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Big O </w:t>
      </w:r>
      <w:r w:rsidDel="00000000" w:rsidR="00000000" w:rsidRPr="00000000">
        <w:rPr>
          <w:b w:val="1"/>
          <w:sz w:val="28"/>
          <w:szCs w:val="28"/>
          <w:rtl w:val="0"/>
        </w:rPr>
        <w:t xml:space="preserve">specific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factorial(1) =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factorial(2) = factorial(1)*2 =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factorial(3) = factorial(2) *3 = 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factorial(4) = factorial(3) *4= 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factorial(n) = factorial(n-1) *n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factorial(n-1) = factorial(n-2) * 2 = factorial(n-3) * 3 ... factorial(n-j) *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stops when n - j = 1, so j = n - 1.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factorial(j) = factorial(j-1) *j = factorial(n-2) *(n-1)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factorial(n - 1) =  = factorial(n-2) *(n-1)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- 1 = (n-2) *(n-1) = n^2 -n -2n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-1 = n^2 -3n 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n^2 -3n -2  =&gt; polynominal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Factorial has polynominal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 is find the pattern then find th dominant term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