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Stacks and Queues Lab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Task   Application of a Queue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Construct a queue application 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a simple model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model constructs a queue and processes entries based on a trigger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example psudo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74e13"/>
          <w:sz w:val="20"/>
          <w:szCs w:val="20"/>
          <w:rtl w:val="0"/>
        </w:rPr>
        <w:t xml:space="preserve">class Message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74e13"/>
          <w:sz w:val="20"/>
          <w:szCs w:val="20"/>
          <w:rtl w:val="0"/>
        </w:rPr>
        <w:t xml:space="preserve">  topic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74e13"/>
          <w:sz w:val="20"/>
          <w:szCs w:val="20"/>
          <w:rtl w:val="0"/>
        </w:rPr>
        <w:t xml:space="preserve">  content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74e13"/>
          <w:sz w:val="20"/>
          <w:szCs w:val="20"/>
          <w:rtl w:val="0"/>
        </w:rPr>
        <w:t xml:space="preserve">  // constructor gett set …...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74e1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Input 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{ “pet bird”, “pet cat” , “petfood chunkytreats”, “petfood fishdelights”, “process”}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hen your input parser encounters the trigger  “process” you deque 1 message to output (console)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