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Tree Based Algorithm Lab 2  Extend the Binary Tree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Define BST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BST api functions like </w:t>
      </w:r>
      <w:r w:rsidDel="00000000" w:rsidR="00000000" w:rsidRPr="00000000">
        <w:rPr>
          <w:sz w:val="23"/>
          <w:szCs w:val="23"/>
          <w:rtl w:val="0"/>
        </w:rPr>
        <w:t xml:space="preserve">Search, Insert, get min, get  max,  will all be proportional to what tree attribute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 fill in the blanks “when we search for the min we move to the ….. When we search for the max we move to the ….”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Q4 which node represent the 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Q5 which node represents the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Practical Task Extend the Binary Tree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 the BSTree type we created in the guided learning task to include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 that returns the maximum value in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