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Graph Algorithms Lab 1  Path Search with dfs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Id  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Recursively examines all the vertices and edges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Used to  determine whether a path from a source  node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3"/>
          <w:szCs w:val="23"/>
          <w:rtl w:val="0"/>
        </w:rPr>
        <w:t xml:space="preserve">to a target node exists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Used to  to find  a path between nodes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3"/>
          <w:szCs w:val="23"/>
          <w:u w:val="none"/>
        </w:rPr>
      </w:pPr>
      <w:hyperlink r:id="rId5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https://en.wikipedia.org/wiki/Depth-first_search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Practical  Task Path Search with dfs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Task </w:t>
      </w:r>
      <w:r w:rsidDel="00000000" w:rsidR="00000000" w:rsidRPr="00000000">
        <w:rPr>
          <w:rtl w:val="0"/>
        </w:rPr>
        <w:t xml:space="preserve"> Modify the DepthFirstSearch class 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determine whether a path from a node to a target node exists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 to find  a path between  a node to a target node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en.wikipedia.org/wiki/Depth-first_search" TargetMode="External"/></Relationships>
</file>