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1A2E"/>
          <w:sz w:val="36"/>
        </w:rPr>
        <w:t>Estuda.AI — Roadmap de Melhorias e Correcoes</w:t>
      </w:r>
    </w:p>
    <w:p>
      <w:pPr>
        <w:jc w:val="center"/>
      </w:pPr>
      <w:r>
        <w:rPr>
          <w:color w:val="888888"/>
          <w:sz w:val="18"/>
        </w:rPr>
        <w:t>Levantamento: 22/05/2026  |  Disponibilidade: 15h/dia  |  Total estimado: ~96h = 6,5 dias</w:t>
      </w:r>
    </w:p>
    <w:p/>
    <w:p>
      <w:pPr>
        <w:pStyle w:val="Heading1"/>
      </w:pPr>
      <w:r>
        <w:rPr>
          <w:color w:val="C0392B"/>
          <w:sz w:val="26"/>
        </w:rPr>
        <w:t>TIER 1 - Critico  (bugs + divida de produto)  |  30h = 2 dias</w:t>
      </w:r>
    </w:p>
    <w:p>
      <w:r>
        <w:rPr>
          <w:i/>
          <w:sz w:val="16"/>
        </w:rPr>
        <w:t>Prioridade maxima. Bloqueiam monetizacao ou causam erros visiveis ao usuario.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60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608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Atividade</w:t>
            </w:r>
          </w:p>
        </w:tc>
        <w:tc>
          <w:tcPr>
            <w:tcW w:type="dxa" w:w="864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Horas</w:t>
            </w:r>
          </w:p>
        </w:tc>
        <w:tc>
          <w:tcPr>
            <w:tcW w:type="dxa" w:w="4176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Fix bug progId is not defined ao duplicar aba de Materias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1h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switchMatTab() referencia progId como variavel livre em onclick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4608"/>
          </w:tcPr>
          <w:p>
            <w:r>
              <w:rPr>
                <w:sz w:val="16"/>
              </w:rPr>
              <w:t>Unificar os dois rows de botoes de programa no painel Materias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1h</w:t>
            </w:r>
          </w:p>
        </w:tc>
        <w:tc>
          <w:tcPr>
            <w:tcW w:type="dxa" w:w="4176"/>
          </w:tcPr>
          <w:p>
            <w:r>
              <w:rPr>
                <w:sz w:val="15"/>
              </w:rPr>
              <w:t>Remover duplicidade de renderizacao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Integracao Stripe real (substituir ativarPremiumDemo())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16h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Checkout session, webhook, atualizacao de plano no Supabase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4608"/>
          </w:tcPr>
          <w:p>
            <w:r>
              <w:rPr>
                <w:sz w:val="16"/>
              </w:rPr>
              <w:t>Proxy API via Supabase Edge Function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8h</w:t>
            </w:r>
          </w:p>
        </w:tc>
        <w:tc>
          <w:tcPr>
            <w:tcW w:type="dxa" w:w="4176"/>
          </w:tcPr>
          <w:p>
            <w:r>
              <w:rPr>
                <w:sz w:val="15"/>
              </w:rPr>
              <w:t>Plataforma chama Anthropic com chave propria; controle por plano; fim da dependencia da chave do usuario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Rate limiting real no backend (Supabase)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4h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Contador de geracoes via RLS/trigger - nao so frontend; impede burla via console</w:t>
            </w:r>
          </w:p>
        </w:tc>
      </w:tr>
    </w:tbl>
    <w:p/>
    <w:p>
      <w:pPr>
        <w:pStyle w:val="Heading1"/>
      </w:pPr>
      <w:r>
        <w:rPr>
          <w:color w:val="E67E22"/>
          <w:sz w:val="26"/>
        </w:rPr>
        <w:t>TIER 2 - Roadmap pendente  |  34h = 2,3 dias</w:t>
      </w:r>
    </w:p>
    <w:p>
      <w:r>
        <w:rPr>
          <w:i/>
          <w:sz w:val="16"/>
        </w:rPr>
        <w:t>Features prometidas ou planejadas que aumentam retencao e percepcao de valor.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60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608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Atividade</w:t>
            </w:r>
          </w:p>
        </w:tc>
        <w:tc>
          <w:tcPr>
            <w:tcW w:type="dxa" w:w="864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Horas</w:t>
            </w:r>
          </w:p>
        </w:tc>
        <w:tc>
          <w:tcPr>
            <w:tcW w:type="dxa" w:w="4176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PWA: manifest.json + Service Worker offline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6h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Instalacao na tela inicial do celular; funciona offline real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4608"/>
          </w:tcPr>
          <w:p>
            <w:r>
              <w:rPr>
                <w:sz w:val="16"/>
              </w:rPr>
              <w:t>Push notifications para revisao SM-2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8h</w:t>
            </w:r>
          </w:p>
        </w:tc>
        <w:tc>
          <w:tcPr>
            <w:tcW w:type="dxa" w:w="4176"/>
          </w:tcPr>
          <w:p>
            <w:r>
              <w:rPr>
                <w:sz w:val="15"/>
              </w:rPr>
              <w:t>Lembrete no dia correto de revisar; SM-2 perde metade do valor sem alerta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Onboarding wizard para novos usuarios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6h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Wizard 3 passos: criar programa &gt; materia &gt; primeira historinha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4608"/>
          </w:tcPr>
          <w:p>
            <w:r>
              <w:rPr>
                <w:sz w:val="16"/>
              </w:rPr>
              <w:t>Historico de notas das redacoes com grafico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4h</w:t>
            </w:r>
          </w:p>
        </w:tc>
        <w:tc>
          <w:tcPr>
            <w:tcW w:type="dxa" w:w="4176"/>
          </w:tcPr>
          <w:p>
            <w:r>
              <w:rPr>
                <w:sz w:val="15"/>
              </w:rPr>
              <w:t>Chart.js ja disponivel; salvar nota por redacao no Supabase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Exportacao de historinhas e flashcards para PDF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6h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window.print() + CSS de impressao ou jsPDF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4608"/>
          </w:tcPr>
          <w:p>
            <w:r>
              <w:rPr>
                <w:sz w:val="16"/>
              </w:rPr>
              <w:t>Estatisticas por materia e por periodo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4h</w:t>
            </w:r>
          </w:p>
        </w:tc>
        <w:tc>
          <w:tcPr>
            <w:tcW w:type="dxa" w:w="4176"/>
          </w:tcPr>
          <w:p>
            <w:r>
              <w:rPr>
                <w:sz w:val="15"/>
              </w:rPr>
              <w:t>Breakdown de acertos/erros por materia no simulado</w:t>
            </w:r>
          </w:p>
        </w:tc>
      </w:tr>
    </w:tbl>
    <w:p/>
    <w:p>
      <w:pPr>
        <w:pStyle w:val="Heading1"/>
      </w:pPr>
      <w:r>
        <w:rPr>
          <w:color w:val="276E48"/>
          <w:sz w:val="26"/>
        </w:rPr>
        <w:t>TIER 3 - Novas features de valor  |  29h = 2 dias</w:t>
      </w:r>
    </w:p>
    <w:p>
      <w:r>
        <w:rPr>
          <w:i/>
          <w:sz w:val="16"/>
        </w:rPr>
        <w:t>Diferenciam o produto; aumentam engajamento e conversao para premium.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60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608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Atividade</w:t>
            </w:r>
          </w:p>
        </w:tc>
        <w:tc>
          <w:tcPr>
            <w:tcW w:type="dxa" w:w="864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Horas</w:t>
            </w:r>
          </w:p>
        </w:tc>
        <w:tc>
          <w:tcPr>
            <w:tcW w:type="dxa" w:w="4176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Diagnostico de lacunas de conhecimento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8h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Identifica topicos com mais erros no simulado &gt; sugere historinha ou revisao SM-2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4608"/>
          </w:tcPr>
          <w:p>
            <w:r>
              <w:rPr>
                <w:sz w:val="16"/>
              </w:rPr>
              <w:t>Compartilhamento de programas de estudo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6h</w:t>
            </w:r>
          </w:p>
        </w:tc>
        <w:tc>
          <w:tcPr>
            <w:tcW w:type="dxa" w:w="4176"/>
          </w:tcPr>
          <w:p>
            <w:r>
              <w:rPr>
                <w:sz w:val="15"/>
              </w:rPr>
              <w:t>Export/import de programa com materias e topicos (JSON)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Estimativa de prontidao para a prova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4h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"Com seu ritmo atual, cobrira X% do conteudo ate a data da prova"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4608"/>
          </w:tcPr>
          <w:p>
            <w:r>
              <w:rPr>
                <w:sz w:val="16"/>
              </w:rPr>
              <w:t>Suporte a LaTeX/MathJax nas respostas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3h</w:t>
            </w:r>
          </w:p>
        </w:tc>
        <w:tc>
          <w:tcPr>
            <w:tcW w:type="dxa" w:w="4176"/>
          </w:tcPr>
          <w:p>
            <w:r>
              <w:rPr>
                <w:sz w:val="15"/>
              </w:rPr>
              <w:t>Essencial para Economia (formulas em texto puro degradam o conteudo)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Testes automatizados basicos (assertions no console)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8h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Arquivo tests.js separado com smoke tests; 4313 linhas sem teste e risco alto</w:t>
            </w:r>
          </w:p>
        </w:tc>
      </w:tr>
    </w:tbl>
    <w:p/>
    <w:p>
      <w:pPr>
        <w:pStyle w:val="Heading1"/>
      </w:pPr>
      <w:r>
        <w:rPr>
          <w:color w:val="555555"/>
          <w:sz w:val="26"/>
        </w:rPr>
        <w:t>TECH DEBT - Documentacao e qualidade  |  3h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60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608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Atividade</w:t>
            </w:r>
          </w:p>
        </w:tc>
        <w:tc>
          <w:tcPr>
            <w:tcW w:type="dxa" w:w="864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Horas</w:t>
            </w:r>
          </w:p>
        </w:tc>
        <w:tc>
          <w:tcPr>
            <w:tcW w:type="dxa" w:w="4176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360"/>
            <w:shd w:val="clear" w:color="auto" w:fill="f0f4ff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6"/>
              </w:rPr>
              <w:t>Atualizar README.md (v1.4 + freemium + multiplos programas)</w:t>
            </w:r>
          </w:p>
        </w:tc>
        <w:tc>
          <w:tcPr>
            <w:tcW w:type="dxa" w:w="864"/>
            <w:shd w:val="clear" w:color="auto" w:fill="f0f4ff"/>
          </w:tcPr>
          <w:p>
            <w:r>
              <w:rPr>
                <w:sz w:val="16"/>
              </w:rPr>
              <w:t>1h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5"/>
              </w:rPr>
              <w:t>README ainda descreve v1.1/v1.2; SM-2 listado como pendente mas ja feito</w:t>
            </w:r>
          </w:p>
        </w:tc>
      </w:tr>
      <w:tr>
        <w:tc>
          <w:tcPr>
            <w:tcW w:type="dxa" w:w="360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4608"/>
          </w:tcPr>
          <w:p>
            <w:r>
              <w:rPr>
                <w:sz w:val="16"/>
              </w:rPr>
              <w:t>Otimizar max_tokens por tipo de chamada a API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2h</w:t>
            </w:r>
          </w:p>
        </w:tc>
        <w:tc>
          <w:tcPr>
            <w:tcW w:type="dxa" w:w="4176"/>
          </w:tcPr>
          <w:p>
            <w:r>
              <w:rPr>
                <w:sz w:val="15"/>
              </w:rPr>
              <w:t>callClaude() usa 1200 fixo; plano de estudos precisa 3000; historinha 800</w:t>
            </w:r>
          </w:p>
        </w:tc>
      </w:tr>
    </w:tbl>
    <w:p/>
    <w:p>
      <w:pPr>
        <w:pStyle w:val="Heading2"/>
      </w:pPr>
      <w:r>
        <w:t>Resumo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040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160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Horas</w:t>
            </w:r>
          </w:p>
        </w:tc>
        <w:tc>
          <w:tcPr>
            <w:tcW w:type="dxa" w:w="2880"/>
            <w:shd w:val="clear" w:color="auto" w:fill="1a1a2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Dias (15h/dia)</w:t>
            </w:r>
          </w:p>
        </w:tc>
      </w:tr>
      <w:tr>
        <w:tc>
          <w:tcPr>
            <w:tcW w:type="dxa" w:w="5040"/>
            <w:shd w:val="clear" w:color="auto" w:fill="f0f4ff"/>
          </w:tcPr>
          <w:p>
            <w:r>
              <w:rPr>
                <w:sz w:val="16"/>
              </w:rPr>
              <w:t>Tier 1 - Critico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6"/>
              </w:rPr>
              <w:t>30h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5"/>
              </w:rPr>
              <w:t>2,0 dias</w:t>
            </w:r>
          </w:p>
        </w:tc>
      </w:tr>
      <w:tr>
        <w:tc>
          <w:tcPr>
            <w:tcW w:type="dxa" w:w="5040"/>
          </w:tcPr>
          <w:p>
            <w:r>
              <w:rPr>
                <w:sz w:val="16"/>
              </w:rPr>
              <w:t>Tier 2 - Roadmap pendente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34h</w:t>
            </w:r>
          </w:p>
        </w:tc>
        <w:tc>
          <w:tcPr>
            <w:tcW w:type="dxa" w:w="2880"/>
          </w:tcPr>
          <w:p>
            <w:r>
              <w:rPr>
                <w:sz w:val="15"/>
              </w:rPr>
              <w:t>2,3 dias</w:t>
            </w:r>
          </w:p>
        </w:tc>
      </w:tr>
      <w:tr>
        <w:tc>
          <w:tcPr>
            <w:tcW w:type="dxa" w:w="5040"/>
            <w:shd w:val="clear" w:color="auto" w:fill="f0f4ff"/>
          </w:tcPr>
          <w:p>
            <w:r>
              <w:rPr>
                <w:sz w:val="16"/>
              </w:rPr>
              <w:t>Tier 3 - Novas features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6"/>
              </w:rPr>
              <w:t>29h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5"/>
              </w:rPr>
              <w:t>1,9 dias</w:t>
            </w:r>
          </w:p>
        </w:tc>
      </w:tr>
      <w:tr>
        <w:tc>
          <w:tcPr>
            <w:tcW w:type="dxa" w:w="5040"/>
          </w:tcPr>
          <w:p>
            <w:r>
              <w:rPr>
                <w:sz w:val="16"/>
              </w:rPr>
              <w:t>Tech Debt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3h</w:t>
            </w:r>
          </w:p>
        </w:tc>
        <w:tc>
          <w:tcPr>
            <w:tcW w:type="dxa" w:w="2880"/>
          </w:tcPr>
          <w:p>
            <w:r>
              <w:rPr>
                <w:sz w:val="15"/>
              </w:rPr>
              <w:t>0,2 dias</w:t>
            </w:r>
          </w:p>
        </w:tc>
      </w:tr>
      <w:tr>
        <w:tc>
          <w:tcPr>
            <w:tcW w:type="dxa" w:w="5040"/>
            <w:shd w:val="clear" w:color="auto" w:fill="f0f4ff"/>
          </w:tcPr>
          <w:p>
            <w:r>
              <w:rPr>
                <w:sz w:val="16"/>
              </w:rPr>
              <w:t>TOTAL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6"/>
              </w:rPr>
              <w:t>96h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5"/>
              </w:rPr>
              <w:t>~6,5 dias</w:t>
            </w:r>
          </w:p>
        </w:tc>
      </w:tr>
    </w:tbl>
    <w:p/>
    <w:p>
      <w:pPr>
        <w:pStyle w:val="Heading2"/>
      </w:pPr>
      <w:r>
        <w:t>Ordem Recomendada de Execucao</w:t>
      </w:r>
    </w:p>
    <w:p>
      <w:r>
        <w:rPr>
          <w:b/>
          <w:sz w:val="18"/>
        </w:rPr>
        <w:t xml:space="preserve">Semana 1 - Dias 1-2:  </w:t>
      </w:r>
      <w:r>
        <w:rPr>
          <w:sz w:val="18"/>
        </w:rPr>
        <w:t>Items 1, 2, 17, 18 (bugs + tech debt) | Items 3, 4, 5 (monetizacao real)</w:t>
      </w:r>
    </w:p>
    <w:p>
      <w:r>
        <w:rPr>
          <w:b/>
          <w:sz w:val="18"/>
        </w:rPr>
        <w:t xml:space="preserve">Semana 2 - Dias 3-4:  </w:t>
      </w:r>
      <w:r>
        <w:rPr>
          <w:sz w:val="18"/>
        </w:rPr>
        <w:t>Items 6, 7, 8 (retencao mobile + onboarding) | Items 9, 10, 11 (roadmap pendente)</w:t>
      </w:r>
    </w:p>
    <w:p>
      <w:r>
        <w:rPr>
          <w:b/>
          <w:sz w:val="18"/>
        </w:rPr>
        <w:t xml:space="preserve">Semana 3 - Dias 5-7:  </w:t>
      </w:r>
      <w:r>
        <w:rPr>
          <w:sz w:val="18"/>
        </w:rPr>
        <w:t>Items 12, 13, 14 (features diferenciadores) | Items 15, 16 (qualidade)</w:t>
      </w:r>
    </w:p>
    <w:p/>
    <w:p>
      <w:r>
        <w:rPr>
          <w:i/>
          <w:color w:val="AAAAAA"/>
          <w:sz w:val="15"/>
        </w:rPr>
        <w:t>Gerado automaticamente pela analise do projeto em 22/05/2026.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