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default"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CA33FF">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CA33FF">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CA33FF">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CA33FF">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CA33FF">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lastRenderedPageBreak/>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CA33FF">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06BC72C6" w:rsidR="00460EC3" w:rsidRDefault="00460EC3" w:rsidP="00491C34">
      <w:r>
        <w:t>Nesta subseção são apresentados os gráficos gerados da distribuição cumulativa das métricas coletada, sendo agrupados pelos conjuntos de métricas descritas na subseção 2.3.</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6EAD3AFA" w:rsidR="009837C1" w:rsidRDefault="009837C1" w:rsidP="00491C34">
      <w:r>
        <w:t xml:space="preserve">O primeiro conjunto de </w:t>
      </w:r>
      <w:r w:rsidR="00FC07B7">
        <w:t>gráfico apresenta os gráficos gerados sobre as métricas de acoplamentos.</w:t>
      </w:r>
    </w:p>
    <w:p w14:paraId="2A8152E2" w14:textId="74965E11" w:rsidR="005877BD" w:rsidRDefault="005877BD" w:rsidP="00491C34">
      <w:r>
        <w:rPr>
          <w:noProof/>
        </w:rPr>
        <w:drawing>
          <wp:inline distT="0" distB="0" distL="0" distR="0" wp14:anchorId="6C7031DD" wp14:editId="7E894E86">
            <wp:extent cx="5760720" cy="3516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s_Gráfic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7A3A7E3" w14:textId="075A6C77"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das Métricas de Acoplamento</w:t>
      </w:r>
    </w:p>
    <w:p w14:paraId="32FFCB27" w14:textId="79F14F52" w:rsidR="00294813" w:rsidRDefault="00BC0494" w:rsidP="00294813">
      <w:r>
        <w:tab/>
      </w:r>
      <w:r w:rsidR="00E52817">
        <w:t>Neste conjunto de gráficos serão analisados os resultados buscando verificar se existe algum comportamento distinto entre as classes nas diferentes métricas de acoplamento.</w:t>
      </w:r>
      <w:r>
        <w:t xml:space="preserve"> </w:t>
      </w:r>
      <w:r w:rsidR="004C32F6">
        <w:t>Analisando os resultados das classes em cada métrica</w:t>
      </w:r>
      <w:r w:rsidR="00E52817">
        <w:t xml:space="preserve">, pode-se verificar que os resultados são semelhantes entre as classes, exceto na métrica de </w:t>
      </w:r>
      <w:proofErr w:type="spellStart"/>
      <w:r w:rsidR="00E52817">
        <w:rPr>
          <w:i/>
          <w:iCs/>
        </w:rPr>
        <w:t>Coupling</w:t>
      </w:r>
      <w:proofErr w:type="spellEnd"/>
      <w:r w:rsidR="00E52817">
        <w:rPr>
          <w:i/>
          <w:iCs/>
        </w:rPr>
        <w:t xml:space="preserve"> Factor </w:t>
      </w:r>
      <w:r w:rsidR="00E52817" w:rsidRPr="00E52817">
        <w:t>(CF)</w:t>
      </w:r>
      <w:r w:rsidR="003019DB">
        <w:t xml:space="preserve"> que indica a conexão entre os objetos. Nesta métrica os resultados da classe de segurança estão mais baixos e os navegadores da classe tradicionais apresentam resultados maiores do que as métricas anteriores.</w:t>
      </w:r>
      <w:r w:rsidR="00132903">
        <w:t xml:space="preserve"> Realizando um comparativo entre as classes nos gráficos das métricas, o único resultado com uma diferença maior é da classe de segurança apresentada no gráfico da métrica </w:t>
      </w:r>
      <w:proofErr w:type="spellStart"/>
      <w:r w:rsidR="00132903" w:rsidRPr="00132903">
        <w:rPr>
          <w:i/>
          <w:iCs/>
        </w:rPr>
        <w:t>Polymorphism</w:t>
      </w:r>
      <w:proofErr w:type="spellEnd"/>
      <w:r w:rsidR="00132903" w:rsidRPr="00132903">
        <w:rPr>
          <w:i/>
          <w:iCs/>
        </w:rPr>
        <w:t xml:space="preserve"> Factor</w:t>
      </w:r>
      <w:r w:rsidR="00132903">
        <w:t xml:space="preserve"> (PF), onde os valores apresentados são maiores do que as demais classes.</w:t>
      </w:r>
      <w:r w:rsidR="00460EC3">
        <w:t xml:space="preserve"> Em geral as classes não apresentaram grandes divergências nos gráficos gerados.</w:t>
      </w:r>
    </w:p>
    <w:p w14:paraId="397D0502" w14:textId="35BEEF1F" w:rsidR="006A2B6F" w:rsidRPr="00132903" w:rsidRDefault="006A2B6F" w:rsidP="00294813">
      <w:r>
        <w:tab/>
        <w:t>O acoplamento deve ser baixo, indicando que os componentes do sistema são mais independentes entre si. Com isso, a classe que apresenta um melhor resultados nas métricas é o tradicional.</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245DA6C5" w:rsidR="00460EC3" w:rsidRDefault="00971D86" w:rsidP="00294813">
      <w:r>
        <w:t>A seguir são apresentados os gráficos da distribuição das métricas de tamanho com os resultados das classes de navegadores.</w:t>
      </w:r>
    </w:p>
    <w:p w14:paraId="37D3A8D6" w14:textId="3F79AE0E" w:rsidR="00971D86" w:rsidRDefault="00971D86" w:rsidP="00294813">
      <w:r>
        <w:rPr>
          <w:noProof/>
        </w:rPr>
        <w:lastRenderedPageBreak/>
        <w:drawing>
          <wp:inline distT="0" distB="0" distL="0" distR="0" wp14:anchorId="3A172A80" wp14:editId="2D33C47D">
            <wp:extent cx="5760720" cy="5321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s_Gráfic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21935"/>
                    </a:xfrm>
                    <a:prstGeom prst="rect">
                      <a:avLst/>
                    </a:prstGeom>
                  </pic:spPr>
                </pic:pic>
              </a:graphicData>
            </a:graphic>
          </wp:inline>
        </w:drawing>
      </w:r>
    </w:p>
    <w:p w14:paraId="6B966718" w14:textId="217AA2E6" w:rsidR="00971D86" w:rsidRDefault="00971D86" w:rsidP="00971D86">
      <w:pPr>
        <w:jc w:val="center"/>
      </w:pPr>
      <w:r w:rsidRPr="00294813">
        <w:rPr>
          <w:b/>
          <w:bCs/>
          <w:sz w:val="20"/>
          <w:szCs w:val="20"/>
        </w:rPr>
        <w:t xml:space="preserve">Figura </w:t>
      </w:r>
      <w:r>
        <w:rPr>
          <w:b/>
          <w:bCs/>
          <w:sz w:val="20"/>
          <w:szCs w:val="20"/>
        </w:rPr>
        <w:t>2</w:t>
      </w:r>
      <w:r w:rsidRPr="00294813">
        <w:rPr>
          <w:sz w:val="20"/>
          <w:szCs w:val="20"/>
        </w:rPr>
        <w:t xml:space="preserve">: Gráficos de Distribuição Cumulativa das Métricas de </w:t>
      </w:r>
      <w:r>
        <w:rPr>
          <w:sz w:val="20"/>
          <w:szCs w:val="20"/>
        </w:rPr>
        <w:t>Tamanho</w:t>
      </w:r>
    </w:p>
    <w:p w14:paraId="75898FA9" w14:textId="77777777" w:rsidR="008046CF" w:rsidRDefault="00BE0714" w:rsidP="00294813">
      <w:r>
        <w:tab/>
        <w:t xml:space="preserve">Os gráficos das métricas apresentam </w:t>
      </w:r>
      <w:r w:rsidR="00C11FB7">
        <w:t xml:space="preserve">resultados semelhantes, exceto na métrica de </w:t>
      </w:r>
      <w:r w:rsidR="00C11FB7" w:rsidRPr="00C11FB7">
        <w:rPr>
          <w:i/>
          <w:iCs/>
        </w:rPr>
        <w:t xml:space="preserve">Lines </w:t>
      </w:r>
      <w:proofErr w:type="spellStart"/>
      <w:r w:rsidR="00C11FB7" w:rsidRPr="00C11FB7">
        <w:rPr>
          <w:i/>
          <w:iCs/>
        </w:rPr>
        <w:t>Of</w:t>
      </w:r>
      <w:proofErr w:type="spellEnd"/>
      <w:r w:rsidR="00C11FB7" w:rsidRPr="00C11FB7">
        <w:rPr>
          <w:i/>
          <w:iCs/>
        </w:rPr>
        <w:t xml:space="preserve"> Codes</w:t>
      </w:r>
      <w:r w:rsidR="00C11FB7">
        <w:t xml:space="preserve"> da linguagem </w:t>
      </w:r>
      <w:proofErr w:type="spellStart"/>
      <w:r w:rsidR="00C11FB7" w:rsidRPr="00C11FB7">
        <w:t>Kotlin</w:t>
      </w:r>
      <w:proofErr w:type="spellEnd"/>
      <w:r w:rsidR="00C11FB7">
        <w:t xml:space="preserve"> L(</w:t>
      </w:r>
      <w:proofErr w:type="spellStart"/>
      <w:r w:rsidR="00C11FB7">
        <w:t>kt</w:t>
      </w:r>
      <w:proofErr w:type="spellEnd"/>
      <w:r w:rsidR="00C11FB7">
        <w:t>)</w:t>
      </w:r>
      <w:r w:rsidR="00A00B55">
        <w:t xml:space="preserve">. Para os demais métricas, os resultados apresentaram resultados similares. </w:t>
      </w:r>
      <w:r w:rsidR="008046CF">
        <w:t>Considerando as classes de navegadores, os navegadores de segurança apresentaram os valores maiores para todas métricas de tamanho. Em contraponto, os navegadores tradicionais apresentaram os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5922211E" w:rsidR="00F84A23" w:rsidRDefault="00F84A23" w:rsidP="00294813">
      <w:r>
        <w:t xml:space="preserve">A seguir são apresentados os gráficos da distribuição das métricas estruturais, obtidos </w:t>
      </w:r>
      <w:proofErr w:type="spellStart"/>
      <w:r>
        <w:t>atra´ves</w:t>
      </w:r>
      <w:proofErr w:type="spellEnd"/>
      <w:r>
        <w:t xml:space="preserve"> do código fonte dos navegadores analisados divididos por classes.</w:t>
      </w:r>
    </w:p>
    <w:p w14:paraId="0D5D6FD1" w14:textId="561EBF81" w:rsidR="00F84A23" w:rsidRPr="00F84A23" w:rsidRDefault="005D74CB" w:rsidP="00294813">
      <w:r>
        <w:rPr>
          <w:noProof/>
        </w:rPr>
        <w:lastRenderedPageBreak/>
        <w:drawing>
          <wp:inline distT="0" distB="0" distL="0" distR="0" wp14:anchorId="74A5A8C7" wp14:editId="3FAFA015">
            <wp:extent cx="5760720" cy="35166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s_Gráfic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1278F31" w14:textId="545E2872" w:rsidR="00F84A23" w:rsidRDefault="00501D82" w:rsidP="00501D82">
      <w:pPr>
        <w:jc w:val="center"/>
      </w:pPr>
      <w:r w:rsidRPr="00294813">
        <w:rPr>
          <w:b/>
          <w:bCs/>
          <w:sz w:val="20"/>
          <w:szCs w:val="20"/>
        </w:rPr>
        <w:t xml:space="preserve">Figura </w:t>
      </w:r>
      <w:r>
        <w:rPr>
          <w:b/>
          <w:bCs/>
          <w:sz w:val="20"/>
          <w:szCs w:val="20"/>
        </w:rPr>
        <w:t>3</w:t>
      </w:r>
      <w:r w:rsidRPr="00294813">
        <w:rPr>
          <w:sz w:val="20"/>
          <w:szCs w:val="20"/>
        </w:rPr>
        <w:t xml:space="preserve">: Gráficos de Distribuição Cumulativa das Métricas </w:t>
      </w:r>
      <w:r>
        <w:rPr>
          <w:sz w:val="20"/>
          <w:szCs w:val="20"/>
        </w:rPr>
        <w:t>Estruturais</w:t>
      </w:r>
    </w:p>
    <w:p w14:paraId="06ACBB07" w14:textId="0FBB20AD" w:rsidR="00501D82" w:rsidRDefault="00790798" w:rsidP="00294813">
      <w:r>
        <w:tab/>
        <w:t xml:space="preserve">Neste conjunto de gráficos podemos observar um comportamento semelhantes nas diferentes métricas. A classe que </w:t>
      </w:r>
      <w:r w:rsidR="00B45B65">
        <w:t>obteve um maior valor foi a de segurança em todas as métricas estruturais</w:t>
      </w:r>
      <w:r w:rsidR="00D74E83">
        <w:t>.</w:t>
      </w:r>
      <w:r w:rsidR="00B45B65">
        <w:t xml:space="preserve"> </w:t>
      </w:r>
      <w:r w:rsidR="00D74E83">
        <w:t xml:space="preserve">A </w:t>
      </w:r>
      <w:r w:rsidR="00B45B65">
        <w:t xml:space="preserve">classe que apresentou menores valores nestas métricas </w:t>
      </w:r>
      <w:r w:rsidR="00D74E83">
        <w:t xml:space="preserve">foi </w:t>
      </w:r>
      <w:r w:rsidR="00264A5C">
        <w:t>o tradicional</w:t>
      </w:r>
      <w:r w:rsidR="00D74E83">
        <w:t>.</w:t>
      </w:r>
      <w:r w:rsidR="00264A5C">
        <w:t xml:space="preserve"> Quanto menor o valor destas métricas, melhor a qualidade do software. Por exemplo no caso da métrica </w:t>
      </w:r>
      <w:proofErr w:type="spellStart"/>
      <w:r w:rsidR="001656BA" w:rsidRPr="00433088">
        <w:rPr>
          <w:i/>
          <w:iCs/>
        </w:rPr>
        <w:t>Number</w:t>
      </w:r>
      <w:proofErr w:type="spellEnd"/>
      <w:r w:rsidR="001656BA" w:rsidRPr="00433088">
        <w:rPr>
          <w:i/>
          <w:iCs/>
        </w:rPr>
        <w:t xml:space="preserve"> </w:t>
      </w:r>
      <w:proofErr w:type="spellStart"/>
      <w:r w:rsidR="001656BA" w:rsidRPr="00433088">
        <w:rPr>
          <w:i/>
          <w:iCs/>
        </w:rPr>
        <w:t>Of</w:t>
      </w:r>
      <w:proofErr w:type="spellEnd"/>
      <w:r w:rsidR="001656BA" w:rsidRPr="00433088">
        <w:rPr>
          <w:i/>
          <w:iCs/>
        </w:rPr>
        <w:t xml:space="preserve"> </w:t>
      </w:r>
      <w:proofErr w:type="spellStart"/>
      <w:r w:rsidR="001656BA" w:rsidRPr="00433088">
        <w:rPr>
          <w:i/>
          <w:iCs/>
        </w:rPr>
        <w:t>Children</w:t>
      </w:r>
      <w:proofErr w:type="spellEnd"/>
      <w:r w:rsidR="00433088">
        <w:t xml:space="preserve"> (NOC) quanto menor o número de filhos de uma classe, menor será o número de teste a serem realizados. Com isso, a classe de navegadores tradicional apresentou um melhor resultado.</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5C0DDBAD"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A seguir são apresentados os gráficos gerados a partir das médias das correlações.</w:t>
      </w:r>
      <w:r w:rsidR="00C66BD7">
        <w:t xml:space="preserve"> </w:t>
      </w:r>
    </w:p>
    <w:p w14:paraId="780D9C91" w14:textId="6B068961" w:rsidR="002179CB" w:rsidRDefault="005E1F5A" w:rsidP="001E2E16">
      <w:r>
        <w:rPr>
          <w:noProof/>
        </w:rPr>
        <w:lastRenderedPageBreak/>
        <w:drawing>
          <wp:inline distT="0" distB="0" distL="0" distR="0" wp14:anchorId="74D131F7" wp14:editId="6F37D9D3">
            <wp:extent cx="5760720" cy="5419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ção_To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9725"/>
                    </a:xfrm>
                    <a:prstGeom prst="rect">
                      <a:avLst/>
                    </a:prstGeom>
                  </pic:spPr>
                </pic:pic>
              </a:graphicData>
            </a:graphic>
          </wp:inline>
        </w:drawing>
      </w:r>
    </w:p>
    <w:p w14:paraId="752AFDDB" w14:textId="52A00A5D" w:rsidR="0042614F" w:rsidRDefault="00B27F0C" w:rsidP="001E2E16">
      <w:pPr>
        <w:tabs>
          <w:tab w:val="clear" w:pos="720"/>
          <w:tab w:val="left" w:pos="4245"/>
          <w:tab w:val="left" w:pos="5505"/>
        </w:tabs>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2D44456A" w14:textId="3C89559D" w:rsidR="00C66FD6" w:rsidRDefault="00830BCC" w:rsidP="001E2E16">
      <w:r>
        <w:tab/>
      </w:r>
      <w:r w:rsidR="005E1F5A">
        <w:t xml:space="preserve">Neste este gráfico pode-se verificar que em relação </w:t>
      </w:r>
      <w:r w:rsidR="00CD0A44">
        <w:t>às métricas de tamanho, as classes de navegadores tradicionais e focados em segurança obtiveram os maiores valores. Quando é analisado as métricas estruturais</w:t>
      </w:r>
      <w:r w:rsidR="008D603A">
        <w:t xml:space="preserve">, pode-se verificar que os navegadores tradicionais apresentaram os maiores valores. </w:t>
      </w:r>
      <w:r>
        <w:t>Analisando as métricas de acoplamento é possível verificar que há uma distribuição entre as classes, onde cada classe obteve duas métricas com os maiores valores. Por último</w:t>
      </w:r>
      <w:r w:rsidR="00861E80">
        <w:t>, analisando os resultados de todas as classes é possível verificar que os resultados são semelhantes entre as classes, apesar disto os que mostraram maiores valores foram as métricas de tamanho.</w:t>
      </w:r>
    </w:p>
    <w:p w14:paraId="7B9550C5" w14:textId="1FD17447" w:rsidR="00CD0A44" w:rsidRPr="001E2E16" w:rsidRDefault="0000176D"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.2.2. Desvio Padrão</w:t>
      </w:r>
    </w:p>
    <w:p w14:paraId="20D0511E" w14:textId="7B69E860" w:rsidR="00C66FD6" w:rsidRDefault="00B62557" w:rsidP="0000176D">
      <w:r>
        <w:tab/>
        <w:t xml:space="preserve">Está subseção apresenta o desvio padrão das correlações das métricas separados pelas classes de navegadores. </w:t>
      </w:r>
    </w:p>
    <w:p w14:paraId="2904A011" w14:textId="0ED08C6D" w:rsidR="00B62557" w:rsidRDefault="002F30AD" w:rsidP="0000176D">
      <w:r>
        <w:rPr>
          <w:noProof/>
        </w:rPr>
        <w:lastRenderedPageBreak/>
        <w:drawing>
          <wp:inline distT="0" distB="0" distL="0" distR="0" wp14:anchorId="71A7DA48" wp14:editId="112D2F84">
            <wp:extent cx="5760720" cy="51701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vio_Padrao_To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p>
    <w:p w14:paraId="7BD83AE8" w14:textId="6C6AF032" w:rsidR="00C66FD6" w:rsidRDefault="002F30AD" w:rsidP="002F30AD">
      <w:pPr>
        <w:jc w:val="center"/>
      </w:pPr>
      <w:r w:rsidRPr="00294813">
        <w:rPr>
          <w:b/>
          <w:bCs/>
          <w:sz w:val="20"/>
          <w:szCs w:val="20"/>
        </w:rPr>
        <w:t xml:space="preserve">Figura </w:t>
      </w:r>
      <w:r w:rsidR="00E812FB">
        <w:rPr>
          <w:b/>
          <w:bCs/>
          <w:sz w:val="20"/>
          <w:szCs w:val="20"/>
        </w:rPr>
        <w:t>5</w:t>
      </w:r>
      <w:r w:rsidRPr="00294813">
        <w:rPr>
          <w:sz w:val="20"/>
          <w:szCs w:val="20"/>
        </w:rPr>
        <w:t>: Gráficos d</w:t>
      </w:r>
      <w:r w:rsidR="00E812FB">
        <w:rPr>
          <w:sz w:val="20"/>
          <w:szCs w:val="20"/>
        </w:rPr>
        <w:t>o Desvio Padrão da Correlação entre as Métricas</w:t>
      </w:r>
    </w:p>
    <w:p w14:paraId="0DF87C64" w14:textId="68C0804B" w:rsidR="002A33C5" w:rsidRDefault="00E812FB" w:rsidP="0000176D">
      <w:r>
        <w:tab/>
      </w:r>
      <w:r w:rsidR="00081006">
        <w:t xml:space="preserve">Nestes gráficos é possível verificar que nas métricas de tamanho, a classe de segurança obteve os maiores </w:t>
      </w:r>
      <w:r w:rsidR="008D0C2A">
        <w:t>desvio padrão em cinco das sete métricas</w:t>
      </w:r>
      <w:r w:rsidR="00394647">
        <w:t>, verificando os menores valores a classe tradicional apresentou os menores valores em cinco das seis métricas</w:t>
      </w:r>
      <w:r w:rsidR="008D0C2A">
        <w:t xml:space="preserve">. </w:t>
      </w:r>
      <w:r w:rsidR="00394647">
        <w:t>Em relação as métricas estruturais, a classe de segurança apresentou maiores valores em quatro das seis métricas e a classe de privacidade apresentou os menores valores em três das seis métricas.</w:t>
      </w:r>
      <w:r w:rsidR="0046560E">
        <w:t xml:space="preserve"> Quando se analisa os resultados das métricas de acoplamento, pode-se verificar que novamente a classe de navegadores focados em segurança apresentaram os maiores valores em três das seis métricas, em contrapartida os navegadores focados em privacidade obtiveram os menores valores em três das seis métricas.</w:t>
      </w:r>
      <w:r w:rsidR="00556C9C">
        <w:t xml:space="preserve"> Analisando os </w:t>
      </w:r>
      <w:r w:rsidR="002A33C5">
        <w:t>resultados de todas as classes, os valores do desvio padrão dos tipos das métricas apresentaram-se semelhantes, sendo as métricas de tamanho apresentarem os maiores valores e os estruturais como os valores de menores valores.</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39484087" w:rsidR="00914F4E" w:rsidRDefault="00914F4E" w:rsidP="0000176D">
      <w:r>
        <w:t xml:space="preserve">As métricas de acoplamento visam apresentar o quão uma classe está ligada a outra. Para isto, será apresentado a seguir </w:t>
      </w:r>
      <w:r w:rsidR="001D2273">
        <w:t>os gráficos gerados para as métricas de acoplamento.</w:t>
      </w:r>
    </w:p>
    <w:p w14:paraId="23E04B85" w14:textId="05DE57FD" w:rsidR="001D2273" w:rsidRDefault="001D2273" w:rsidP="0000176D">
      <w:r>
        <w:rPr>
          <w:noProof/>
        </w:rPr>
        <w:lastRenderedPageBreak/>
        <w:drawing>
          <wp:inline distT="0" distB="0" distL="0" distR="0" wp14:anchorId="3DE24AAB" wp14:editId="01E17290">
            <wp:extent cx="5760720" cy="37134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dasMétrica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p>
    <w:p w14:paraId="34CC60BE" w14:textId="15E5149F" w:rsidR="00914F4E" w:rsidRDefault="001D2273" w:rsidP="001D2273">
      <w:pPr>
        <w:jc w:val="center"/>
      </w:pPr>
      <w:r w:rsidRPr="00294813">
        <w:rPr>
          <w:b/>
          <w:bCs/>
          <w:sz w:val="20"/>
          <w:szCs w:val="20"/>
        </w:rPr>
        <w:t xml:space="preserve">Figura </w:t>
      </w:r>
      <w:r>
        <w:rPr>
          <w:b/>
          <w:bCs/>
          <w:sz w:val="20"/>
          <w:szCs w:val="20"/>
        </w:rPr>
        <w:t>6</w:t>
      </w:r>
      <w:r w:rsidRPr="00294813">
        <w:rPr>
          <w:sz w:val="20"/>
          <w:szCs w:val="20"/>
        </w:rPr>
        <w:t>: Gráficos</w:t>
      </w:r>
      <w:r>
        <w:rPr>
          <w:sz w:val="20"/>
          <w:szCs w:val="20"/>
        </w:rPr>
        <w:t xml:space="preserve"> das Médias de Acoplamento</w:t>
      </w:r>
    </w:p>
    <w:p w14:paraId="104CF5A3" w14:textId="796ECB48" w:rsidR="00914F4E" w:rsidRDefault="002F00DA" w:rsidP="0000176D">
      <w:r>
        <w:tab/>
      </w:r>
      <w:r w:rsidR="001D2273">
        <w:t xml:space="preserve">Neste gráfico pode-se observar que as métricas focados em privacidade e </w:t>
      </w:r>
      <w:r>
        <w:t>os tradicionais apresentaram os maiores valores em três das seis métricas cada. Isto mostra que estas classes de navegadores devem melhor estes índices, pois quanto maior os valores,</w:t>
      </w:r>
      <w:r w:rsidR="00CB4A7B">
        <w:t xml:space="preserve"> maior a complexidade do software. Apesar dos navegadores focados em segurança não apresentar os menores índices, foram os que apresentaram resultados mais constantes nas métricas de acoplamento.</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59B29544" w:rsidR="00342B78" w:rsidRDefault="00122DE3" w:rsidP="0000176D">
      <w:r>
        <w:t xml:space="preserve">Estas métricas buscam apresentar a distribuição do código-fonte das classes </w:t>
      </w:r>
      <w:r w:rsidR="00342B78">
        <w:t>analisadas neste estudo. A seguir são apresentados os gráficos referentes às métricas de tamanho.</w:t>
      </w:r>
    </w:p>
    <w:p w14:paraId="33154877" w14:textId="419A3A93" w:rsidR="00342B78" w:rsidRDefault="00342B78" w:rsidP="0000176D">
      <w:r>
        <w:rPr>
          <w:noProof/>
        </w:rPr>
        <w:drawing>
          <wp:inline distT="0" distB="0" distL="0" distR="0" wp14:anchorId="54C5F470" wp14:editId="3CF26F0E">
            <wp:extent cx="5760720" cy="26885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sMétric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14:paraId="5B2D295D" w14:textId="5CCC46F7" w:rsidR="00914F4E" w:rsidRDefault="00342B78" w:rsidP="00342B78">
      <w:pPr>
        <w:jc w:val="center"/>
      </w:pPr>
      <w:r w:rsidRPr="00294813">
        <w:rPr>
          <w:b/>
          <w:bCs/>
          <w:sz w:val="20"/>
          <w:szCs w:val="20"/>
        </w:rPr>
        <w:t xml:space="preserve">Figura </w:t>
      </w:r>
      <w:r>
        <w:rPr>
          <w:b/>
          <w:bCs/>
          <w:sz w:val="20"/>
          <w:szCs w:val="20"/>
        </w:rPr>
        <w:t>7</w:t>
      </w:r>
      <w:r w:rsidRPr="00294813">
        <w:rPr>
          <w:sz w:val="20"/>
          <w:szCs w:val="20"/>
        </w:rPr>
        <w:t>: Gráficos</w:t>
      </w:r>
      <w:r>
        <w:rPr>
          <w:sz w:val="20"/>
          <w:szCs w:val="20"/>
        </w:rPr>
        <w:t xml:space="preserve"> das Médias de Tamanho</w:t>
      </w:r>
    </w:p>
    <w:p w14:paraId="4FC7DBE8" w14:textId="03C293E9" w:rsidR="00342B78" w:rsidRDefault="00A76DD3" w:rsidP="0000176D">
      <w:r>
        <w:lastRenderedPageBreak/>
        <w:tab/>
        <w:t xml:space="preserve">Em relação as métricas de tamanho podem-se observar que a classe de navegadores focados em privacidade tem o maior valor na métrica </w:t>
      </w:r>
      <w:r w:rsidRPr="00A76DD3">
        <w:rPr>
          <w:i/>
          <w:iCs/>
        </w:rPr>
        <w:t xml:space="preserve">Lines </w:t>
      </w:r>
      <w:proofErr w:type="spellStart"/>
      <w:r w:rsidRPr="00A76DD3">
        <w:rPr>
          <w:i/>
          <w:iCs/>
        </w:rPr>
        <w:t>Of</w:t>
      </w:r>
      <w:proofErr w:type="spellEnd"/>
      <w:r w:rsidRPr="00A76DD3">
        <w:rPr>
          <w:i/>
          <w:iCs/>
        </w:rPr>
        <w:t xml:space="preserve"> Codes</w:t>
      </w:r>
      <w:r>
        <w:t xml:space="preserve"> (LOC) e seu código está distribuídos em maior parte nas interfaces. Já em relação ao </w:t>
      </w:r>
      <w:proofErr w:type="spellStart"/>
      <w:r w:rsidRPr="00A76DD3">
        <w:rPr>
          <w:i/>
          <w:iCs/>
        </w:rPr>
        <w:t>back</w:t>
      </w:r>
      <w:proofErr w:type="spellEnd"/>
      <w:r w:rsidRPr="00A76DD3">
        <w:rPr>
          <w:i/>
          <w:iCs/>
        </w:rPr>
        <w:t xml:space="preserve"> </w:t>
      </w:r>
      <w:proofErr w:type="spellStart"/>
      <w:r w:rsidRPr="00A76DD3">
        <w:rPr>
          <w:i/>
          <w:iCs/>
        </w:rPr>
        <w:t>end</w:t>
      </w:r>
      <w:proofErr w:type="spellEnd"/>
      <w:r>
        <w:t xml:space="preserve"> os códigos estão escritos em </w:t>
      </w:r>
      <w:proofErr w:type="spellStart"/>
      <w:r w:rsidRPr="00A76DD3">
        <w:t>Kotlin</w:t>
      </w:r>
      <w:proofErr w:type="spellEnd"/>
      <w:r>
        <w:t xml:space="preserve">. Os navegadores focados em segurança apresentam o segundo maior valor na métrica </w:t>
      </w:r>
      <w:r w:rsidRPr="00A76DD3">
        <w:rPr>
          <w:i/>
          <w:iCs/>
        </w:rPr>
        <w:t xml:space="preserve">Lines </w:t>
      </w:r>
      <w:proofErr w:type="spellStart"/>
      <w:r w:rsidRPr="00A76DD3">
        <w:rPr>
          <w:i/>
          <w:iCs/>
        </w:rPr>
        <w:t>Of</w:t>
      </w:r>
      <w:proofErr w:type="spellEnd"/>
      <w:r w:rsidRPr="00A76DD3">
        <w:rPr>
          <w:i/>
          <w:iCs/>
        </w:rPr>
        <w:t xml:space="preserve"> Codes</w:t>
      </w:r>
      <w:r>
        <w:t xml:space="preserve"> (LOC) tem seu código distribuídos em </w:t>
      </w:r>
      <w:proofErr w:type="spellStart"/>
      <w:r w:rsidR="00275963">
        <w:t>Groovy</w:t>
      </w:r>
      <w:proofErr w:type="spellEnd"/>
      <w:r w:rsidR="00275963">
        <w:t xml:space="preserve"> e </w:t>
      </w:r>
      <w:proofErr w:type="spellStart"/>
      <w:r w:rsidR="00275963" w:rsidRPr="00A76DD3">
        <w:t>Kotlin</w:t>
      </w:r>
      <w:proofErr w:type="spellEnd"/>
      <w:r w:rsidR="00275963">
        <w:t xml:space="preserve">, já as linguagens da interface são em sua maioria em XML. Por último a classe tradicional tem seus códigos distribuídos em sua maior parte em </w:t>
      </w:r>
      <w:r w:rsidR="00275963" w:rsidRPr="00275963">
        <w:rPr>
          <w:i/>
          <w:iCs/>
        </w:rPr>
        <w:t>Java</w:t>
      </w:r>
      <w:r w:rsidR="00275963">
        <w:t xml:space="preserve"> e XML.</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287722D5" w:rsidR="00342B78" w:rsidRDefault="00D266C7" w:rsidP="0000176D">
      <w:r>
        <w:t xml:space="preserve">Estas métricas </w:t>
      </w:r>
      <w:r w:rsidRPr="00D266C7">
        <w:t>têm como objetivo mensurar questões estruturais do código.</w:t>
      </w:r>
      <w:r>
        <w:t xml:space="preserve"> A apresentação dos resultados é feita nos gráficos apresentados a seguir.</w:t>
      </w:r>
    </w:p>
    <w:p w14:paraId="7D800092" w14:textId="3A421BCE" w:rsidR="00D266C7" w:rsidRDefault="00F23462" w:rsidP="0000176D">
      <w:r>
        <w:rPr>
          <w:noProof/>
        </w:rPr>
        <w:drawing>
          <wp:inline distT="0" distB="0" distL="0" distR="0" wp14:anchorId="15317A44" wp14:editId="3D0416E3">
            <wp:extent cx="5760720" cy="37134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asMétric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p>
    <w:p w14:paraId="0919B18F" w14:textId="07472750" w:rsidR="00342B78" w:rsidRDefault="00F23462" w:rsidP="00F23462">
      <w:pPr>
        <w:jc w:val="center"/>
      </w:pPr>
      <w:r w:rsidRPr="00294813">
        <w:rPr>
          <w:b/>
          <w:bCs/>
          <w:sz w:val="20"/>
          <w:szCs w:val="20"/>
        </w:rPr>
        <w:t xml:space="preserve">Figura </w:t>
      </w:r>
      <w:r>
        <w:rPr>
          <w:b/>
          <w:bCs/>
          <w:sz w:val="20"/>
          <w:szCs w:val="20"/>
        </w:rPr>
        <w:t>7</w:t>
      </w:r>
      <w:r w:rsidRPr="00294813">
        <w:rPr>
          <w:sz w:val="20"/>
          <w:szCs w:val="20"/>
        </w:rPr>
        <w:t>: Gráficos</w:t>
      </w:r>
      <w:r>
        <w:rPr>
          <w:sz w:val="20"/>
          <w:szCs w:val="20"/>
        </w:rPr>
        <w:t xml:space="preserve"> das Médias de Tamanho</w:t>
      </w:r>
    </w:p>
    <w:p w14:paraId="34E5CA64" w14:textId="2420E195" w:rsidR="00342B78" w:rsidRDefault="00D16565" w:rsidP="0000176D">
      <w:r>
        <w:t>Nesta categoria de métricas, observa-se que os navegadores tradicionais apresentaram os maiores valores, o que significa que estas métricas devem ser melhoradas, visando diminuir os resultados destes navegadores. Em contrapartida, os navegadores focados em privacidade apresentaram os melhores resultados na categoria estruturais.</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 xml:space="preserve">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w:t>
      </w:r>
      <w:bookmarkStart w:id="6" w:name="_GoBack"/>
      <w:bookmarkEnd w:id="6"/>
      <w:r>
        <w:t>resultados constantes, mas que precisam melhorar a qualidade do código fonte.</w:t>
      </w:r>
    </w:p>
    <w:p w14:paraId="2CBC4F47" w14:textId="60863E8B" w:rsidR="000559C4" w:rsidRPr="00063CBE" w:rsidRDefault="00C15F26" w:rsidP="00063CBE">
      <w:pPr>
        <w:pStyle w:val="Ttulo2"/>
      </w:pPr>
      <w:r>
        <w:lastRenderedPageBreak/>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6">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7">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7" w:name="_1t3h5sf" w:colFirst="0" w:colLast="0"/>
      <w:bookmarkEnd w:id="7"/>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34368A" w:rsidRDefault="00C15F26">
      <w:pPr>
        <w:pBdr>
          <w:top w:val="nil"/>
          <w:left w:val="nil"/>
          <w:bottom w:val="nil"/>
          <w:right w:val="nil"/>
          <w:between w:val="nil"/>
        </w:pBdr>
        <w:spacing w:before="0" w:after="200"/>
        <w:ind w:left="1440" w:hanging="720"/>
        <w:jc w:val="left"/>
        <w:rPr>
          <w:lang w:val="en-US"/>
        </w:rPr>
      </w:pPr>
      <w:r w:rsidRPr="0034368A">
        <w:rPr>
          <w:lang w:val="en-US"/>
        </w:rPr>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34368A">
        <w:rPr>
          <w:lang w:val="en-US"/>
        </w:rPr>
        <w:t xml:space="preserve">TANENBAUM, A. S. Redes de </w:t>
      </w:r>
      <w:proofErr w:type="spellStart"/>
      <w:r w:rsidRPr="0034368A">
        <w:rPr>
          <w:lang w:val="en-US"/>
        </w:rPr>
        <w:t>Computadores</w:t>
      </w:r>
      <w:proofErr w:type="spellEnd"/>
      <w:r w:rsidRPr="0034368A">
        <w:rPr>
          <w:lang w:val="en-US"/>
        </w:rPr>
        <w:t xml:space="preserve"> 5ª ed. </w:t>
      </w:r>
      <w:r w:rsidRPr="00334BBD">
        <w:rPr>
          <w:lang w:val="en-US"/>
        </w:rPr>
        <w:t>São Paulo: Pearson, 2011.</w:t>
      </w:r>
    </w:p>
    <w:p w14:paraId="73985387" w14:textId="77777777" w:rsidR="000559C4" w:rsidRPr="0034368A" w:rsidRDefault="00C15F26">
      <w:pPr>
        <w:pBdr>
          <w:top w:val="nil"/>
          <w:left w:val="nil"/>
          <w:bottom w:val="nil"/>
          <w:right w:val="nil"/>
          <w:between w:val="nil"/>
        </w:pBdr>
        <w:jc w:val="left"/>
        <w:rPr>
          <w:lang w:val="en-US"/>
        </w:rPr>
      </w:pPr>
      <w:r w:rsidRPr="0034368A">
        <w:rPr>
          <w:lang w:val="en-US"/>
        </w:rPr>
        <w:t>Tor</w:t>
      </w:r>
      <w:r w:rsidRPr="0034368A">
        <w:rPr>
          <w:color w:val="000000"/>
          <w:lang w:val="en-US"/>
        </w:rPr>
        <w:t xml:space="preserve">. (2017) “What is Tor Browser?”, </w:t>
      </w:r>
      <w:proofErr w:type="spellStart"/>
      <w:r w:rsidRPr="0034368A">
        <w:rPr>
          <w:lang w:val="en-US"/>
        </w:rPr>
        <w:t>Disponível</w:t>
      </w:r>
      <w:proofErr w:type="spellEnd"/>
      <w:r w:rsidRPr="0034368A">
        <w:rPr>
          <w:color w:val="000000"/>
          <w:lang w:val="en-US"/>
        </w:rPr>
        <w:t xml:space="preserve"> </w:t>
      </w:r>
      <w:proofErr w:type="spellStart"/>
      <w:r w:rsidRPr="0034368A">
        <w:rPr>
          <w:color w:val="000000"/>
          <w:lang w:val="en-US"/>
        </w:rPr>
        <w:t>em</w:t>
      </w:r>
      <w:proofErr w:type="spellEnd"/>
      <w:r w:rsidRPr="0034368A">
        <w:rPr>
          <w:color w:val="000000"/>
          <w:lang w:val="en-US"/>
        </w:rPr>
        <w:t>:</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lastRenderedPageBreak/>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B515D" w14:textId="77777777" w:rsidR="00CA33FF" w:rsidRDefault="00CA33FF">
      <w:pPr>
        <w:spacing w:before="0"/>
      </w:pPr>
      <w:r>
        <w:separator/>
      </w:r>
    </w:p>
  </w:endnote>
  <w:endnote w:type="continuationSeparator" w:id="0">
    <w:p w14:paraId="6AF6BDD3" w14:textId="77777777" w:rsidR="00CA33FF" w:rsidRDefault="00CA33F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0559C4" w:rsidRPr="0067168E" w:rsidRDefault="00C15F26">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9D39C" w14:textId="77777777" w:rsidR="000559C4" w:rsidRDefault="000559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0559C4" w:rsidRPr="0067168E" w:rsidRDefault="00C15F26">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3A5D5" w14:textId="77777777" w:rsidR="00CA33FF" w:rsidRDefault="00CA33FF">
      <w:pPr>
        <w:spacing w:before="0"/>
      </w:pPr>
      <w:r>
        <w:separator/>
      </w:r>
    </w:p>
  </w:footnote>
  <w:footnote w:type="continuationSeparator" w:id="0">
    <w:p w14:paraId="63F6A2B3" w14:textId="77777777" w:rsidR="00CA33FF" w:rsidRDefault="00CA33F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0559C4" w:rsidRDefault="00C15F26">
    <w:r>
      <w:fldChar w:fldCharType="begin"/>
    </w:r>
    <w:r>
      <w:instrText>PAGE</w:instrText>
    </w:r>
    <w:r>
      <w:fldChar w:fldCharType="end"/>
    </w:r>
  </w:p>
  <w:p w14:paraId="5AC09D02" w14:textId="77777777" w:rsidR="000559C4" w:rsidRDefault="00C15F26">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0559C4" w:rsidRDefault="000559C4"/>
  <w:p w14:paraId="714A3AD2" w14:textId="77777777" w:rsidR="000559C4" w:rsidRDefault="000559C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559C4"/>
    <w:rsid w:val="00063CBE"/>
    <w:rsid w:val="00081006"/>
    <w:rsid w:val="000827F6"/>
    <w:rsid w:val="000C2646"/>
    <w:rsid w:val="000F0AE3"/>
    <w:rsid w:val="000F61AC"/>
    <w:rsid w:val="00117F11"/>
    <w:rsid w:val="00122DE3"/>
    <w:rsid w:val="00132903"/>
    <w:rsid w:val="001656BA"/>
    <w:rsid w:val="001D2273"/>
    <w:rsid w:val="001E2E16"/>
    <w:rsid w:val="001F006F"/>
    <w:rsid w:val="002179CB"/>
    <w:rsid w:val="00221A35"/>
    <w:rsid w:val="00264A5C"/>
    <w:rsid w:val="00275963"/>
    <w:rsid w:val="00285DD9"/>
    <w:rsid w:val="00291CD1"/>
    <w:rsid w:val="00294813"/>
    <w:rsid w:val="002A33C5"/>
    <w:rsid w:val="002F00DA"/>
    <w:rsid w:val="002F30AD"/>
    <w:rsid w:val="003019DB"/>
    <w:rsid w:val="0032213D"/>
    <w:rsid w:val="00334BBD"/>
    <w:rsid w:val="00342B78"/>
    <w:rsid w:val="0034368A"/>
    <w:rsid w:val="00394647"/>
    <w:rsid w:val="003A2531"/>
    <w:rsid w:val="003B1B61"/>
    <w:rsid w:val="003D70BE"/>
    <w:rsid w:val="003F5294"/>
    <w:rsid w:val="0042614F"/>
    <w:rsid w:val="00433088"/>
    <w:rsid w:val="00460EC3"/>
    <w:rsid w:val="0046560E"/>
    <w:rsid w:val="00465D33"/>
    <w:rsid w:val="00491C34"/>
    <w:rsid w:val="004C32F6"/>
    <w:rsid w:val="004F4623"/>
    <w:rsid w:val="00501D82"/>
    <w:rsid w:val="00556C9C"/>
    <w:rsid w:val="0056248D"/>
    <w:rsid w:val="005877BD"/>
    <w:rsid w:val="005A5CC9"/>
    <w:rsid w:val="005D74CB"/>
    <w:rsid w:val="005E1F5A"/>
    <w:rsid w:val="005F2132"/>
    <w:rsid w:val="0062116D"/>
    <w:rsid w:val="00654861"/>
    <w:rsid w:val="0067168E"/>
    <w:rsid w:val="006A2B6F"/>
    <w:rsid w:val="006D3F8A"/>
    <w:rsid w:val="007118A7"/>
    <w:rsid w:val="00715994"/>
    <w:rsid w:val="0071603F"/>
    <w:rsid w:val="00790798"/>
    <w:rsid w:val="007D1F66"/>
    <w:rsid w:val="007F1FF5"/>
    <w:rsid w:val="008046CF"/>
    <w:rsid w:val="00824F9F"/>
    <w:rsid w:val="00830BCC"/>
    <w:rsid w:val="00833D48"/>
    <w:rsid w:val="00861E80"/>
    <w:rsid w:val="008728CC"/>
    <w:rsid w:val="00873462"/>
    <w:rsid w:val="00893D6B"/>
    <w:rsid w:val="008A3198"/>
    <w:rsid w:val="008D0C2A"/>
    <w:rsid w:val="008D603A"/>
    <w:rsid w:val="0090424F"/>
    <w:rsid w:val="00914F4E"/>
    <w:rsid w:val="00971D86"/>
    <w:rsid w:val="009837C1"/>
    <w:rsid w:val="009B4E22"/>
    <w:rsid w:val="009B51C6"/>
    <w:rsid w:val="009B62E8"/>
    <w:rsid w:val="00A00B55"/>
    <w:rsid w:val="00A74084"/>
    <w:rsid w:val="00A76DD3"/>
    <w:rsid w:val="00A86C60"/>
    <w:rsid w:val="00AB788C"/>
    <w:rsid w:val="00AC58BB"/>
    <w:rsid w:val="00B27F0C"/>
    <w:rsid w:val="00B32EFE"/>
    <w:rsid w:val="00B45B65"/>
    <w:rsid w:val="00B62557"/>
    <w:rsid w:val="00B65931"/>
    <w:rsid w:val="00BC0494"/>
    <w:rsid w:val="00BE0714"/>
    <w:rsid w:val="00C05F65"/>
    <w:rsid w:val="00C11FB7"/>
    <w:rsid w:val="00C15F26"/>
    <w:rsid w:val="00C6482E"/>
    <w:rsid w:val="00C66BD7"/>
    <w:rsid w:val="00C66FD6"/>
    <w:rsid w:val="00CA33FF"/>
    <w:rsid w:val="00CB4A7B"/>
    <w:rsid w:val="00CB5C24"/>
    <w:rsid w:val="00CD0A44"/>
    <w:rsid w:val="00CE6CFE"/>
    <w:rsid w:val="00D16565"/>
    <w:rsid w:val="00D266C7"/>
    <w:rsid w:val="00D271C0"/>
    <w:rsid w:val="00D618AA"/>
    <w:rsid w:val="00D74E83"/>
    <w:rsid w:val="00DD26D5"/>
    <w:rsid w:val="00E36E79"/>
    <w:rsid w:val="00E503D1"/>
    <w:rsid w:val="00E52789"/>
    <w:rsid w:val="00E52817"/>
    <w:rsid w:val="00E812FB"/>
    <w:rsid w:val="00EC6B0C"/>
    <w:rsid w:val="00F0202A"/>
    <w:rsid w:val="00F23462"/>
    <w:rsid w:val="00F70EFC"/>
    <w:rsid w:val="00F805FB"/>
    <w:rsid w:val="00F809C2"/>
    <w:rsid w:val="00F84A23"/>
    <w:rsid w:val="00FA23F3"/>
    <w:rsid w:val="00FC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hyperlink" Target="https://developer.android.com/studio/?hl=pt-br" TargetMode="Externa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eader" Target="header1.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github.com/n8fr8/tor-android.git"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 Id="rId27" Type="http://schemas.openxmlformats.org/officeDocument/2006/relationships/hyperlink" Target="https://developer.mozilla.org/pt-BR/docs/Mozilla/Firef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1712</TotalTime>
  <Pages>21</Pages>
  <Words>6682</Words>
  <Characters>36089</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66</cp:revision>
  <cp:lastPrinted>2019-09-23T00:12:00Z</cp:lastPrinted>
  <dcterms:created xsi:type="dcterms:W3CDTF">2019-09-06T13:53:00Z</dcterms:created>
  <dcterms:modified xsi:type="dcterms:W3CDTF">2019-09-23T02:35:00Z</dcterms:modified>
</cp:coreProperties>
</file>