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H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á 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evid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ncias de que tinha h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bito semiaqu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tico. Alguns estudos indicam que cavavam tocas para se abrigar e se alimentavam de plantas resistentes a secas, como as cavalinhas primitivas.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