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Dominava os manguezais que deram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origem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à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 famosas jazidas de carv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do carbon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fero. um tronco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ú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nico ou pouco ramificado, caracterizado por um fino fio de madeira e casca grossa. Folhas longas e finas cresciam em espiral ao longo do tronco.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