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Alimentava-se por suc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o, sua boca em forma de colher, tinha pequenas fileiras de plaqueta 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sseas para raspar algas e lodo do fundo do mar. Habitava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guas rasas nas margens continentais de Gondwana.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