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Conhecidos por suas estruturas em colo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̂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nias ramificadas e tabulados, que se assemelham a colmeias. Seu alimento era composto basicamente por pla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̂</w:t>
      </w: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ncton.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