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4EF3" w:rsidRDefault="00204EF3" w:rsidP="00204EF3">
      <w:pPr>
        <w:pStyle w:val="Textodemonografia"/>
        <w:jc w:val="center"/>
      </w:pPr>
      <w:r>
        <w:t>LEVITAÇÃO MAGNETICA COM CONTROLE DA POSIÇÃO VERTICAL</w:t>
      </w:r>
    </w:p>
    <w:p w:rsidR="00204EF3" w:rsidRDefault="00204EF3" w:rsidP="009E0EF6">
      <w:pPr>
        <w:pStyle w:val="Textodemonografia"/>
      </w:pPr>
    </w:p>
    <w:p w:rsidR="00EE7CFD" w:rsidRPr="009E0EF6" w:rsidRDefault="00EE7CFD" w:rsidP="009E0EF6">
      <w:pPr>
        <w:pStyle w:val="Textodemonografia"/>
      </w:pPr>
      <w:r w:rsidRPr="009E0EF6">
        <w:t>Que criança nunca sonhou em ter poderes especiais, como voar, ficar invisível ou levitar objetos com a força da mente, que nem o magneto do filme X-</w:t>
      </w:r>
      <w:proofErr w:type="spellStart"/>
      <w:r w:rsidRPr="009E0EF6">
        <w:t>men</w:t>
      </w:r>
      <w:proofErr w:type="spellEnd"/>
      <w:r w:rsidRPr="009E0EF6">
        <w:t xml:space="preserve">?  Bem, essa é uma grande inspiração para o nosso trabalho, que se consiste na criação de um protótipo para levitação magnética de um objeto com controle de sua posição vertical. </w:t>
      </w:r>
    </w:p>
    <w:p w:rsidR="00EE7CFD" w:rsidRPr="009E0EF6" w:rsidRDefault="00EE7CFD" w:rsidP="009E0EF6">
      <w:pPr>
        <w:pStyle w:val="Textodemonografia"/>
      </w:pPr>
      <w:r w:rsidRPr="009E0EF6">
        <w:t>Uma observação básica da física é de que</w:t>
      </w:r>
      <w:r w:rsidR="00364352" w:rsidRPr="009E0EF6">
        <w:t xml:space="preserve"> uma corrente elétrica</w:t>
      </w:r>
      <w:r w:rsidRPr="009E0EF6">
        <w:t xml:space="preserve"> produz campo magnético.</w:t>
      </w:r>
      <w:r w:rsidR="00364352" w:rsidRPr="009E0EF6">
        <w:t xml:space="preserve"> Esse aspecto do eletromagnetismo foi uma surpresa para os cientistas da época em que foi descoberto, </w:t>
      </w:r>
      <w:r w:rsidR="0071687F" w:rsidRPr="009E0EF6">
        <w:t>e constitui</w:t>
      </w:r>
      <w:r w:rsidR="00364352" w:rsidRPr="009E0EF6">
        <w:t xml:space="preserve"> a base para muitos equipamentos largamente utilizados no cotidiano, como motores elétricos, disco rígido de computadores, televisores e </w:t>
      </w:r>
      <w:proofErr w:type="gramStart"/>
      <w:r w:rsidR="00364352" w:rsidRPr="009E0EF6">
        <w:t>auto falantes</w:t>
      </w:r>
      <w:proofErr w:type="gramEnd"/>
      <w:r w:rsidR="00364352" w:rsidRPr="009E0EF6">
        <w:t>.</w:t>
      </w:r>
    </w:p>
    <w:p w:rsidR="00CF1466" w:rsidRPr="009E0EF6" w:rsidRDefault="00EE7CFD" w:rsidP="009E0EF6">
      <w:pPr>
        <w:pStyle w:val="Textodemonografia"/>
      </w:pPr>
      <w:r w:rsidRPr="009E0EF6">
        <w:t xml:space="preserve">A levitação é um processo pelo qual se consegue suspender um objeto numa posição estável, sem </w:t>
      </w:r>
      <w:proofErr w:type="gramStart"/>
      <w:r w:rsidR="00127CBD" w:rsidRPr="009E0EF6">
        <w:t>contato direto</w:t>
      </w:r>
      <w:r w:rsidRPr="009E0EF6">
        <w:t>, devida a forças que contrariam o peso do material</w:t>
      </w:r>
      <w:proofErr w:type="gramEnd"/>
      <w:r w:rsidRPr="009E0EF6">
        <w:t>.  A levitação de alguns materiais pode ser proporcionada pelas forças repulsivas e atrativas do magnetismo. Esse é o fenômeno da levitação magnética,</w:t>
      </w:r>
      <w:r w:rsidR="00127CBD" w:rsidRPr="009E0EF6">
        <w:t xml:space="preserve"> </w:t>
      </w:r>
      <w:r w:rsidRPr="009E0EF6">
        <w:t>que traz consigo uma grande vantagem: a eliminação do atrito, permitindo que trens como o MAGLEV (</w:t>
      </w:r>
      <w:proofErr w:type="spellStart"/>
      <w:r w:rsidRPr="009E0EF6">
        <w:t>Magnetic</w:t>
      </w:r>
      <w:proofErr w:type="spellEnd"/>
      <w:r w:rsidR="00127CBD" w:rsidRPr="009E0EF6">
        <w:t xml:space="preserve"> </w:t>
      </w:r>
      <w:proofErr w:type="spellStart"/>
      <w:r w:rsidRPr="009E0EF6">
        <w:t>Levitation</w:t>
      </w:r>
      <w:proofErr w:type="spellEnd"/>
      <w:r w:rsidR="00127CBD" w:rsidRPr="009E0EF6">
        <w:t xml:space="preserve"> </w:t>
      </w:r>
      <w:proofErr w:type="spellStart"/>
      <w:r w:rsidRPr="009E0EF6">
        <w:t>Transport</w:t>
      </w:r>
      <w:proofErr w:type="spellEnd"/>
      <w:r w:rsidRPr="009E0EF6">
        <w:t>) atinjam altíssimas velocidades e que</w:t>
      </w:r>
      <w:proofErr w:type="gramStart"/>
      <w:r w:rsidRPr="009E0EF6">
        <w:t xml:space="preserve">  </w:t>
      </w:r>
      <w:proofErr w:type="spellStart"/>
      <w:proofErr w:type="gramEnd"/>
      <w:r w:rsidRPr="009E0EF6">
        <w:t>super</w:t>
      </w:r>
      <w:proofErr w:type="spellEnd"/>
      <w:r w:rsidRPr="009E0EF6">
        <w:t xml:space="preserve"> centrífugas</w:t>
      </w:r>
      <w:r w:rsidR="00364352" w:rsidRPr="009E0EF6">
        <w:t xml:space="preserve"> para enriquecimento de urâ</w:t>
      </w:r>
      <w:r w:rsidRPr="009E0EF6">
        <w:t xml:space="preserve">nio alcancem rotações </w:t>
      </w:r>
      <w:r w:rsidR="005F6DB9">
        <w:t>em torno de 100.00 rpm</w:t>
      </w:r>
      <w:r w:rsidRPr="009E0EF6">
        <w:t>.</w:t>
      </w:r>
    </w:p>
    <w:p w:rsidR="00364352" w:rsidRPr="009E0EF6" w:rsidRDefault="00364352" w:rsidP="009E0EF6">
      <w:pPr>
        <w:pStyle w:val="Textodemonografia"/>
      </w:pPr>
      <w:r w:rsidRPr="009E0EF6">
        <w:t>A levitação eletromagnética por atração ou EML (</w:t>
      </w:r>
      <w:proofErr w:type="spellStart"/>
      <w:r w:rsidRPr="009E0EF6">
        <w:t>Eletromagnetic</w:t>
      </w:r>
      <w:proofErr w:type="spellEnd"/>
      <w:r w:rsidRPr="009E0EF6">
        <w:t xml:space="preserve"> </w:t>
      </w:r>
      <w:proofErr w:type="spellStart"/>
      <w:r w:rsidRPr="009E0EF6">
        <w:t>levitation</w:t>
      </w:r>
      <w:proofErr w:type="spellEnd"/>
      <w:r w:rsidRPr="009E0EF6">
        <w:t>) é aquela em que o corpo ferromagnético é mantido suspenso pela força atrativa de um eletroímã ou bobina.</w:t>
      </w:r>
    </w:p>
    <w:p w:rsidR="00364352" w:rsidRDefault="00364352" w:rsidP="009E0EF6">
      <w:pPr>
        <w:pStyle w:val="Textodemonografia"/>
      </w:pPr>
      <w:r w:rsidRPr="009E0EF6">
        <w:t>O eletroímã é posicionado acima do objeto metálico, e a passagem de corrente elétrica faz com que no corpo atuem duas forças verticais. O peso do objeto é dirigido para baixo, e a força magnética produzida pela bobina, dirigida para cima, forças opostas. Se ambas as forças tiverem a mesma intensidade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Fmag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Pesf</m:t>
        </m:r>
      </m:oMath>
      <w:r w:rsidRPr="009E0EF6">
        <w:t xml:space="preserve">, então o objeto estará suspenso.  No entanto, o equilíbrio é muito instável, e qualquer variação na corrente ou na posição do corpo, faz com que objeto saia do equilíbrio, caindo ou pregando num dos </w:t>
      </w:r>
      <w:proofErr w:type="spellStart"/>
      <w:r w:rsidRPr="009E0EF6">
        <w:t>pólos</w:t>
      </w:r>
      <w:proofErr w:type="spellEnd"/>
      <w:r w:rsidRPr="009E0EF6">
        <w:t xml:space="preserve"> do eletroímã. Logo, não há como levitar sem que haja um sistema de realimentação, fazendo-se necessário o uso de um sensoriamento da posição do objeto e um controle do campo gerado.</w:t>
      </w:r>
    </w:p>
    <w:p w:rsidR="00F63679" w:rsidRDefault="00F63679" w:rsidP="00F63679">
      <w:pPr>
        <w:pStyle w:val="Textodemonografia"/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0C91D7B" wp14:editId="2E7CCEFA">
            <wp:extent cx="1840069" cy="1731696"/>
            <wp:effectExtent l="0" t="0" r="8255" b="1905"/>
            <wp:docPr id="10" name="Imagem 10" descr="http://3.bp.blogspot.com/_hd00Rj_4ErI/Saynqp7S3NI/AAAAAAAAAAk/dI5Zl3KEauc/s1600/levitador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3.bp.blogspot.com/_hd00Rj_4ErI/Saynqp7S3NI/AAAAAAAAAAk/dI5Zl3KEauc/s1600/levitador_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444" cy="174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679" w:rsidRPr="009E0EF6" w:rsidRDefault="00F63679" w:rsidP="00F63679">
      <w:pPr>
        <w:pStyle w:val="Legenda"/>
        <w:jc w:val="center"/>
      </w:pPr>
      <w:r>
        <w:t xml:space="preserve">Figura </w:t>
      </w:r>
      <w:r w:rsidR="00394E5B">
        <w:fldChar w:fldCharType="begin"/>
      </w:r>
      <w:r w:rsidR="00394E5B">
        <w:instrText xml:space="preserve"> SEQ Figura \* ARABIC </w:instrText>
      </w:r>
      <w:r w:rsidR="00394E5B">
        <w:fldChar w:fldCharType="separate"/>
      </w:r>
      <w:r w:rsidR="00394E5B">
        <w:rPr>
          <w:noProof/>
        </w:rPr>
        <w:t>1</w:t>
      </w:r>
      <w:r w:rsidR="00394E5B">
        <w:rPr>
          <w:noProof/>
        </w:rPr>
        <w:fldChar w:fldCharType="end"/>
      </w:r>
      <w:r w:rsidRPr="00FB427A">
        <w:rPr>
          <w:noProof/>
        </w:rPr>
        <w:t>: Levitação eletromagnética por atração: forças atuantes</w:t>
      </w:r>
    </w:p>
    <w:p w:rsidR="00364352" w:rsidRPr="009E0EF6" w:rsidRDefault="00364352" w:rsidP="009E0EF6">
      <w:pPr>
        <w:pStyle w:val="Textodemonografia"/>
      </w:pPr>
      <w:r w:rsidRPr="009E0EF6">
        <w:t xml:space="preserve">Existem inúmeros tipos de sensores de posição, com os indutivos, capacitivos, óticos, bem como vários tipos de controladores, como os amplificadores operacionais, controle por computador, </w:t>
      </w:r>
      <w:proofErr w:type="spellStart"/>
      <w:r w:rsidRPr="009E0EF6">
        <w:t>microcontrolador</w:t>
      </w:r>
      <w:proofErr w:type="spellEnd"/>
      <w:r w:rsidR="00C1521D">
        <w:t xml:space="preserve"> </w:t>
      </w:r>
      <w:r w:rsidRPr="009E0EF6">
        <w:t xml:space="preserve">e outros, usados durante muito tempo com a finalidade de controlar eficientemente a força eletromagnética necessária para o equilíbrio do sistema. O sistema dinâmico de um </w:t>
      </w:r>
      <w:proofErr w:type="spellStart"/>
      <w:r w:rsidRPr="009E0EF6">
        <w:t>levitador</w:t>
      </w:r>
      <w:proofErr w:type="spellEnd"/>
      <w:r w:rsidRPr="009E0EF6">
        <w:t xml:space="preserve"> magnético é um sistema instável, onde o controle (compensador) deve atuar no balanço dinâmico do objeto levitado, no sentido de manter em equilíbrio as forças atuantes no sistema.</w:t>
      </w:r>
    </w:p>
    <w:p w:rsidR="00364352" w:rsidRPr="009E0EF6" w:rsidRDefault="00364352" w:rsidP="009E0EF6">
      <w:pPr>
        <w:pStyle w:val="Textodemonografia"/>
      </w:pPr>
      <w:r w:rsidRPr="009E0EF6">
        <w:t xml:space="preserve">Em nosso projeto foram utilizadas duas bobinas de 1200 espiras, com núcleo de </w:t>
      </w:r>
      <w:proofErr w:type="spellStart"/>
      <w:r w:rsidRPr="009E0EF6">
        <w:t>ferro-silício</w:t>
      </w:r>
      <w:proofErr w:type="spellEnd"/>
      <w:r w:rsidRPr="009E0EF6">
        <w:t xml:space="preserve">, para gerar um campo eletromagnético suficiente para atrair o </w:t>
      </w:r>
      <w:r w:rsidR="00127CBD" w:rsidRPr="009E0EF6">
        <w:t>objeto</w:t>
      </w:r>
      <w:r w:rsidR="00570420">
        <w:t>,</w:t>
      </w:r>
      <w:proofErr w:type="gramStart"/>
      <w:r w:rsidR="00570420">
        <w:t xml:space="preserve">  </w:t>
      </w:r>
      <w:proofErr w:type="gramEnd"/>
      <w:r w:rsidR="00570420">
        <w:t>e p</w:t>
      </w:r>
      <w:r w:rsidR="00127CBD" w:rsidRPr="009E0EF6">
        <w:t>ara alcançar distâncias maiores, optou-se por levitar um ímã.</w:t>
      </w:r>
    </w:p>
    <w:p w:rsidR="00364352" w:rsidRPr="009E0EF6" w:rsidRDefault="00364352" w:rsidP="009E0EF6">
      <w:pPr>
        <w:pStyle w:val="Textodemonografia"/>
      </w:pPr>
      <w:r w:rsidRPr="009E0EF6">
        <w:t xml:space="preserve">O campo magnético gerado pelas bobinas é proporcional à corrente que circula por elas, portanto, </w:t>
      </w:r>
      <w:r w:rsidR="00394E5B">
        <w:t xml:space="preserve">controlando-se a corrente, </w:t>
      </w:r>
      <w:proofErr w:type="spellStart"/>
      <w:r w:rsidR="00394E5B">
        <w:t>cantrola-se</w:t>
      </w:r>
      <w:proofErr w:type="spellEnd"/>
      <w:r w:rsidR="00394E5B">
        <w:t xml:space="preserve"> também o campo magnético e a força que atua sobre o objeto</w:t>
      </w:r>
      <w:r w:rsidRPr="009E0EF6">
        <w:t>.</w:t>
      </w:r>
    </w:p>
    <w:p w:rsidR="00364352" w:rsidRPr="009E0EF6" w:rsidRDefault="00364352" w:rsidP="009E0EF6">
      <w:pPr>
        <w:pStyle w:val="Textodemonografia"/>
      </w:pPr>
      <w:r w:rsidRPr="009E0EF6">
        <w:t xml:space="preserve">Como estamos levitando um ímã, foram utilizados sensores de campo magnético (sensor de efeito hall), para medição do seu campo, e através dele determinar sua posição. O sinal é enviado a um circuito amplificador, composto por amplificadores operacionais, para que a tensão de saída seja grande o suficiente permitindo a </w:t>
      </w:r>
      <w:proofErr w:type="gramStart"/>
      <w:r w:rsidRPr="009E0EF6">
        <w:t>implementação</w:t>
      </w:r>
      <w:proofErr w:type="gramEnd"/>
      <w:r w:rsidRPr="009E0EF6">
        <w:t xml:space="preserve"> do controle através </w:t>
      </w:r>
      <w:r w:rsidR="00C1521D">
        <w:t xml:space="preserve">do </w:t>
      </w:r>
      <w:proofErr w:type="spellStart"/>
      <w:r w:rsidR="00C1521D">
        <w:t>microcontrolador</w:t>
      </w:r>
      <w:proofErr w:type="spellEnd"/>
      <w:r w:rsidRPr="009E0EF6">
        <w:t xml:space="preserve"> </w:t>
      </w:r>
      <w:proofErr w:type="spellStart"/>
      <w:r w:rsidRPr="009E0EF6">
        <w:t>Arduino</w:t>
      </w:r>
      <w:proofErr w:type="spellEnd"/>
      <w:r w:rsidRPr="009E0EF6">
        <w:t>.</w:t>
      </w:r>
    </w:p>
    <w:p w:rsidR="00364352" w:rsidRPr="009E0EF6" w:rsidRDefault="0071687F" w:rsidP="009E0EF6">
      <w:pPr>
        <w:pStyle w:val="Textodemonografia"/>
      </w:pPr>
      <w:r w:rsidRPr="009E0EF6">
        <w:t xml:space="preserve">Existe uma técnica de controle muito utilizada na engenharia, chamada de controle proporcional, integrativo e derivativo, ou </w:t>
      </w:r>
      <w:r w:rsidR="00127CBD" w:rsidRPr="009E0EF6">
        <w:t xml:space="preserve">simplesmente </w:t>
      </w:r>
      <w:r w:rsidRPr="009E0EF6">
        <w:t xml:space="preserve">PID, que foi </w:t>
      </w:r>
      <w:proofErr w:type="gramStart"/>
      <w:r w:rsidRPr="009E0EF6">
        <w:t>implementado</w:t>
      </w:r>
      <w:proofErr w:type="gramEnd"/>
      <w:r w:rsidRPr="009E0EF6">
        <w:t xml:space="preserve"> e proporcionou a estabilidade do </w:t>
      </w:r>
      <w:r w:rsidR="00127CBD" w:rsidRPr="009E0EF6">
        <w:t>objeto</w:t>
      </w:r>
      <w:r w:rsidRPr="009E0EF6">
        <w:t xml:space="preserve"> e o controle de sua posição. Um controlador PID calcula um valor de "erro" como a diferença entre a variável do processo medida e um ponto de ajuste desej</w:t>
      </w:r>
      <w:r w:rsidR="00127CBD" w:rsidRPr="009E0EF6">
        <w:t xml:space="preserve">ado, </w:t>
      </w:r>
      <w:r w:rsidRPr="009E0EF6">
        <w:t>tenta</w:t>
      </w:r>
      <w:r w:rsidR="00127CBD" w:rsidRPr="009E0EF6">
        <w:t>ndo</w:t>
      </w:r>
      <w:r w:rsidRPr="009E0EF6">
        <w:t xml:space="preserve"> minimizar o erro através do ajustamento das entradas de controle de processo.</w:t>
      </w:r>
    </w:p>
    <w:p w:rsidR="009E0EF6" w:rsidRDefault="00364352" w:rsidP="009E0EF6">
      <w:pPr>
        <w:pStyle w:val="Textodemonografia"/>
      </w:pPr>
      <w:r w:rsidRPr="009E0EF6">
        <w:t xml:space="preserve">O sinal de </w:t>
      </w:r>
      <w:r w:rsidR="00127CBD" w:rsidRPr="009E0EF6">
        <w:t>saída</w:t>
      </w:r>
      <w:r w:rsidRPr="009E0EF6">
        <w:t xml:space="preserve"> </w:t>
      </w:r>
      <w:r w:rsidR="00127CBD" w:rsidRPr="009E0EF6">
        <w:t xml:space="preserve">do </w:t>
      </w:r>
      <w:proofErr w:type="spellStart"/>
      <w:r w:rsidR="00127CBD" w:rsidRPr="009E0EF6">
        <w:t>Arduino</w:t>
      </w:r>
      <w:proofErr w:type="spellEnd"/>
      <w:r w:rsidR="00127CBD" w:rsidRPr="009E0EF6">
        <w:t xml:space="preserve"> </w:t>
      </w:r>
      <w:r w:rsidRPr="009E0EF6">
        <w:t>é um PWM (modulação por largura de pulso), que é amplificado e controla a corrente que circula pelas bobinas.</w:t>
      </w:r>
    </w:p>
    <w:p w:rsidR="009B1D92" w:rsidRDefault="009B1D92" w:rsidP="009E0EF6">
      <w:pPr>
        <w:pStyle w:val="Textodemonografia"/>
      </w:pPr>
    </w:p>
    <w:p w:rsidR="009B1D92" w:rsidRDefault="009B1D92" w:rsidP="009B1D92">
      <w:pPr>
        <w:pStyle w:val="Textodemonografia"/>
        <w:keepNext/>
      </w:pPr>
      <w:r w:rsidRPr="009B1D92">
        <w:rPr>
          <w:noProof/>
          <w:lang w:eastAsia="pt-BR"/>
        </w:rPr>
        <w:drawing>
          <wp:inline distT="0" distB="0" distL="0" distR="0" wp14:anchorId="1EB7BED8" wp14:editId="0A21352C">
            <wp:extent cx="4598617" cy="1246174"/>
            <wp:effectExtent l="0" t="0" r="0" b="0"/>
            <wp:docPr id="2058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Imagem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77" cy="124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B1D92" w:rsidRDefault="009B1D92" w:rsidP="009B1D92">
      <w:pPr>
        <w:pStyle w:val="Legenda"/>
        <w:jc w:val="center"/>
      </w:pPr>
      <w:r>
        <w:t xml:space="preserve">Figura </w:t>
      </w:r>
      <w:r w:rsidR="00394E5B">
        <w:fldChar w:fldCharType="begin"/>
      </w:r>
      <w:r w:rsidR="00394E5B">
        <w:instrText xml:space="preserve"> SEQ Figura \* ARABIC </w:instrText>
      </w:r>
      <w:r w:rsidR="00394E5B">
        <w:fldChar w:fldCharType="separate"/>
      </w:r>
      <w:r w:rsidR="00394E5B">
        <w:rPr>
          <w:noProof/>
        </w:rPr>
        <w:t>2</w:t>
      </w:r>
      <w:r w:rsidR="00394E5B">
        <w:rPr>
          <w:noProof/>
        </w:rPr>
        <w:fldChar w:fldCharType="end"/>
      </w:r>
      <w:r>
        <w:t xml:space="preserve"> </w:t>
      </w:r>
      <w:r w:rsidRPr="00952A06">
        <w:t>Diagrama em blocos do sistema de controle</w:t>
      </w:r>
    </w:p>
    <w:p w:rsidR="009B1D92" w:rsidRPr="009E0EF6" w:rsidRDefault="009B1D92" w:rsidP="009E0EF6">
      <w:pPr>
        <w:pStyle w:val="Textodemonografia"/>
      </w:pPr>
    </w:p>
    <w:p w:rsidR="00127CBD" w:rsidRPr="009E0EF6" w:rsidRDefault="00394E5B" w:rsidP="009E0EF6">
      <w:pPr>
        <w:pStyle w:val="Textodemonografia"/>
      </w:pPr>
      <w:r>
        <w:t>Em outras palavras</w:t>
      </w:r>
      <w:r w:rsidR="009E0EF6" w:rsidRPr="009E0EF6">
        <w:t>, primeiro faz-se a escolha de uma posição de referência, ou seja, a posição que o ímã deve levitar. Quando o ímã se encontra abaixo da posição de referência, o controlador recebe o sinal da posição e envia um sinal para as bobinas, que aumentando a corrente que passa por elas, e consequentemente o seu campo magnético. A força sobre o ímã aumenta e ele sobe. Ao atingir uma posição acima da refer</w:t>
      </w:r>
      <w:r w:rsidR="00570420">
        <w:t>ência,</w:t>
      </w:r>
      <w:r w:rsidR="009E0EF6" w:rsidRPr="009E0EF6">
        <w:t xml:space="preserve"> o campo magnético diminui, e ele desce. O processo se repete várias vezes por segundo, fazendo com que o ímã oscile sutilmente em tono da posição escolhida, e com grande estabilidade. Alterando a posição de referência, podemos controlar a sua posiçã</w:t>
      </w:r>
      <w:r w:rsidR="009E0EF6">
        <w:t>o vertical.</w:t>
      </w:r>
    </w:p>
    <w:p w:rsidR="00364352" w:rsidRPr="009E0EF6" w:rsidRDefault="00364352" w:rsidP="009E0EF6">
      <w:pPr>
        <w:pStyle w:val="Textodemonografia"/>
      </w:pPr>
      <w:r w:rsidRPr="009E0EF6">
        <w:t xml:space="preserve">Através de um programa chamado </w:t>
      </w:r>
      <w:proofErr w:type="spellStart"/>
      <w:r w:rsidRPr="009E0EF6">
        <w:t>Processing</w:t>
      </w:r>
      <w:proofErr w:type="spellEnd"/>
      <w:r w:rsidRPr="009E0EF6">
        <w:t xml:space="preserve">, </w:t>
      </w:r>
      <w:r w:rsidR="0071687F" w:rsidRPr="009E0EF6">
        <w:t xml:space="preserve">podemos </w:t>
      </w:r>
      <w:r w:rsidR="00F63679">
        <w:t>gerar</w:t>
      </w:r>
      <w:r w:rsidR="0071687F" w:rsidRPr="009E0EF6">
        <w:t xml:space="preserve"> as curvas</w:t>
      </w:r>
      <w:r w:rsidR="00F63679">
        <w:t xml:space="preserve"> </w:t>
      </w:r>
      <w:r w:rsidRPr="009E0EF6">
        <w:t>d</w:t>
      </w:r>
      <w:r w:rsidR="0071687F" w:rsidRPr="009E0EF6">
        <w:t>a</w:t>
      </w:r>
      <w:r w:rsidRPr="009E0EF6">
        <w:t xml:space="preserve"> posição atual do objeto e da posição de referência em função do</w:t>
      </w:r>
      <w:r w:rsidR="009E0EF6" w:rsidRPr="009E0EF6">
        <w:t xml:space="preserve"> tempo e a</w:t>
      </w:r>
      <w:r w:rsidRPr="009E0EF6">
        <w:t>través d</w:t>
      </w:r>
      <w:r w:rsidR="009E0EF6" w:rsidRPr="009E0EF6">
        <w:t>elas</w:t>
      </w:r>
      <w:r w:rsidRPr="009E0EF6">
        <w:t xml:space="preserve"> verificar que o ímã oscila em torno da posição escolhida</w:t>
      </w:r>
      <w:r w:rsidR="009E0EF6" w:rsidRPr="009E0EF6">
        <w:t>, e que mesmo diante de uma perturbação, ele retorna à antiga posição</w:t>
      </w:r>
      <w:r w:rsidRPr="009E0EF6">
        <w:t>.</w:t>
      </w:r>
    </w:p>
    <w:p w:rsidR="00364352" w:rsidRPr="009E0EF6" w:rsidRDefault="0071687F" w:rsidP="009E0EF6">
      <w:pPr>
        <w:pStyle w:val="Textodemonografia"/>
      </w:pPr>
      <w:r w:rsidRPr="009E0EF6">
        <w:t xml:space="preserve">A análise do gráfico bem como da simples observação do comportamento do sistema, permite-nos concluir que a </w:t>
      </w:r>
      <w:r w:rsidR="00364352" w:rsidRPr="009E0EF6">
        <w:t>nosso objetivo foi atingido, pois conseguimos estabilizar o ímã no ar, bem como controlar sua posição em alguns centímetros, com um erro praticamente zero.</w:t>
      </w:r>
      <w:r w:rsidR="009E0EF6" w:rsidRPr="009E0EF6">
        <w:t xml:space="preserve"> </w:t>
      </w:r>
      <w:r w:rsidR="00364352" w:rsidRPr="009E0EF6">
        <w:t xml:space="preserve">Vemos que a levitação magnética não é apenas tema de filme ou revista em quadrinhos, mas é também uma importante questão de engenharia. É um tema que proporcionou muitas inovações tecnológicas e que ainda promete muito mais. </w:t>
      </w:r>
    </w:p>
    <w:p w:rsidR="00364352" w:rsidRDefault="00364352" w:rsidP="0071687F">
      <w:pPr>
        <w:jc w:val="both"/>
        <w:rPr>
          <w:rFonts w:ascii="Times New Roman" w:hAnsi="Times New Roman" w:cs="Times New Roman"/>
        </w:rPr>
      </w:pPr>
    </w:p>
    <w:p w:rsidR="00394E5B" w:rsidRDefault="009B1D92" w:rsidP="00394E5B">
      <w:pPr>
        <w:keepNext/>
        <w:jc w:val="center"/>
      </w:pPr>
      <w:r w:rsidRPr="009B1D92"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 wp14:anchorId="77327F74" wp14:editId="67507F46">
            <wp:extent cx="2387150" cy="3183137"/>
            <wp:effectExtent l="0" t="0" r="0" b="0"/>
            <wp:docPr id="20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437" cy="319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94E5B" w:rsidRDefault="00394E5B" w:rsidP="00394E5B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Ímã levitando</w:t>
      </w:r>
    </w:p>
    <w:p w:rsidR="00394E5B" w:rsidRDefault="00570420" w:rsidP="00394E5B">
      <w:pPr>
        <w:keepNext/>
        <w:jc w:val="center"/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5792CB4D" wp14:editId="358E1F11">
            <wp:extent cx="2573267" cy="2133390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267" cy="213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92" w:rsidRDefault="00394E5B" w:rsidP="00394E5B">
      <w:pPr>
        <w:pStyle w:val="Legenda"/>
        <w:jc w:val="center"/>
        <w:rPr>
          <w:rFonts w:ascii="Times New Roman" w:hAnsi="Times New Roman" w:cs="Times New Roman"/>
        </w:rPr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Montagem do </w:t>
      </w:r>
      <w:proofErr w:type="spellStart"/>
      <w:r>
        <w:t>levitador</w:t>
      </w:r>
      <w:proofErr w:type="spellEnd"/>
      <w:r>
        <w:t xml:space="preserve"> magnético</w:t>
      </w:r>
    </w:p>
    <w:p w:rsidR="00394E5B" w:rsidRDefault="005F6DB9" w:rsidP="00394E5B">
      <w:pPr>
        <w:keepNext/>
        <w:jc w:val="both"/>
      </w:pPr>
      <w:r>
        <w:rPr>
          <w:rFonts w:ascii="Times New Roman" w:hAnsi="Times New Roman" w:cs="Times New Roman"/>
          <w:noProof/>
          <w:lang w:eastAsia="pt-BR"/>
        </w:rPr>
        <w:lastRenderedPageBreak/>
        <w:drawing>
          <wp:inline distT="0" distB="0" distL="0" distR="0" wp14:anchorId="2EFFE6D6" wp14:editId="2A477251">
            <wp:extent cx="5389245" cy="4037965"/>
            <wp:effectExtent l="0" t="0" r="190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DB9" w:rsidRDefault="00394E5B" w:rsidP="00394E5B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Integrantes do grupo</w:t>
      </w:r>
    </w:p>
    <w:p w:rsidR="00394E5B" w:rsidRDefault="00394E5B" w:rsidP="00394E5B"/>
    <w:p w:rsidR="00394E5B" w:rsidRPr="00394E5B" w:rsidRDefault="00394E5B" w:rsidP="00394E5B">
      <w:r w:rsidRPr="00394E5B">
        <w:rPr>
          <w:b/>
          <w:bCs/>
        </w:rPr>
        <w:t>Componentes do Grupo:</w:t>
      </w:r>
    </w:p>
    <w:p w:rsidR="00394E5B" w:rsidRPr="00394E5B" w:rsidRDefault="00394E5B" w:rsidP="00394E5B">
      <w:r w:rsidRPr="00394E5B">
        <w:t xml:space="preserve">Felipe Tadeu Carneiro </w:t>
      </w:r>
      <w:proofErr w:type="spellStart"/>
      <w:r w:rsidRPr="00394E5B">
        <w:t>Lorenzeto</w:t>
      </w:r>
      <w:proofErr w:type="spellEnd"/>
    </w:p>
    <w:p w:rsidR="00394E5B" w:rsidRPr="00394E5B" w:rsidRDefault="00394E5B" w:rsidP="00394E5B">
      <w:r w:rsidRPr="00394E5B">
        <w:t>Felipe Vital Cacique</w:t>
      </w:r>
    </w:p>
    <w:p w:rsidR="00394E5B" w:rsidRPr="00394E5B" w:rsidRDefault="00394E5B" w:rsidP="00394E5B">
      <w:r w:rsidRPr="00394E5B">
        <w:t xml:space="preserve">Marcio António </w:t>
      </w:r>
      <w:proofErr w:type="spellStart"/>
      <w:r w:rsidRPr="00394E5B">
        <w:t>Mutunda</w:t>
      </w:r>
      <w:proofErr w:type="spellEnd"/>
    </w:p>
    <w:p w:rsidR="00394E5B" w:rsidRPr="00394E5B" w:rsidRDefault="00394E5B" w:rsidP="00394E5B">
      <w:r w:rsidRPr="00394E5B">
        <w:t>Natália</w:t>
      </w:r>
      <w:proofErr w:type="gramStart"/>
      <w:r w:rsidRPr="00394E5B">
        <w:t xml:space="preserve">  </w:t>
      </w:r>
      <w:proofErr w:type="gramEnd"/>
      <w:r w:rsidRPr="00394E5B">
        <w:t>Cristina Borges  de Lima</w:t>
      </w:r>
    </w:p>
    <w:p w:rsidR="00394E5B" w:rsidRDefault="00394E5B" w:rsidP="00394E5B"/>
    <w:p w:rsidR="00394E5B" w:rsidRPr="00394E5B" w:rsidRDefault="00394E5B" w:rsidP="00394E5B">
      <w:r w:rsidRPr="00394E5B">
        <w:rPr>
          <w:b/>
          <w:bCs/>
        </w:rPr>
        <w:t xml:space="preserve">Orientadores: </w:t>
      </w:r>
      <w:r w:rsidRPr="00394E5B">
        <w:t>Cristiana Brasil Maia</w:t>
      </w:r>
    </w:p>
    <w:p w:rsidR="00394E5B" w:rsidRPr="00394E5B" w:rsidRDefault="00394E5B" w:rsidP="00394E5B">
      <w:r w:rsidRPr="00394E5B">
        <w:t xml:space="preserve">                             </w:t>
      </w:r>
      <w:proofErr w:type="spellStart"/>
      <w:r w:rsidRPr="00394E5B">
        <w:t>Welerson</w:t>
      </w:r>
      <w:proofErr w:type="spellEnd"/>
      <w:r w:rsidRPr="00394E5B">
        <w:t xml:space="preserve"> </w:t>
      </w:r>
      <w:proofErr w:type="spellStart"/>
      <w:r w:rsidRPr="00394E5B">
        <w:t>Romaniello</w:t>
      </w:r>
      <w:proofErr w:type="spellEnd"/>
      <w:r w:rsidRPr="00394E5B">
        <w:t xml:space="preserve"> Freitas</w:t>
      </w:r>
      <w:bookmarkStart w:id="0" w:name="_GoBack"/>
      <w:bookmarkEnd w:id="0"/>
    </w:p>
    <w:p w:rsidR="00394E5B" w:rsidRPr="00394E5B" w:rsidRDefault="00394E5B" w:rsidP="00394E5B"/>
    <w:sectPr w:rsidR="00394E5B" w:rsidRPr="00394E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7CFD"/>
    <w:rsid w:val="0003053B"/>
    <w:rsid w:val="00127CBD"/>
    <w:rsid w:val="00204EF3"/>
    <w:rsid w:val="00364352"/>
    <w:rsid w:val="00394E5B"/>
    <w:rsid w:val="00426CAB"/>
    <w:rsid w:val="00570420"/>
    <w:rsid w:val="005E3A8D"/>
    <w:rsid w:val="005F6DB9"/>
    <w:rsid w:val="0071687F"/>
    <w:rsid w:val="009B1D92"/>
    <w:rsid w:val="009E0EF6"/>
    <w:rsid w:val="00C1521D"/>
    <w:rsid w:val="00DB6834"/>
    <w:rsid w:val="00EE7CFD"/>
    <w:rsid w:val="00F63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E0E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demonografia">
    <w:name w:val="Texto de monografia"/>
    <w:basedOn w:val="Normal"/>
    <w:link w:val="TextodemonografiaChar"/>
    <w:qFormat/>
    <w:rsid w:val="00EE7CFD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TextodemonografiaChar">
    <w:name w:val="Texto de monografia Char"/>
    <w:basedOn w:val="Fontepargpadro"/>
    <w:link w:val="Textodemonografia"/>
    <w:rsid w:val="00EE7CFD"/>
    <w:rPr>
      <w:rFonts w:ascii="Times New Roman" w:hAnsi="Times New Roman" w:cs="Times New Roman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643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64352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9E0EF6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9E0E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egenda">
    <w:name w:val="caption"/>
    <w:basedOn w:val="Normal"/>
    <w:next w:val="Normal"/>
    <w:uiPriority w:val="35"/>
    <w:unhideWhenUsed/>
    <w:qFormat/>
    <w:rsid w:val="009B1D9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5F6DB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E0E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demonografia">
    <w:name w:val="Texto de monografia"/>
    <w:basedOn w:val="Normal"/>
    <w:link w:val="TextodemonografiaChar"/>
    <w:qFormat/>
    <w:rsid w:val="00EE7CFD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TextodemonografiaChar">
    <w:name w:val="Texto de monografia Char"/>
    <w:basedOn w:val="Fontepargpadro"/>
    <w:link w:val="Textodemonografia"/>
    <w:rsid w:val="00EE7CFD"/>
    <w:rPr>
      <w:rFonts w:ascii="Times New Roman" w:hAnsi="Times New Roman" w:cs="Times New Roman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643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64352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9E0EF6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9E0E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egenda">
    <w:name w:val="caption"/>
    <w:basedOn w:val="Normal"/>
    <w:next w:val="Normal"/>
    <w:uiPriority w:val="35"/>
    <w:unhideWhenUsed/>
    <w:qFormat/>
    <w:rsid w:val="009B1D9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5F6DB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59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966</Words>
  <Characters>5219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</dc:creator>
  <cp:lastModifiedBy>Laura</cp:lastModifiedBy>
  <cp:revision>3</cp:revision>
  <dcterms:created xsi:type="dcterms:W3CDTF">2013-11-15T22:42:00Z</dcterms:created>
  <dcterms:modified xsi:type="dcterms:W3CDTF">2013-11-19T01:56:00Z</dcterms:modified>
</cp:coreProperties>
</file>