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387F" w14:textId="11B1D716" w:rsidR="00FE751D" w:rsidRDefault="00D72D7D">
      <w:r>
        <w:t xml:space="preserve">1 - </w:t>
      </w:r>
      <w:r w:rsidR="00F4312F" w:rsidRPr="00F4312F">
        <w:t>Identificação de uma base de dados de interesse</w:t>
      </w:r>
      <w:r w:rsidR="00F4312F">
        <w:t>:</w:t>
      </w:r>
    </w:p>
    <w:p w14:paraId="01F223E6" w14:textId="17F1996B" w:rsidR="00F4312F" w:rsidRDefault="00F4312F">
      <w:r>
        <w:t xml:space="preserve">Em primeiro lugar, é notório que a educação é essencial para formação do cidadão e transformação da sociedade. Ela é responsável </w:t>
      </w:r>
      <w:r w:rsidRPr="00F4312F">
        <w:t>é a responsável pela multiplicação do conhecimento e pelo desenvolvimento de habilidades úteis para a atuação do indivíduo em sua comunidade.</w:t>
      </w:r>
      <w:r>
        <w:t xml:space="preserve"> Dessa forma, levando em consideração a importância desse tema, foi escolhida um</w:t>
      </w:r>
      <w:r w:rsidR="00D72D7D">
        <w:t xml:space="preserve"> banco de dados </w:t>
      </w:r>
      <w:r>
        <w:t xml:space="preserve">relacionada </w:t>
      </w:r>
      <w:r w:rsidR="00D72D7D">
        <w:t>a esse tema</w:t>
      </w:r>
      <w:r>
        <w:t>.</w:t>
      </w:r>
    </w:p>
    <w:p w14:paraId="66D87F48" w14:textId="3879D957" w:rsidR="00F4312F" w:rsidRDefault="00F4312F">
      <w:r>
        <w:t xml:space="preserve">A base de dados escolhida </w:t>
      </w:r>
      <w:r w:rsidRPr="00F4312F">
        <w:t>aborda o desempenho dos alunos no ensino secundário de duas escolas portuguesas. Os atributos de dados incluem notas dos alunos, características demográficas, sociais e relacionadas à escola e foram coletados por meio de relatórios e questionários escolares. São fornecidos dois conjuntos de dados relativos ao desempenho em duas disciplinas distintas: Matemática (</w:t>
      </w:r>
      <w:proofErr w:type="spellStart"/>
      <w:r w:rsidRPr="00F4312F">
        <w:t>mat</w:t>
      </w:r>
      <w:proofErr w:type="spellEnd"/>
      <w:r w:rsidRPr="00F4312F">
        <w:t>) e Língua Portuguesa (por)</w:t>
      </w:r>
      <w:r>
        <w:t>, entretanto, visando uma possível simplificação do estudo, apenas a primeira foi considerada para o treinamento, sendo que a segunda foi usada novo para testes dos modelos</w:t>
      </w:r>
      <w:r w:rsidR="00D72D7D">
        <w:t xml:space="preserve"> de classificação</w:t>
      </w:r>
      <w:r>
        <w:t xml:space="preserve"> em uma base de dados nova</w:t>
      </w:r>
      <w:r w:rsidR="009E5951">
        <w:t>, tudo isso com auxilio do software Orange Mining.</w:t>
      </w:r>
    </w:p>
    <w:p w14:paraId="486229CA" w14:textId="460B2C5D" w:rsidR="00F4312F" w:rsidRPr="00CA144E" w:rsidRDefault="00F4312F">
      <w:pPr>
        <w:rPr>
          <w:b/>
          <w:bCs/>
        </w:rPr>
      </w:pPr>
      <w:r w:rsidRPr="00CA144E">
        <w:rPr>
          <w:b/>
          <w:bCs/>
        </w:rPr>
        <w:t>(TABELA  1 – DICIONARIO DE DADOS)</w:t>
      </w:r>
    </w:p>
    <w:p w14:paraId="35B1D5BC" w14:textId="36F88136" w:rsidR="00D72D7D" w:rsidRPr="00CA144E" w:rsidRDefault="00D72D7D">
      <w:pPr>
        <w:rPr>
          <w:b/>
          <w:bCs/>
        </w:rPr>
      </w:pPr>
      <w:r w:rsidRPr="00CA144E">
        <w:rPr>
          <w:b/>
          <w:bCs/>
        </w:rPr>
        <w:t>(TABELA 2 – AMOSTRA DE DADOS)</w:t>
      </w:r>
    </w:p>
    <w:p w14:paraId="7681C95C" w14:textId="6C16B8F8" w:rsidR="00190896" w:rsidRDefault="00190896"/>
    <w:p w14:paraId="3EC2E753" w14:textId="6F466DCA" w:rsidR="00190896" w:rsidRDefault="00755875">
      <w:r>
        <w:t xml:space="preserve">2 - </w:t>
      </w:r>
      <w:r w:rsidR="00190896">
        <w:t>P</w:t>
      </w:r>
      <w:r w:rsidR="00190896" w:rsidRPr="00190896">
        <w:t>reparação/pré-processamento dos dados</w:t>
      </w:r>
      <w:r w:rsidR="00190896">
        <w:t xml:space="preserve">: </w:t>
      </w:r>
    </w:p>
    <w:p w14:paraId="6E4292E7" w14:textId="35627F28" w:rsidR="009E5951" w:rsidRDefault="009E5951">
      <w:r>
        <w:t>É importante lembrar que existe uma fase intermediaria entre a identificação dos dados e a classificação do mesmo, denominada de preparação ou pré-processamento dos dados.</w:t>
      </w:r>
      <w:r w:rsidRPr="009E5951">
        <w:t xml:space="preserve"> </w:t>
      </w:r>
      <w:r>
        <w:t>Essa etapa</w:t>
      </w:r>
      <w:r w:rsidRPr="009E5951">
        <w:t xml:space="preserve"> é crucial para obter resultados de análise de melhor qualidade</w:t>
      </w:r>
      <w:r>
        <w:t xml:space="preserve"> e veracidade</w:t>
      </w:r>
      <w:r w:rsidRPr="009E5951">
        <w:t xml:space="preserve">. </w:t>
      </w:r>
      <w:r>
        <w:t>Para uma melhor analise</w:t>
      </w:r>
      <w:r w:rsidR="00100EE7">
        <w:t xml:space="preserve"> nesse caso, foram realizadas etapas para o processamento dos dados, por meio do Orange Mining. Antes de tudo, foi realizado a limpeza dos dados, removendo registros com atributos nulos. Além disso, visando o aumento da eficiência e diminuição dos custos foi feito a redução em 50% dos registros de toda base de dados, sendo que o restante foi utilizado apenas para testes de qualidade e confiança dos modelos criados.</w:t>
      </w:r>
      <w:r w:rsidR="00B46D43">
        <w:t xml:space="preserve"> Por fim, foi efetuada uma seleção das colunas e do objetivo que seria utilizado para classificação, assim foi escolhido as seguintes colunas, por serem consideradas as mais relacionadas com o alvo: </w:t>
      </w:r>
      <w:proofErr w:type="spellStart"/>
      <w:r w:rsidR="00B46D43">
        <w:t>Studytime</w:t>
      </w:r>
      <w:proofErr w:type="spellEnd"/>
      <w:r w:rsidR="00B46D43">
        <w:t xml:space="preserve">, </w:t>
      </w:r>
      <w:proofErr w:type="spellStart"/>
      <w:r w:rsidR="00B46D43">
        <w:t>Famrel</w:t>
      </w:r>
      <w:proofErr w:type="spellEnd"/>
      <w:r w:rsidR="00B46D43">
        <w:t xml:space="preserve">, </w:t>
      </w:r>
      <w:proofErr w:type="spellStart"/>
      <w:r w:rsidR="00B46D43">
        <w:t>Romantic</w:t>
      </w:r>
      <w:proofErr w:type="spellEnd"/>
      <w:r w:rsidR="00B46D43">
        <w:t xml:space="preserve">, </w:t>
      </w:r>
      <w:proofErr w:type="spellStart"/>
      <w:r w:rsidR="00B46D43">
        <w:t>Fedu</w:t>
      </w:r>
      <w:proofErr w:type="spellEnd"/>
      <w:r w:rsidR="00B46D43">
        <w:t xml:space="preserve">, </w:t>
      </w:r>
      <w:proofErr w:type="spellStart"/>
      <w:r w:rsidR="00B46D43">
        <w:t>Medu</w:t>
      </w:r>
      <w:proofErr w:type="spellEnd"/>
      <w:r w:rsidR="00B46D43">
        <w:t xml:space="preserve">, </w:t>
      </w:r>
      <w:proofErr w:type="spellStart"/>
      <w:r w:rsidR="00B46D43">
        <w:t>Traveltime</w:t>
      </w:r>
      <w:proofErr w:type="spellEnd"/>
      <w:r w:rsidR="00B46D43">
        <w:t xml:space="preserve">, </w:t>
      </w:r>
      <w:proofErr w:type="spellStart"/>
      <w:r w:rsidR="00B46D43">
        <w:t>Freetime</w:t>
      </w:r>
      <w:proofErr w:type="spellEnd"/>
      <w:r w:rsidR="00B46D43">
        <w:t xml:space="preserve"> e </w:t>
      </w:r>
      <w:proofErr w:type="spellStart"/>
      <w:r w:rsidR="00B46D43">
        <w:t>Absences</w:t>
      </w:r>
      <w:proofErr w:type="spellEnd"/>
      <w:r w:rsidR="00B46D43">
        <w:t xml:space="preserve"> para o objeto de classificar se o aluno foi ou não aprovado, através da coluna “Aprovado”.</w:t>
      </w:r>
    </w:p>
    <w:p w14:paraId="07A966AE" w14:textId="08D4CC99" w:rsidR="00D72D7D" w:rsidRDefault="00D72D7D"/>
    <w:p w14:paraId="0F476290" w14:textId="3E71B821" w:rsidR="00901665" w:rsidRDefault="00755875">
      <w:r>
        <w:t>3</w:t>
      </w:r>
      <w:r w:rsidR="00D72D7D">
        <w:t xml:space="preserve"> - </w:t>
      </w:r>
      <w:r w:rsidR="00D72D7D" w:rsidRPr="00D72D7D">
        <w:t>Tarefa de Aprendizado de Máquina</w:t>
      </w:r>
      <w:r>
        <w:t xml:space="preserve">: </w:t>
      </w:r>
      <w:r w:rsidR="00901665">
        <w:t>Classificação</w:t>
      </w:r>
      <w:r>
        <w:t xml:space="preserve"> </w:t>
      </w:r>
    </w:p>
    <w:p w14:paraId="4C2364A1" w14:textId="5302BF3F" w:rsidR="00901665" w:rsidRDefault="00901665">
      <w:r>
        <w:t>Para esse estudo, pode-se dizer que foram criados dois tipos de modelos de classificação de dados, que tem a finalidade de determinar se um aluno foi aprovado (nota final maior ou igual a 12) ou reprovado na disciplina de matemática. Sendo levado em consideração o tempo de estudo, a qualidade familiar, o nível de educação dos pais, o tempo livre e de viagem, envolvimento em um relacionamento, e as faltas na disciplina.</w:t>
      </w:r>
    </w:p>
    <w:p w14:paraId="2B6FA4A9" w14:textId="4FC52B77" w:rsidR="002307CF" w:rsidRDefault="002307CF">
      <w:r>
        <w:t xml:space="preserve">Como dito anteriormente, para tal </w:t>
      </w:r>
      <w:r w:rsidR="00C572BC">
        <w:t>tarefa,</w:t>
      </w:r>
      <w:r>
        <w:t xml:space="preserve"> foi utilizado o </w:t>
      </w:r>
      <w:r w:rsidRPr="002307CF">
        <w:t>Orange</w:t>
      </w:r>
      <w:r>
        <w:t>, que</w:t>
      </w:r>
      <w:r w:rsidRPr="002307CF">
        <w:t xml:space="preserve"> é um kit de ferramentas de visualização de dados de código aberto, aprendizado de máquina e </w:t>
      </w:r>
      <w:r w:rsidRPr="002307CF">
        <w:lastRenderedPageBreak/>
        <w:t>mineração de dados</w:t>
      </w:r>
      <w:r>
        <w:t xml:space="preserve">. Dessa forma, após conclusão </w:t>
      </w:r>
      <w:r w:rsidR="00C572BC">
        <w:t>foi disponibilizado o fluxograma da ferramenta.</w:t>
      </w:r>
    </w:p>
    <w:p w14:paraId="0A73D2BB" w14:textId="75EF9593" w:rsidR="00C572BC" w:rsidRPr="00CA144E" w:rsidRDefault="00C572BC">
      <w:pPr>
        <w:rPr>
          <w:b/>
          <w:bCs/>
        </w:rPr>
      </w:pPr>
      <w:r w:rsidRPr="00CA144E">
        <w:rPr>
          <w:b/>
          <w:bCs/>
        </w:rPr>
        <w:t>FOTO DO FLUXOGRAMA</w:t>
      </w:r>
    </w:p>
    <w:p w14:paraId="5FD3CE97" w14:textId="17882E90" w:rsidR="00662690" w:rsidRDefault="00662690">
      <w:r>
        <w:t>3.1 – Árvore de Decisão</w:t>
      </w:r>
    </w:p>
    <w:p w14:paraId="5E6F1610" w14:textId="6DFEB3BA" w:rsidR="00C572BC" w:rsidRDefault="00C572BC">
      <w:r>
        <w:t>3.1.1 DEFINICAO</w:t>
      </w:r>
    </w:p>
    <w:p w14:paraId="4A30F5FE" w14:textId="7B7ECB6F" w:rsidR="00C572BC" w:rsidRDefault="00C572BC">
      <w:r w:rsidRPr="00C572BC">
        <w:t>A Árvore de Decisão é uma técnica de aprendizado supervisionado que pode ser usada tanto para problemas de classificação quanto de regressão, mas é preferida principalmente para resolver problemas de classificação. É um classificador estruturado em árvore, onde os nós internos representam as características de um conjunto de dados, os ramos representam as regras de decisão e cada nó folha representa o resultado.</w:t>
      </w:r>
    </w:p>
    <w:p w14:paraId="4A4F54DD" w14:textId="4C1FD0C7" w:rsidR="00C572BC" w:rsidRDefault="00C572BC">
      <w:r>
        <w:t>3.1.</w:t>
      </w:r>
      <w:r>
        <w:t>2</w:t>
      </w:r>
      <w:r>
        <w:t xml:space="preserve"> </w:t>
      </w:r>
      <w:r>
        <w:t xml:space="preserve">MODELO CRIADO </w:t>
      </w:r>
    </w:p>
    <w:p w14:paraId="01F0EC68" w14:textId="4278E698" w:rsidR="00C572BC" w:rsidRDefault="00C572BC">
      <w:r>
        <w:t xml:space="preserve">O modelo criado para esse trabalho levou em consideração 50% da base de dados para treinamento, ou seja, 199 registros e o restante para validação e testes. Além disso, é notório revelar que todas as opões de parâmetros foram deixadas </w:t>
      </w:r>
      <w:r w:rsidR="0079610A">
        <w:t>do mesmo jeito que a plataforma recomenda, ou seja, houve uma indução para criação de uma arvore binaria, tive um mínimo de duas instâncias nas folhas, conjuntos menores que cinco não foram divididos, e por fim a profundidade máxima da árvore foi definida para cem.</w:t>
      </w:r>
    </w:p>
    <w:p w14:paraId="33333547" w14:textId="7110CF28" w:rsidR="0079610A" w:rsidRDefault="0079610A">
      <w:r>
        <w:t>3.1.3 PRECISAO DO MODELO</w:t>
      </w:r>
    </w:p>
    <w:p w14:paraId="11A58E68" w14:textId="488A5FD5" w:rsidR="00C572BC" w:rsidRDefault="0079610A">
      <w:r>
        <w:t xml:space="preserve">É significante analisar e compreender as métricas do modela, para realiza-se uma avaliação do mesmo. No </w:t>
      </w:r>
      <w:r w:rsidR="004C79D4">
        <w:t>caso,</w:t>
      </w:r>
      <w:r>
        <w:t xml:space="preserve"> dessa arvore de decisão</w:t>
      </w:r>
      <w:r w:rsidR="004C79D4">
        <w:t xml:space="preserve"> nos dados treinados previamente</w:t>
      </w:r>
      <w:r>
        <w:t xml:space="preserve"> foi obtido uma </w:t>
      </w:r>
      <w:r w:rsidR="004C79D4">
        <w:t>acurácia de 87,9</w:t>
      </w:r>
      <w:proofErr w:type="gramStart"/>
      <w:r w:rsidR="004C79D4">
        <w:t>% ,</w:t>
      </w:r>
      <w:proofErr w:type="gramEnd"/>
      <w:r w:rsidR="004C79D4">
        <w:t xml:space="preserve"> uma precisão de 91,2% e uma </w:t>
      </w:r>
      <w:proofErr w:type="spellStart"/>
      <w:r w:rsidR="004C79D4">
        <w:t>revocação</w:t>
      </w:r>
      <w:proofErr w:type="spellEnd"/>
      <w:r w:rsidR="004C79D4">
        <w:t xml:space="preserve"> de 77,5%. Entretanto, nos dados considerados como novos, ou </w:t>
      </w:r>
      <w:proofErr w:type="gramStart"/>
      <w:r w:rsidR="004C79D4">
        <w:t>seja ,</w:t>
      </w:r>
      <w:proofErr w:type="gramEnd"/>
      <w:r w:rsidR="004C79D4">
        <w:t xml:space="preserve"> de uma disciplina diferente,</w:t>
      </w:r>
      <w:r w:rsidR="006C62D8">
        <w:t xml:space="preserve"> em uma tentativa de prever os aprovados, </w:t>
      </w:r>
      <w:r w:rsidR="004C79D4">
        <w:t xml:space="preserve">esse mesmo modelo teve uma acurácia de 58,3%, uma precisão de 61,2% e uma </w:t>
      </w:r>
      <w:proofErr w:type="spellStart"/>
      <w:r w:rsidR="004C79D4">
        <w:t>revocação</w:t>
      </w:r>
      <w:proofErr w:type="spellEnd"/>
      <w:r w:rsidR="004C79D4">
        <w:t xml:space="preserve"> de 58,3%.</w:t>
      </w:r>
    </w:p>
    <w:p w14:paraId="30335F8F" w14:textId="3DE5D07C" w:rsidR="00C572BC" w:rsidRDefault="00C572BC"/>
    <w:p w14:paraId="347BEF3A" w14:textId="56F1B3E6" w:rsidR="00C572BC" w:rsidRDefault="00C572BC">
      <w:r>
        <w:t>3.2 – Rede Neural</w:t>
      </w:r>
    </w:p>
    <w:p w14:paraId="4292741F" w14:textId="6A4390B6" w:rsidR="00CA144E" w:rsidRDefault="00CA144E" w:rsidP="00CA144E">
      <w:r>
        <w:t>3.</w:t>
      </w:r>
      <w:r>
        <w:t>2</w:t>
      </w:r>
      <w:r>
        <w:t>.</w:t>
      </w:r>
      <w:r>
        <w:t>1</w:t>
      </w:r>
      <w:r>
        <w:t xml:space="preserve"> DEFINICAO</w:t>
      </w:r>
    </w:p>
    <w:p w14:paraId="3D137B32" w14:textId="2A067715" w:rsidR="00CA144E" w:rsidRDefault="00CA144E" w:rsidP="00CA144E">
      <w:r w:rsidRPr="00CA144E">
        <w:t>Uma rede neural é uma série de algoritmos que se esforça para reconhecer relacionamentos subjacentes em um conjunto de dados por meio de um processo que imita a maneira como o cérebro humano opera. Nesse sentido, as redes neurais referem-se a sistemas de neurônios, sejam de natureza orgânica ou artificial.</w:t>
      </w:r>
    </w:p>
    <w:p w14:paraId="58D197A7" w14:textId="267F42E4" w:rsidR="00CA144E" w:rsidRDefault="00CA144E" w:rsidP="00CA144E">
      <w:r>
        <w:t>3.</w:t>
      </w:r>
      <w:r>
        <w:t>2</w:t>
      </w:r>
      <w:r>
        <w:t xml:space="preserve">.2 MODELO CRIADO </w:t>
      </w:r>
    </w:p>
    <w:p w14:paraId="60DC7EC6" w14:textId="16633868" w:rsidR="00CA144E" w:rsidRDefault="00CA144E" w:rsidP="00CA144E">
      <w:r>
        <w:t xml:space="preserve">O modelo criado para esse trabalho levou em consideração 50% da base de dados para treinamento, ou seja, 199 registros e o restante para validação e testes. Além disso, é notório revelar que todas as opões de parâmetros foram </w:t>
      </w:r>
      <w:r>
        <w:t>alteradas</w:t>
      </w:r>
      <w:r>
        <w:t>, ou seja, houve</w:t>
      </w:r>
      <w:r>
        <w:t xml:space="preserve"> a utilização de 1500 neurônios nas camadas da rede, foi utilizada a ativação denominada de </w:t>
      </w:r>
      <w:proofErr w:type="spellStart"/>
      <w:r>
        <w:t>ReLu</w:t>
      </w:r>
      <w:proofErr w:type="spellEnd"/>
      <w:r>
        <w:t xml:space="preserve"> e o solucionador Adam, </w:t>
      </w:r>
      <w:r w:rsidR="00DF6E69">
        <w:t xml:space="preserve">a regularização foi definida como </w:t>
      </w:r>
      <w:r w:rsidR="0010749A">
        <w:t>zero,</w:t>
      </w:r>
      <w:r w:rsidR="00DF6E69">
        <w:t xml:space="preserve"> e </w:t>
      </w:r>
      <w:r w:rsidR="0010749A">
        <w:t>finalmente,</w:t>
      </w:r>
      <w:r w:rsidR="00DF6E69">
        <w:t xml:space="preserve"> o número de passos máximos do modelo foi ajustada para 2000.</w:t>
      </w:r>
    </w:p>
    <w:p w14:paraId="3EC5B411" w14:textId="61DBDF2C" w:rsidR="00451868" w:rsidRDefault="00451868" w:rsidP="00451868">
      <w:r>
        <w:t>3.</w:t>
      </w:r>
      <w:r>
        <w:t>3</w:t>
      </w:r>
      <w:r>
        <w:t>.3 PRECISAO DO MODELO</w:t>
      </w:r>
    </w:p>
    <w:p w14:paraId="4B0D72F3" w14:textId="088B79F1" w:rsidR="00451868" w:rsidRDefault="00451868" w:rsidP="00451868">
      <w:r>
        <w:lastRenderedPageBreak/>
        <w:t xml:space="preserve">Neste </w:t>
      </w:r>
      <w:r w:rsidR="0010749A">
        <w:t>caso,</w:t>
      </w:r>
      <w:r>
        <w:t xml:space="preserve"> foi obtida métricas que indicam uma maior eficiência do que o outro modelo. Em um conjunto de dados que foi utilizado para o treinamento, foi alcançado uma acurácia de 99,5</w:t>
      </w:r>
      <w:proofErr w:type="gramStart"/>
      <w:r>
        <w:t>% ,</w:t>
      </w:r>
      <w:proofErr w:type="gramEnd"/>
      <w:r>
        <w:t xml:space="preserve"> uma precisão de 91,2% e uma </w:t>
      </w:r>
      <w:proofErr w:type="spellStart"/>
      <w:r>
        <w:t>revocação</w:t>
      </w:r>
      <w:proofErr w:type="spellEnd"/>
      <w:r>
        <w:t xml:space="preserve"> de 100%. Porém, é notório que existe uma grande diferença quando analisado com dados novos, assim conquistado uma acurácia de 58%, uma precisão de 60,2% e uma </w:t>
      </w:r>
      <w:proofErr w:type="spellStart"/>
      <w:r>
        <w:t>revocação</w:t>
      </w:r>
      <w:proofErr w:type="spellEnd"/>
      <w:r>
        <w:t xml:space="preserve"> de 58%.  </w:t>
      </w:r>
    </w:p>
    <w:p w14:paraId="69D1D7A2" w14:textId="77777777" w:rsidR="00EF75B1" w:rsidRDefault="00EF75B1" w:rsidP="00451868"/>
    <w:p w14:paraId="20100FD6" w14:textId="763B9062" w:rsidR="0010749A" w:rsidRPr="0010749A" w:rsidRDefault="0010749A" w:rsidP="00451868">
      <w:pPr>
        <w:rPr>
          <w:b/>
          <w:bCs/>
        </w:rPr>
      </w:pPr>
      <w:r w:rsidRPr="0010749A">
        <w:rPr>
          <w:b/>
          <w:bCs/>
        </w:rPr>
        <w:t>(FOTO TABELA DO ORANGE MINING – PREDICTIONS)</w:t>
      </w:r>
    </w:p>
    <w:p w14:paraId="661EE919" w14:textId="63E0957F" w:rsidR="0010749A" w:rsidRPr="0010749A" w:rsidRDefault="0010749A" w:rsidP="00451868">
      <w:pPr>
        <w:rPr>
          <w:b/>
          <w:bCs/>
        </w:rPr>
      </w:pPr>
      <w:r w:rsidRPr="0010749A">
        <w:rPr>
          <w:b/>
          <w:bCs/>
        </w:rPr>
        <w:t>(FOTO TABELA DO ORANGE MINING – TEST AND SCORE)</w:t>
      </w:r>
    </w:p>
    <w:p w14:paraId="6A64F988" w14:textId="05702B0C" w:rsidR="00451868" w:rsidRDefault="00451868" w:rsidP="00CA144E"/>
    <w:p w14:paraId="3B300BA7" w14:textId="2F98CE69" w:rsidR="0010749A" w:rsidRDefault="0010749A" w:rsidP="00CA144E">
      <w:r>
        <w:t xml:space="preserve">4- </w:t>
      </w:r>
      <w:r w:rsidRPr="0010749A">
        <w:t>Análise crítica e conclusão</w:t>
      </w:r>
    </w:p>
    <w:p w14:paraId="3018B4AD" w14:textId="3868F996" w:rsidR="00D72D7D" w:rsidRDefault="0010749A">
      <w:r>
        <w:t xml:space="preserve">Em primeiro </w:t>
      </w:r>
      <w:r w:rsidR="00D24F2C">
        <w:t>lugar,</w:t>
      </w:r>
      <w:r>
        <w:t xml:space="preserve"> é importante ressaltar a </w:t>
      </w:r>
      <w:r w:rsidR="00D24F2C">
        <w:t xml:space="preserve">diferença das métricas analisadas entre os modelos citados anteriormente, quando analise os dados da disciplina de matemática que foram usados no treinamento. Em relação a acurácia da classificação, precisão e </w:t>
      </w:r>
      <w:proofErr w:type="spellStart"/>
      <w:r w:rsidR="00D24F2C">
        <w:t>revocação</w:t>
      </w:r>
      <w:proofErr w:type="spellEnd"/>
      <w:r w:rsidR="00D24F2C">
        <w:t xml:space="preserve"> possui uma distinção de 11,6%, 7,6% e 22,5%, respectivamente, sendo que a rede neural teve melhores resultados em todas métricas. Todavia, quando essa análise é feita em uma base de dados nova, no caso da disciplina de português, essa diferença modifica-se a 0,03%, 1,1%,0,03%, </w:t>
      </w:r>
      <w:r w:rsidR="00D24F2C" w:rsidRPr="00D24F2C">
        <w:t>respectivamente,</w:t>
      </w:r>
      <w:r w:rsidR="00D24F2C" w:rsidRPr="00D24F2C">
        <w:t xml:space="preserve"> sendo que a </w:t>
      </w:r>
      <w:r w:rsidR="00D24F2C">
        <w:t xml:space="preserve">arvore de decisão </w:t>
      </w:r>
      <w:r w:rsidR="00D24F2C" w:rsidRPr="00D24F2C">
        <w:t>teve</w:t>
      </w:r>
      <w:r w:rsidR="00D24F2C" w:rsidRPr="00D24F2C">
        <w:t xml:space="preserve"> melhores resultados em todas métrica</w:t>
      </w:r>
      <w:r w:rsidR="00D24F2C">
        <w:t xml:space="preserve">, diferentemente do outro cenário. Portanto, nota-se que o modelo de rede neural foi muito mais eficiente quando analisado com uma base de dados previamente </w:t>
      </w:r>
      <w:r w:rsidR="009B1F49">
        <w:t>treinada,</w:t>
      </w:r>
      <w:r w:rsidR="00D24F2C">
        <w:t xml:space="preserve"> e um pouco menos </w:t>
      </w:r>
      <w:r w:rsidR="00D24F2C">
        <w:t>eficiente</w:t>
      </w:r>
      <w:r w:rsidR="00D24F2C">
        <w:t xml:space="preserve"> com dados novos</w:t>
      </w:r>
      <w:r w:rsidR="009B1F49">
        <w:t>, porém devido a grande diferença no primeiro cenário, conclui-se que este foi o melhor modelo de classificação considerando o contexto e o desempenho.</w:t>
      </w:r>
    </w:p>
    <w:p w14:paraId="3086B934" w14:textId="77777777" w:rsidR="00D24F2C" w:rsidRDefault="00D24F2C"/>
    <w:sectPr w:rsidR="00D2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2F"/>
    <w:rsid w:val="0002072E"/>
    <w:rsid w:val="0005020E"/>
    <w:rsid w:val="0006635C"/>
    <w:rsid w:val="00100EE7"/>
    <w:rsid w:val="0010749A"/>
    <w:rsid w:val="00190896"/>
    <w:rsid w:val="002307CF"/>
    <w:rsid w:val="0029085C"/>
    <w:rsid w:val="00451868"/>
    <w:rsid w:val="004C79D4"/>
    <w:rsid w:val="00662690"/>
    <w:rsid w:val="00664388"/>
    <w:rsid w:val="006C62D8"/>
    <w:rsid w:val="006D5A5A"/>
    <w:rsid w:val="00755875"/>
    <w:rsid w:val="0079610A"/>
    <w:rsid w:val="00901665"/>
    <w:rsid w:val="009819A9"/>
    <w:rsid w:val="009B1F49"/>
    <w:rsid w:val="009E5951"/>
    <w:rsid w:val="00B46D43"/>
    <w:rsid w:val="00C572BC"/>
    <w:rsid w:val="00CA144E"/>
    <w:rsid w:val="00D24F2C"/>
    <w:rsid w:val="00D62504"/>
    <w:rsid w:val="00D72D7D"/>
    <w:rsid w:val="00D843DD"/>
    <w:rsid w:val="00DF6E69"/>
    <w:rsid w:val="00EF75B1"/>
    <w:rsid w:val="00F4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63B0"/>
  <w15:chartTrackingRefBased/>
  <w15:docId w15:val="{09FE83B0-077C-405A-8E9A-7447D0AE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016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16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16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16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16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12</cp:revision>
  <dcterms:created xsi:type="dcterms:W3CDTF">2022-11-15T12:54:00Z</dcterms:created>
  <dcterms:modified xsi:type="dcterms:W3CDTF">2022-11-16T21:56:00Z</dcterms:modified>
</cp:coreProperties>
</file>