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79B4" w14:textId="131C9433" w:rsidR="005A267B" w:rsidRDefault="005A267B" w:rsidP="005A267B">
      <w:r>
        <w:t>SLIDE 01</w:t>
      </w:r>
    </w:p>
    <w:p w14:paraId="618EDD48" w14:textId="69F27C53" w:rsidR="005A267B" w:rsidRDefault="005A267B" w:rsidP="005A267B">
      <w:r w:rsidRPr="005A267B">
        <w:t xml:space="preserve">PlanetLab é uma rede de laboratórios virtuais que se baseia nos conceitos de computação em </w:t>
      </w:r>
      <w:r>
        <w:t>gird</w:t>
      </w:r>
      <w:r w:rsidRPr="005A267B">
        <w:t xml:space="preserve">, computação distribuída e computação utilitária para apoiar pesquisas e desenvolvimento em larga escala usando o paradigma de serviço sob demanda. </w:t>
      </w:r>
    </w:p>
    <w:p w14:paraId="2B733594" w14:textId="57528A72" w:rsidR="005A267B" w:rsidRPr="005A267B" w:rsidRDefault="005A267B" w:rsidP="005A267B">
      <w:r w:rsidRPr="005A267B">
        <w:t xml:space="preserve">Desde sua criação em março de 2002, o PlanetLab cresceu significativamente, passando de pouco mais de 40 sites e 100 nós para 425 sites ativos em 40 países, com 985 nós. </w:t>
      </w:r>
      <w:r>
        <w:t>Quando o artigo foi escrito</w:t>
      </w:r>
      <w:r w:rsidRPr="005A267B">
        <w:t>, o PlanetLab hospeda</w:t>
      </w:r>
      <w:r>
        <w:t>va</w:t>
      </w:r>
      <w:r w:rsidRPr="005A267B">
        <w:t xml:space="preserve"> mais de 246 projetos de pesquisa ativos de várias disciplinas.</w:t>
      </w:r>
      <w:r>
        <w:t xml:space="preserve"> Entretanto, no dia 2020 ele foi migrado para </w:t>
      </w:r>
      <w:hyperlink r:id="rId5" w:tgtFrame="_blank" w:history="1">
        <w:r>
          <w:rPr>
            <w:rStyle w:val="Hyperlink"/>
            <w:rFonts w:ascii="Quattrocento" w:hAnsi="Quattrocento"/>
            <w:color w:val="2A92E5"/>
            <w:u w:val="none"/>
            <w:shd w:val="clear" w:color="auto" w:fill="FFFFFF"/>
          </w:rPr>
          <w:t>Measure</w:t>
        </w:r>
        <w:r>
          <w:rPr>
            <w:rStyle w:val="Hyperlink"/>
            <w:rFonts w:ascii="Quattrocento" w:hAnsi="Quattrocento"/>
            <w:color w:val="2A92E5"/>
            <w:u w:val="none"/>
            <w:shd w:val="clear" w:color="auto" w:fill="FFFFFF"/>
          </w:rPr>
          <w:t>m</w:t>
        </w:r>
        <w:r>
          <w:rPr>
            <w:rStyle w:val="Hyperlink"/>
            <w:rFonts w:ascii="Quattrocento" w:hAnsi="Quattrocento"/>
            <w:color w:val="2A92E5"/>
            <w:u w:val="none"/>
            <w:shd w:val="clear" w:color="auto" w:fill="FFFFFF"/>
          </w:rPr>
          <w:t>entLab</w:t>
        </w:r>
      </w:hyperlink>
      <w:r>
        <w:rPr>
          <w:rFonts w:ascii="Quattrocento" w:hAnsi="Quattrocento"/>
          <w:color w:val="000000"/>
          <w:shd w:val="clear" w:color="auto" w:fill="FFFFFF"/>
        </w:rPr>
        <w:t xml:space="preserve"> </w:t>
      </w:r>
    </w:p>
    <w:p w14:paraId="6E2A774E" w14:textId="77777777" w:rsidR="005A267B" w:rsidRDefault="005A267B" w:rsidP="005A267B">
      <w:r w:rsidRPr="005A267B">
        <w:t xml:space="preserve">O PlanetLab oferece aos pesquisadores experimentais a possibilidade de realizar experimentos computacionalmente intensivos que não seriam viáveis devido à falta de poder de supercomputação. </w:t>
      </w:r>
    </w:p>
    <w:p w14:paraId="3B838BE3" w14:textId="77777777" w:rsidR="005A267B" w:rsidRDefault="005A267B" w:rsidP="005A267B">
      <w:r w:rsidRPr="005A267B">
        <w:t xml:space="preserve">Ao aproveitar recursos compartilhados, como ciclos de CPU, armazenamento e memória, combinados de vários nós no ambiente do PlanetLab, os pesquisadores podem executar seus experimentos de maneira distribuída e paralela com menor custo. </w:t>
      </w:r>
    </w:p>
    <w:p w14:paraId="7DDB2922" w14:textId="6E2FD176" w:rsidR="005A267B" w:rsidRPr="005A267B" w:rsidRDefault="005A267B" w:rsidP="005A267B">
      <w:r w:rsidRPr="005A267B">
        <w:t>Além disso, devido à natureza distribuída da computação em nuvem, o PlanetLab é capaz de melhorar a escalabilidade, disponibilidade, confiabilidade e desempenho.</w:t>
      </w:r>
    </w:p>
    <w:p w14:paraId="7A6AE87E" w14:textId="77777777" w:rsidR="005A267B" w:rsidRDefault="005A267B" w:rsidP="005A267B">
      <w:r w:rsidRPr="005A267B">
        <w:t xml:space="preserve">O PlanetLab fornece abstrações comuns para usar seus recursos por meio da API Central do PlanetLab. Esta API permite que os usuários criem scripts automatizados para facilitar a implantação e monitoramento de aplicativos em vários nós. </w:t>
      </w:r>
    </w:p>
    <w:p w14:paraId="162A93F2" w14:textId="77777777" w:rsidR="00E968D3" w:rsidRDefault="00E968D3"/>
    <w:p w14:paraId="51688FF8" w14:textId="77777777" w:rsidR="005A267B" w:rsidRDefault="005A267B"/>
    <w:p w14:paraId="3503514F" w14:textId="5366F992" w:rsidR="005A267B" w:rsidRDefault="005A267B">
      <w:r>
        <w:t>SLIDE 02</w:t>
      </w:r>
    </w:p>
    <w:p w14:paraId="0DA8688F" w14:textId="574DAF52" w:rsidR="00CA347D" w:rsidRDefault="00CA347D" w:rsidP="00CA347D">
      <w:r>
        <w:t xml:space="preserve">A </w:t>
      </w:r>
      <w:r>
        <w:t>Figura ilustra</w:t>
      </w:r>
      <w:r>
        <w:t xml:space="preserve"> a estrutura do PlanetLab, que consiste em vários locais físicos espalhados por todo o mundo. </w:t>
      </w:r>
    </w:p>
    <w:p w14:paraId="27FFF543" w14:textId="77777777" w:rsidR="00CA347D" w:rsidRDefault="00CA347D" w:rsidP="00CA347D">
      <w:r>
        <w:t xml:space="preserve">Cada local possui pelo menos um nó do PlanetLab, que executa componentes dos serviços do PlanetLab. </w:t>
      </w:r>
    </w:p>
    <w:p w14:paraId="0109BEED" w14:textId="77777777" w:rsidR="00CA347D" w:rsidRDefault="00CA347D" w:rsidP="00CA347D">
      <w:r>
        <w:t xml:space="preserve">Uma fatia (slice) é um conjunto de recursos alocados distribuídos entre os nós do PlanetLab. </w:t>
      </w:r>
    </w:p>
    <w:p w14:paraId="6516A098" w14:textId="77777777" w:rsidR="00CA347D" w:rsidRDefault="00CA347D" w:rsidP="00CA347D">
      <w:r>
        <w:t xml:space="preserve">O PlanetLab não oferece garantias relacionadas ao período de tempo durante o qual esses recursos permanecerão alocados. </w:t>
      </w:r>
    </w:p>
    <w:p w14:paraId="377903B4" w14:textId="77777777" w:rsidR="00CA347D" w:rsidRDefault="00CA347D" w:rsidP="00CA347D">
      <w:r>
        <w:t xml:space="preserve">Quando um usuário faz login em um nó do PlanetLab, ele ou ela precisa competir por recursos com os usuários atuais. </w:t>
      </w:r>
    </w:p>
    <w:p w14:paraId="438BAA3C" w14:textId="301BD9A3" w:rsidR="00CA347D" w:rsidRDefault="00CA347D" w:rsidP="00CA347D">
      <w:r>
        <w:t>Portanto, sem recursos fixos alocados para uma fatia em um intervalo de tempo específico, a medição de desempenho de uma aplicação no PlanetLab pode ser bastante desafiadora.</w:t>
      </w:r>
    </w:p>
    <w:p w14:paraId="600E9D3B" w14:textId="77777777" w:rsidR="00CA347D" w:rsidRDefault="00CA347D" w:rsidP="00CA347D"/>
    <w:p w14:paraId="2BB2CDAE" w14:textId="28430797" w:rsidR="00CA347D" w:rsidRDefault="00CA347D" w:rsidP="00CA347D">
      <w:r>
        <w:t>SLIDE 03 :</w:t>
      </w:r>
    </w:p>
    <w:p w14:paraId="327B608B" w14:textId="77777777" w:rsidR="00386042" w:rsidRPr="00386042" w:rsidRDefault="00386042" w:rsidP="00386042">
      <w:r w:rsidRPr="00386042">
        <w:t>Ao contrário da maioria das outras plataformas de computação em nuvem, o PlanetLab não segue o modelo de pagamento conforme o uso. O consórcio é composto por cinco níveis de associação:</w:t>
      </w:r>
    </w:p>
    <w:p w14:paraId="42338139" w14:textId="77777777" w:rsidR="00386042" w:rsidRPr="00386042" w:rsidRDefault="00386042" w:rsidP="00386042">
      <w:pPr>
        <w:numPr>
          <w:ilvl w:val="0"/>
          <w:numId w:val="1"/>
        </w:numPr>
      </w:pPr>
      <w:r w:rsidRPr="00386042">
        <w:rPr>
          <w:b/>
          <w:bCs/>
        </w:rPr>
        <w:lastRenderedPageBreak/>
        <w:t>Charter (anuidade de $300.000):</w:t>
      </w:r>
      <w:r w:rsidRPr="00386042">
        <w:t xml:space="preserve"> oferece um assento permanente no Comitê Diretivo, um número ilimitado de fatias, acesso a eventos do PlanetLab, artigos de pesquisa e grupos de trabalho.</w:t>
      </w:r>
    </w:p>
    <w:p w14:paraId="4CF1418C" w14:textId="77777777" w:rsidR="00386042" w:rsidRPr="00386042" w:rsidRDefault="00386042" w:rsidP="00386042">
      <w:pPr>
        <w:numPr>
          <w:ilvl w:val="0"/>
          <w:numId w:val="1"/>
        </w:numPr>
      </w:pPr>
      <w:r w:rsidRPr="00386042">
        <w:rPr>
          <w:b/>
          <w:bCs/>
        </w:rPr>
        <w:t>Full (anuidade de $75.000):</w:t>
      </w:r>
      <w:r w:rsidRPr="00386042">
        <w:t xml:space="preserve"> fornece um assento rotativo no Comitê Diretivo, no máximo 10 fatias, acesso a eventos do PlanetLab, artigos de pesquisa e grupos de trabalho.</w:t>
      </w:r>
    </w:p>
    <w:p w14:paraId="5E6C6988" w14:textId="77777777" w:rsidR="00386042" w:rsidRPr="00386042" w:rsidRDefault="00386042" w:rsidP="00386042">
      <w:pPr>
        <w:numPr>
          <w:ilvl w:val="0"/>
          <w:numId w:val="1"/>
        </w:numPr>
      </w:pPr>
      <w:r w:rsidRPr="00386042">
        <w:rPr>
          <w:b/>
          <w:bCs/>
        </w:rPr>
        <w:t>Associate (anuidade de $25.000):</w:t>
      </w:r>
      <w:r w:rsidRPr="00386042">
        <w:t xml:space="preserve"> fornece até 2 fatias e acesso a eventos do PlanetLab, artigos de pesquisa e grupos de trabalho.</w:t>
      </w:r>
    </w:p>
    <w:p w14:paraId="00195FCD" w14:textId="77777777" w:rsidR="00386042" w:rsidRPr="00386042" w:rsidRDefault="00386042" w:rsidP="00386042">
      <w:pPr>
        <w:numPr>
          <w:ilvl w:val="0"/>
          <w:numId w:val="1"/>
        </w:numPr>
      </w:pPr>
      <w:r w:rsidRPr="00386042">
        <w:rPr>
          <w:b/>
          <w:bCs/>
        </w:rPr>
        <w:t>Sponsor (anuidade de $10.000):</w:t>
      </w:r>
      <w:r w:rsidRPr="00386042">
        <w:t xml:space="preserve"> fornece acesso a eventos do PlanetLab e artigos de pesquisa.</w:t>
      </w:r>
    </w:p>
    <w:p w14:paraId="687CE355" w14:textId="77777777" w:rsidR="00386042" w:rsidRPr="00386042" w:rsidRDefault="00386042" w:rsidP="00386042">
      <w:pPr>
        <w:numPr>
          <w:ilvl w:val="0"/>
          <w:numId w:val="1"/>
        </w:numPr>
      </w:pPr>
      <w:r w:rsidRPr="00386042">
        <w:rPr>
          <w:b/>
          <w:bCs/>
        </w:rPr>
        <w:t>Academic (sem anuidade):</w:t>
      </w:r>
      <w:r w:rsidRPr="00386042">
        <w:t xml:space="preserve"> fornece um assento no Comitê Diretivo por convite, até 10 fatias e acesso a eventos do PlanetLab, artigos de pesquisa e grupos de trabalho.</w:t>
      </w:r>
    </w:p>
    <w:p w14:paraId="08A28100" w14:textId="77777777" w:rsidR="00CA347D" w:rsidRDefault="00CA347D" w:rsidP="00CA347D"/>
    <w:p w14:paraId="05895F9C" w14:textId="77777777" w:rsidR="00CA347D" w:rsidRDefault="00CA347D" w:rsidP="00CA347D"/>
    <w:p w14:paraId="02259D85" w14:textId="77777777" w:rsidR="00CA347D" w:rsidRDefault="00CA347D" w:rsidP="00CA347D"/>
    <w:p w14:paraId="691085A6" w14:textId="77777777" w:rsidR="005A267B" w:rsidRDefault="005A267B"/>
    <w:p w14:paraId="77380E42" w14:textId="6E5FA06E" w:rsidR="00386042" w:rsidRDefault="00386042">
      <w:r>
        <w:t>SLIDE 04</w:t>
      </w:r>
    </w:p>
    <w:p w14:paraId="59B784EC" w14:textId="77777777" w:rsidR="004D334B" w:rsidRDefault="004D334B" w:rsidP="004D334B">
      <w:r w:rsidRPr="004D334B">
        <w:t xml:space="preserve">Em agosto de 2006, a Amazon lançou o Amazon Elastic Cloud Computing (Amazon EC2) para o público. </w:t>
      </w:r>
    </w:p>
    <w:p w14:paraId="1E3CD4B1" w14:textId="77777777" w:rsidR="004D334B" w:rsidRDefault="004D334B" w:rsidP="004D334B">
      <w:r w:rsidRPr="004D334B">
        <w:t xml:space="preserve">O EC2 da Amazon é </w:t>
      </w:r>
      <w:r>
        <w:t xml:space="preserve">um conjunto de serviços </w:t>
      </w:r>
      <w:r w:rsidRPr="004D334B">
        <w:t xml:space="preserve">virtuais que permite a uma empresa terceirizar sua infraestrutura de Tecnologia da Informação, para que seus recursos possam ser concentrados em outras iniciativas vitais para o sucesso da empresa. </w:t>
      </w:r>
    </w:p>
    <w:p w14:paraId="1DAB0705" w14:textId="77777777" w:rsidR="004D334B" w:rsidRDefault="004D334B" w:rsidP="004D334B">
      <w:r w:rsidRPr="004D334B">
        <w:t xml:space="preserve">Os usuários podem determinar dinamicamente o número e o tipo de instâncias de computação necessárias para suportar sua infraestrutura. Existem dois tipos de instâncias: padrão e alta CPU. </w:t>
      </w:r>
    </w:p>
    <w:p w14:paraId="0BD8F0FD" w14:textId="45390017" w:rsidR="004D334B" w:rsidRPr="004D334B" w:rsidRDefault="004D334B" w:rsidP="004D334B">
      <w:r w:rsidRPr="004D334B">
        <w:t xml:space="preserve">Dentro de cada categoria, existem tamanhos diferentes de instâncias, dependendo da quantidade de memória principal, número de unidades de computação e quantidade de armazenamento secundário disponível. </w:t>
      </w:r>
    </w:p>
    <w:p w14:paraId="4AE08223" w14:textId="77777777" w:rsidR="004D334B" w:rsidRDefault="004D334B" w:rsidP="004D334B">
      <w:r w:rsidRPr="004D334B">
        <w:t xml:space="preserve">Desde o seu lançamento, a Amazon melhorou a confiabilidade de seu serviço de infraestrutura em nuvem com capacidade de armazenamento persistente por meio do Elastic Block Storage (EBS) </w:t>
      </w:r>
    </w:p>
    <w:p w14:paraId="282047C9" w14:textId="77777777" w:rsidR="004D334B" w:rsidRDefault="004D334B" w:rsidP="004D334B">
      <w:r w:rsidRPr="004D334B">
        <w:t xml:space="preserve">e a atribuição de endereços IP estáticos no ambiente dinâmico em nuvem por meio de endereços IP elásticos. </w:t>
      </w:r>
    </w:p>
    <w:p w14:paraId="1CA1D7CE" w14:textId="21ED4FEF" w:rsidR="004D334B" w:rsidRPr="004D334B" w:rsidRDefault="004D334B" w:rsidP="004D334B">
      <w:r w:rsidRPr="004D334B">
        <w:t>Outros recursos interessantes incluem o Amazon CloudWatch, um serviço de monitoramento de desempenho, e o Auto Scaling, que permite que o número de instâncias seja automaticamente dimensionado para cima ou para baixo para manter metas de desempenho.</w:t>
      </w:r>
    </w:p>
    <w:p w14:paraId="230D0663" w14:textId="77777777" w:rsidR="004D334B" w:rsidRDefault="004D334B"/>
    <w:p w14:paraId="27E9D147" w14:textId="48D8DB19" w:rsidR="004D334B" w:rsidRDefault="004D334B">
      <w:r>
        <w:t>SLIDE 05</w:t>
      </w:r>
    </w:p>
    <w:p w14:paraId="18C2CE83" w14:textId="5055B656" w:rsidR="004D334B" w:rsidRDefault="004D334B">
      <w:r w:rsidRPr="004D334B">
        <w:lastRenderedPageBreak/>
        <w:t>O EC2 da Amazon gira em torno da ideia de fornecer "Qualquer Coisa como um Serviço", que é potencialmente uma tecnologia inovadora que poderia remodelar a TI. O EC2 implementa três serviços básicos importantes: Infraestrutura como Serviço (IaaS), Plataforma como Serviço (PaaS) e Software como Serviço (SaaS):</w:t>
      </w:r>
    </w:p>
    <w:p w14:paraId="277983B7" w14:textId="44460C63" w:rsidR="004D334B" w:rsidRPr="004D334B" w:rsidRDefault="004D334B" w:rsidP="004D334B">
      <w:pPr>
        <w:numPr>
          <w:ilvl w:val="0"/>
          <w:numId w:val="2"/>
        </w:numPr>
      </w:pPr>
      <w:r w:rsidRPr="004D334B">
        <w:rPr>
          <w:b/>
          <w:bCs/>
        </w:rPr>
        <w:t>Infraestrutura como Serviço (IaaS):</w:t>
      </w:r>
      <w:r w:rsidRPr="004D334B">
        <w:t xml:space="preserve"> As nuvens IaaS visam o nível de hardware e facilitam e tornam acessível o provisionamento de recursos do cliente, como servidores, conexões, armazenamento e ferramentas relacionadas. Isso permite que os desenvolvedores construam ambientes de aplicativos rapidamente e de maneira econômica a partir do zero. </w:t>
      </w:r>
    </w:p>
    <w:p w14:paraId="7BBEBC0C" w14:textId="4E56134C" w:rsidR="004D334B" w:rsidRPr="004D334B" w:rsidRDefault="004D334B" w:rsidP="004D334B">
      <w:pPr>
        <w:numPr>
          <w:ilvl w:val="0"/>
          <w:numId w:val="2"/>
        </w:numPr>
      </w:pPr>
      <w:r w:rsidRPr="004D334B">
        <w:rPr>
          <w:b/>
          <w:bCs/>
        </w:rPr>
        <w:t>Plataforma como Serviço (PaaS):</w:t>
      </w:r>
      <w:r w:rsidRPr="004D334B">
        <w:t xml:space="preserve"> PaaS é a integração entre a infraestrutura e uma plataforma de desenvolvimento comercial para construir e lançar aplicativos ou serviços. Nuvens PaaS, trabalhando em combinação com nuvens IaaS, têm a vantagem de tornar a implantação e a escalabilidade triviais e garantir que os custos sejam incrementalmente lineares e razoavelmente previsíveis. </w:t>
      </w:r>
    </w:p>
    <w:p w14:paraId="5F411DE1" w14:textId="572F2293" w:rsidR="004D334B" w:rsidRDefault="004D334B" w:rsidP="004D334B">
      <w:pPr>
        <w:numPr>
          <w:ilvl w:val="0"/>
          <w:numId w:val="2"/>
        </w:numPr>
      </w:pPr>
      <w:r w:rsidRPr="004D334B">
        <w:rPr>
          <w:b/>
          <w:bCs/>
        </w:rPr>
        <w:t>Software como Serviço (SaaS):</w:t>
      </w:r>
      <w:r w:rsidRPr="004D334B">
        <w:t xml:space="preserve"> SaaS visa o software de nível de aplicativo usado pelos usuários de nuvem para alcançar sua missão. Isso vai desde software de escritório até software financeiro, como preparação de impostos e orçamentação. </w:t>
      </w:r>
    </w:p>
    <w:p w14:paraId="43ADBAE6" w14:textId="77777777" w:rsidR="004D334B" w:rsidRDefault="004D334B" w:rsidP="004D334B"/>
    <w:p w14:paraId="2FA64D5C" w14:textId="43C3FD35" w:rsidR="004D334B" w:rsidRPr="004D334B" w:rsidRDefault="004D334B" w:rsidP="004D334B">
      <w:r>
        <w:t>SLIDE 06</w:t>
      </w:r>
    </w:p>
    <w:p w14:paraId="1C89AE11" w14:textId="77777777" w:rsidR="004D334B" w:rsidRDefault="004D334B">
      <w:r w:rsidRPr="004D334B">
        <w:t xml:space="preserve">A Amazon adota um paradigma de pagamento conforme você cresce para alugar serviços fornecidos pelo EC2. </w:t>
      </w:r>
    </w:p>
    <w:p w14:paraId="131AB386" w14:textId="77777777" w:rsidR="004D334B" w:rsidRDefault="004D334B">
      <w:r w:rsidRPr="004D334B">
        <w:t xml:space="preserve">Dependendo das instâncias solicitadas, o Amazon EC2 oferece planos flexíveis de serviço para atender a todos os tipos de clientes, desde pequenas startups com um único desenvolvedor até grandes corporações com várias localizações distribuídas ao redor do mundo. </w:t>
      </w:r>
    </w:p>
    <w:p w14:paraId="0FC83D9B" w14:textId="77777777" w:rsidR="004D334B" w:rsidRDefault="004D334B">
      <w:r w:rsidRPr="004D334B">
        <w:t xml:space="preserve">O uso de recursos é calculado e cobrado com base por hora. </w:t>
      </w:r>
    </w:p>
    <w:p w14:paraId="23EA80F6" w14:textId="5B73AA10" w:rsidR="004D334B" w:rsidRDefault="004D334B">
      <w:r>
        <w:t>No artigo fala que até</w:t>
      </w:r>
      <w:r w:rsidRPr="004D334B">
        <w:t xml:space="preserve"> o momento, o Amazon EC2 é estritamente para usuários comerciais e não está disponível para instituições acadêmicas</w:t>
      </w:r>
      <w:r>
        <w:t>, porém Cambridge kja esta usando além de ter vários preços especiais para essas instituições.</w:t>
      </w:r>
    </w:p>
    <w:sectPr w:rsidR="004D3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">
    <w:charset w:val="00"/>
    <w:family w:val="roman"/>
    <w:pitch w:val="variable"/>
    <w:sig w:usb0="800000BF" w:usb1="40000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69C5"/>
    <w:multiLevelType w:val="multilevel"/>
    <w:tmpl w:val="0B08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AA0F21"/>
    <w:multiLevelType w:val="multilevel"/>
    <w:tmpl w:val="3DD80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103538">
    <w:abstractNumId w:val="1"/>
  </w:num>
  <w:num w:numId="2" w16cid:durableId="20244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CE"/>
    <w:rsid w:val="00386042"/>
    <w:rsid w:val="004D334B"/>
    <w:rsid w:val="005A267B"/>
    <w:rsid w:val="005E6026"/>
    <w:rsid w:val="007943CE"/>
    <w:rsid w:val="00CA347D"/>
    <w:rsid w:val="00E9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9D79D"/>
  <w15:chartTrackingRefBased/>
  <w15:docId w15:val="{B22F4867-83E7-4AE3-9DE1-B31A1CF4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A267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A26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74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3431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75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5575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977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99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678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71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359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419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853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683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282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78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asurementlab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998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4</cp:revision>
  <dcterms:created xsi:type="dcterms:W3CDTF">2023-11-23T17:53:00Z</dcterms:created>
  <dcterms:modified xsi:type="dcterms:W3CDTF">2023-11-23T18:11:00Z</dcterms:modified>
</cp:coreProperties>
</file>