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Trabajo Integrador Final</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Introducción</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i w:val="1"/>
          <w:sz w:val="24"/>
          <w:szCs w:val="24"/>
        </w:rPr>
      </w:pPr>
      <w:r w:rsidDel="00000000" w:rsidR="00000000" w:rsidRPr="00000000">
        <w:rPr>
          <w:sz w:val="24"/>
          <w:szCs w:val="24"/>
          <w:rtl w:val="0"/>
        </w:rPr>
        <w:t xml:space="preserve">En este trabajo se explicará de manera detallada la relación identificada entre el texto </w:t>
      </w:r>
      <w:r w:rsidDel="00000000" w:rsidR="00000000" w:rsidRPr="00000000">
        <w:rPr>
          <w:b w:val="1"/>
          <w:i w:val="1"/>
          <w:sz w:val="24"/>
          <w:szCs w:val="24"/>
          <w:rtl w:val="0"/>
        </w:rPr>
        <w:t xml:space="preserve">“Jaulas invisibles y proceso de liberación</w:t>
      </w:r>
      <w:r w:rsidDel="00000000" w:rsidR="00000000" w:rsidRPr="00000000">
        <w:rPr>
          <w:i w:val="1"/>
          <w:sz w:val="24"/>
          <w:szCs w:val="24"/>
          <w:rtl w:val="0"/>
        </w:rPr>
        <w:t xml:space="preserve">” </w:t>
      </w:r>
      <w:r w:rsidDel="00000000" w:rsidR="00000000" w:rsidRPr="00000000">
        <w:rPr>
          <w:sz w:val="24"/>
          <w:szCs w:val="24"/>
          <w:rtl w:val="0"/>
        </w:rPr>
        <w:t xml:space="preserve">del autor </w:t>
      </w:r>
      <w:r w:rsidDel="00000000" w:rsidR="00000000" w:rsidRPr="00000000">
        <w:rPr>
          <w:i w:val="1"/>
          <w:sz w:val="24"/>
          <w:szCs w:val="24"/>
          <w:rtl w:val="0"/>
        </w:rPr>
        <w:t xml:space="preserve">Francesc Torralba</w:t>
      </w:r>
      <w:r w:rsidDel="00000000" w:rsidR="00000000" w:rsidRPr="00000000">
        <w:rPr>
          <w:sz w:val="24"/>
          <w:szCs w:val="24"/>
          <w:rtl w:val="0"/>
        </w:rPr>
        <w:t xml:space="preserve"> y la virtud </w:t>
      </w:r>
      <w:r w:rsidDel="00000000" w:rsidR="00000000" w:rsidRPr="00000000">
        <w:rPr>
          <w:b w:val="1"/>
          <w:sz w:val="24"/>
          <w:szCs w:val="24"/>
          <w:rtl w:val="0"/>
        </w:rPr>
        <w:t xml:space="preserve">FORTALEZA</w:t>
      </w:r>
      <w:r w:rsidDel="00000000" w:rsidR="00000000" w:rsidRPr="00000000">
        <w:rPr>
          <w:sz w:val="24"/>
          <w:szCs w:val="24"/>
          <w:rtl w:val="0"/>
        </w:rPr>
        <w:t xml:space="preserve"> desarrollada por el autor </w:t>
      </w:r>
      <w:r w:rsidDel="00000000" w:rsidR="00000000" w:rsidRPr="00000000">
        <w:rPr>
          <w:i w:val="1"/>
          <w:sz w:val="24"/>
          <w:szCs w:val="24"/>
          <w:rtl w:val="0"/>
        </w:rPr>
        <w:t xml:space="preserve">Carlos Díaz</w:t>
      </w:r>
      <w:r w:rsidDel="00000000" w:rsidR="00000000" w:rsidRPr="00000000">
        <w:rPr>
          <w:sz w:val="24"/>
          <w:szCs w:val="24"/>
          <w:rtl w:val="0"/>
        </w:rPr>
        <w:t xml:space="preserve"> en su obra </w:t>
      </w:r>
      <w:r w:rsidDel="00000000" w:rsidR="00000000" w:rsidRPr="00000000">
        <w:rPr>
          <w:b w:val="1"/>
          <w:i w:val="1"/>
          <w:sz w:val="24"/>
          <w:szCs w:val="24"/>
          <w:rtl w:val="0"/>
        </w:rPr>
        <w:t xml:space="preserve">“10 virtudes para vivir con</w:t>
      </w:r>
      <w:r w:rsidDel="00000000" w:rsidR="00000000" w:rsidRPr="00000000">
        <w:rPr>
          <w:i w:val="1"/>
          <w:sz w:val="24"/>
          <w:szCs w:val="24"/>
          <w:rtl w:val="0"/>
        </w:rPr>
        <w:t xml:space="preserve"> humanidad”.</w:t>
      </w:r>
    </w:p>
    <w:p w:rsidR="00000000" w:rsidDel="00000000" w:rsidP="00000000" w:rsidRDefault="00000000" w:rsidRPr="00000000" w14:paraId="00000006">
      <w:pPr>
        <w:jc w:val="both"/>
        <w:rPr>
          <w:i w:val="1"/>
          <w:sz w:val="24"/>
          <w:szCs w:val="24"/>
        </w:rPr>
      </w:pPr>
      <w:r w:rsidDel="00000000" w:rsidR="00000000" w:rsidRPr="00000000">
        <w:rPr>
          <w:rtl w:val="0"/>
        </w:rPr>
      </w:r>
    </w:p>
    <w:p w:rsidR="00000000" w:rsidDel="00000000" w:rsidP="00000000" w:rsidRDefault="00000000" w:rsidRPr="00000000" w14:paraId="00000007">
      <w:pPr>
        <w:jc w:val="both"/>
        <w:rPr>
          <w:b w:val="1"/>
          <w:sz w:val="26"/>
          <w:szCs w:val="26"/>
        </w:rPr>
      </w:pPr>
      <w:r w:rsidDel="00000000" w:rsidR="00000000" w:rsidRPr="00000000">
        <w:rPr>
          <w:b w:val="1"/>
          <w:sz w:val="26"/>
          <w:szCs w:val="26"/>
          <w:rtl w:val="0"/>
        </w:rPr>
        <w:t xml:space="preserve">La fortaleza como requisito en el proceso de liberación</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ind w:firstLine="720"/>
        <w:jc w:val="both"/>
        <w:rPr>
          <w:sz w:val="24"/>
          <w:szCs w:val="24"/>
        </w:rPr>
      </w:pPr>
      <w:commentRangeStart w:id="0"/>
      <w:commentRangeStart w:id="1"/>
      <w:r w:rsidDel="00000000" w:rsidR="00000000" w:rsidRPr="00000000">
        <w:rPr>
          <w:sz w:val="24"/>
          <w:szCs w:val="24"/>
          <w:rtl w:val="0"/>
        </w:rPr>
        <w:t xml:space="preserve">Se puede hablar de libertad como un proceso. En el que no solo consta de ser libre físicamente sino también mentalmente. En el texto </w:t>
      </w:r>
      <w:r w:rsidDel="00000000" w:rsidR="00000000" w:rsidRPr="00000000">
        <w:rPr>
          <w:b w:val="1"/>
          <w:i w:val="1"/>
          <w:sz w:val="24"/>
          <w:szCs w:val="24"/>
          <w:rtl w:val="0"/>
        </w:rPr>
        <w:t xml:space="preserve">“Jaulas invisibles y proceso de liberación</w:t>
      </w:r>
      <w:r w:rsidDel="00000000" w:rsidR="00000000" w:rsidRPr="00000000">
        <w:rPr>
          <w:i w:val="1"/>
          <w:sz w:val="24"/>
          <w:szCs w:val="24"/>
          <w:rtl w:val="0"/>
        </w:rPr>
        <w:t xml:space="preserve">” </w:t>
      </w:r>
      <w:r w:rsidDel="00000000" w:rsidR="00000000" w:rsidRPr="00000000">
        <w:rPr>
          <w:sz w:val="24"/>
          <w:szCs w:val="24"/>
          <w:rtl w:val="0"/>
        </w:rPr>
        <w:t xml:space="preserve">se habla sobre jaulas que nosotros mismos nos imponemos, jaulas invisibles, jaulas que al ojo no se ven pero nos limitan a ser libres en nuestra cabeza. Como el creer que no podemos realizar alguna tarea, acción o meta, por el simple hecho de no tener fe de que podremos lograrlo. Esas son limitaciones de nuestra mente, las llamadas jaulas invisibles, que no nos permiten ser libres, ser quienes somos.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Como el autor Carlos Díaz enuncia en su obra, </w:t>
      </w:r>
      <w:r w:rsidDel="00000000" w:rsidR="00000000" w:rsidRPr="00000000">
        <w:rPr>
          <w:i w:val="1"/>
          <w:sz w:val="24"/>
          <w:szCs w:val="24"/>
          <w:rtl w:val="0"/>
        </w:rPr>
        <w:t xml:space="preserve">“la virtud es fortaleza</w:t>
      </w:r>
      <w:r w:rsidDel="00000000" w:rsidR="00000000" w:rsidRPr="00000000">
        <w:rPr>
          <w:sz w:val="24"/>
          <w:szCs w:val="24"/>
          <w:rtl w:val="0"/>
        </w:rPr>
        <w:t xml:space="preserve">”, esto quiere decir que la </w:t>
      </w:r>
      <w:r w:rsidDel="00000000" w:rsidR="00000000" w:rsidRPr="00000000">
        <w:rPr>
          <w:b w:val="1"/>
          <w:i w:val="1"/>
          <w:sz w:val="24"/>
          <w:szCs w:val="24"/>
          <w:rtl w:val="0"/>
        </w:rPr>
        <w:t xml:space="preserve">fortaleza</w:t>
      </w:r>
      <w:r w:rsidDel="00000000" w:rsidR="00000000" w:rsidRPr="00000000">
        <w:rPr>
          <w:b w:val="1"/>
          <w:sz w:val="24"/>
          <w:szCs w:val="24"/>
          <w:rtl w:val="0"/>
        </w:rPr>
        <w:t xml:space="preserve"> </w:t>
      </w:r>
      <w:r w:rsidDel="00000000" w:rsidR="00000000" w:rsidRPr="00000000">
        <w:rPr>
          <w:sz w:val="24"/>
          <w:szCs w:val="24"/>
          <w:rtl w:val="0"/>
        </w:rPr>
        <w:t xml:space="preserve">no solo se encuentra en todas las virtudes, sino que también </w:t>
      </w:r>
      <w:r w:rsidDel="00000000" w:rsidR="00000000" w:rsidRPr="00000000">
        <w:rPr>
          <w:b w:val="1"/>
          <w:i w:val="1"/>
          <w:sz w:val="24"/>
          <w:szCs w:val="24"/>
          <w:rtl w:val="0"/>
        </w:rPr>
        <w:t xml:space="preserve">es </w:t>
      </w:r>
      <w:r w:rsidDel="00000000" w:rsidR="00000000" w:rsidRPr="00000000">
        <w:rPr>
          <w:sz w:val="24"/>
          <w:szCs w:val="24"/>
          <w:rtl w:val="0"/>
        </w:rPr>
        <w:t xml:space="preserve">todas las virtudes; es por esto que</w:t>
      </w:r>
      <w:r w:rsidDel="00000000" w:rsidR="00000000" w:rsidRPr="00000000">
        <w:rPr>
          <w:b w:val="1"/>
          <w:i w:val="1"/>
          <w:sz w:val="24"/>
          <w:szCs w:val="24"/>
          <w:rtl w:val="0"/>
        </w:rPr>
        <w:t xml:space="preserve"> </w:t>
      </w:r>
      <w:r w:rsidDel="00000000" w:rsidR="00000000" w:rsidRPr="00000000">
        <w:rPr>
          <w:sz w:val="24"/>
          <w:szCs w:val="24"/>
          <w:rtl w:val="0"/>
        </w:rPr>
        <w:t xml:space="preserve">es la virtud que mejor abarca y explica lo que desarrolla Francesc Torralba como requisitos en el proceso de liberación de estas “Jaulas Invisibles”. </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Para empezar este menciona en varios fragmentos al hecho de </w:t>
      </w:r>
      <w:r w:rsidDel="00000000" w:rsidR="00000000" w:rsidRPr="00000000">
        <w:rPr>
          <w:i w:val="1"/>
          <w:sz w:val="24"/>
          <w:szCs w:val="24"/>
          <w:rtl w:val="0"/>
        </w:rPr>
        <w:t xml:space="preserve">“conquistar”</w:t>
      </w:r>
      <w:r w:rsidDel="00000000" w:rsidR="00000000" w:rsidRPr="00000000">
        <w:rPr>
          <w:sz w:val="24"/>
          <w:szCs w:val="24"/>
          <w:rtl w:val="0"/>
        </w:rPr>
        <w:t xml:space="preserve"> o </w:t>
      </w:r>
      <w:r w:rsidDel="00000000" w:rsidR="00000000" w:rsidRPr="00000000">
        <w:rPr>
          <w:i w:val="1"/>
          <w:sz w:val="24"/>
          <w:szCs w:val="24"/>
          <w:rtl w:val="0"/>
        </w:rPr>
        <w:t xml:space="preserve">“conquistarse a uno mismo” </w:t>
      </w:r>
      <w:r w:rsidDel="00000000" w:rsidR="00000000" w:rsidRPr="00000000">
        <w:rPr>
          <w:sz w:val="24"/>
          <w:szCs w:val="24"/>
          <w:rtl w:val="0"/>
        </w:rPr>
        <w:t xml:space="preserve">como parte del camino hacia la liberación y como bien se sabe la acción de conquistar, o conquistarse a uno mismo más específicamente, es propia de la fortaleza como virtud o síntoma de una persona fuerte. También, Francesc habla acerca de que la libertad no es una condición física, sino que es una condición o estado mental, un carácter podríamos decir, que como lo explica la cultura oriental: </w:t>
      </w:r>
      <w:r w:rsidDel="00000000" w:rsidR="00000000" w:rsidRPr="00000000">
        <w:rPr>
          <w:i w:val="1"/>
          <w:sz w:val="24"/>
          <w:szCs w:val="24"/>
          <w:rtl w:val="0"/>
        </w:rPr>
        <w:t xml:space="preserve">“la persona fuerte o que posee a la fortaleza como virtud es solo aquella que es capaz de demostrar fuerza física y mental a través de sus actos, de manera equilibrada”</w:t>
      </w:r>
      <w:r w:rsidDel="00000000" w:rsidR="00000000" w:rsidRPr="00000000">
        <w:rPr>
          <w:sz w:val="24"/>
          <w:szCs w:val="24"/>
          <w:rtl w:val="0"/>
        </w:rPr>
        <w:t xml:space="preserve">; siendo que si expresamos a estos como el </w:t>
      </w:r>
      <w:r w:rsidDel="00000000" w:rsidR="00000000" w:rsidRPr="00000000">
        <w:rPr>
          <w:i w:val="1"/>
          <w:sz w:val="24"/>
          <w:szCs w:val="24"/>
          <w:rtl w:val="0"/>
        </w:rPr>
        <w:t xml:space="preserve">Cuerpo </w:t>
      </w:r>
      <w:r w:rsidDel="00000000" w:rsidR="00000000" w:rsidRPr="00000000">
        <w:rPr>
          <w:sz w:val="24"/>
          <w:szCs w:val="24"/>
          <w:rtl w:val="0"/>
        </w:rPr>
        <w:t xml:space="preserve">y la </w:t>
      </w:r>
      <w:r w:rsidDel="00000000" w:rsidR="00000000" w:rsidRPr="00000000">
        <w:rPr>
          <w:i w:val="1"/>
          <w:sz w:val="24"/>
          <w:szCs w:val="24"/>
          <w:rtl w:val="0"/>
        </w:rPr>
        <w:t xml:space="preserve">Mente</w:t>
      </w:r>
      <w:r w:rsidDel="00000000" w:rsidR="00000000" w:rsidRPr="00000000">
        <w:rPr>
          <w:sz w:val="24"/>
          <w:szCs w:val="24"/>
          <w:rtl w:val="0"/>
        </w:rPr>
        <w:t xml:space="preserve">, ambos individualmente son condiciones necesarias para que yazca la fortaleza como virtud, pero no suficientes por sí solas, la suficiencia requiere el correcto desarrollo de ambas, para así lograr forjar el carácter o estado de una persona considerada como fuerte, por consecuencia, la </w:t>
      </w:r>
      <w:r w:rsidDel="00000000" w:rsidR="00000000" w:rsidRPr="00000000">
        <w:rPr>
          <w:b w:val="1"/>
          <w:i w:val="1"/>
          <w:sz w:val="24"/>
          <w:szCs w:val="24"/>
          <w:rtl w:val="0"/>
        </w:rPr>
        <w:t xml:space="preserve">templanza</w:t>
      </w:r>
      <w:r w:rsidDel="00000000" w:rsidR="00000000" w:rsidRPr="00000000">
        <w:rPr>
          <w:b w:val="1"/>
          <w:sz w:val="24"/>
          <w:szCs w:val="24"/>
          <w:rtl w:val="0"/>
        </w:rPr>
        <w:t xml:space="preserve"> </w:t>
      </w:r>
      <w:r w:rsidDel="00000000" w:rsidR="00000000" w:rsidRPr="00000000">
        <w:rPr>
          <w:sz w:val="24"/>
          <w:szCs w:val="24"/>
          <w:rtl w:val="0"/>
        </w:rPr>
        <w:t xml:space="preserve">como virtud también entra en juego, ya que el carácter o personalidad templada nace a partir de una mente fuerte, una mente pensante y razonante, que actúa antes que el cuerpo, y como menciona Torralba: </w:t>
      </w:r>
      <w:r w:rsidDel="00000000" w:rsidR="00000000" w:rsidRPr="00000000">
        <w:rPr>
          <w:i w:val="1"/>
          <w:sz w:val="24"/>
          <w:szCs w:val="24"/>
          <w:rtl w:val="0"/>
        </w:rPr>
        <w:t xml:space="preserve">“</w:t>
      </w:r>
      <w:r w:rsidDel="00000000" w:rsidR="00000000" w:rsidRPr="00000000">
        <w:rPr>
          <w:b w:val="1"/>
          <w:i w:val="1"/>
          <w:sz w:val="24"/>
          <w:szCs w:val="24"/>
          <w:rtl w:val="0"/>
        </w:rPr>
        <w:t xml:space="preserve">Pensar</w:t>
      </w:r>
      <w:r w:rsidDel="00000000" w:rsidR="00000000" w:rsidRPr="00000000">
        <w:rPr>
          <w:i w:val="1"/>
          <w:sz w:val="24"/>
          <w:szCs w:val="24"/>
          <w:rtl w:val="0"/>
        </w:rPr>
        <w:t xml:space="preserve"> es la raíz de la libertad. Quien piensa críticamente, tiene capacidad para ver dónde están las jaulas que le tienen aprisionado. Pensar es levantar el vuelo, alejarse para ver con perspectiva, dar vueltas a las cosas para contemplarlas desde diferentes ángulos. Desde todos los ángulos posibles.” </w:t>
      </w:r>
      <w:r w:rsidDel="00000000" w:rsidR="00000000" w:rsidRPr="00000000">
        <w:rPr>
          <w:sz w:val="24"/>
          <w:szCs w:val="24"/>
          <w:rtl w:val="0"/>
        </w:rPr>
        <w:t xml:space="preserve">Por eso la templanza que yace en la fortaleza es otro requisito para llegar a la libertad. </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Sin embargo, la fortaleza nace también de una voluntad indomable, como menciona Mahatma Ghandi en una de sus famosas frases: </w:t>
      </w:r>
      <w:r w:rsidDel="00000000" w:rsidR="00000000" w:rsidRPr="00000000">
        <w:rPr>
          <w:i w:val="1"/>
          <w:sz w:val="24"/>
          <w:szCs w:val="24"/>
          <w:rtl w:val="0"/>
        </w:rPr>
        <w:t xml:space="preserve">“La fuerza no proviene de la capacidad física sino de una voluntad indomable”</w:t>
      </w:r>
      <w:r w:rsidDel="00000000" w:rsidR="00000000" w:rsidRPr="00000000">
        <w:rPr>
          <w:sz w:val="24"/>
          <w:szCs w:val="24"/>
          <w:rtl w:val="0"/>
        </w:rPr>
        <w:t xml:space="preserve">, y esto es algo que también se desarrolla en el siguiente fragmento del título </w:t>
      </w:r>
      <w:r w:rsidDel="00000000" w:rsidR="00000000" w:rsidRPr="00000000">
        <w:rPr>
          <w:i w:val="1"/>
          <w:sz w:val="24"/>
          <w:szCs w:val="24"/>
          <w:rtl w:val="0"/>
        </w:rPr>
        <w:t xml:space="preserve">“La firmeza de la voluntad”</w:t>
      </w:r>
      <w:r w:rsidDel="00000000" w:rsidR="00000000" w:rsidRPr="00000000">
        <w:rPr>
          <w:sz w:val="24"/>
          <w:szCs w:val="24"/>
          <w:rtl w:val="0"/>
        </w:rPr>
        <w:t xml:space="preserve"> en la obra de T. Francesc: </w:t>
      </w:r>
      <w:r w:rsidDel="00000000" w:rsidR="00000000" w:rsidRPr="00000000">
        <w:rPr>
          <w:i w:val="1"/>
          <w:sz w:val="24"/>
          <w:szCs w:val="24"/>
          <w:rtl w:val="0"/>
        </w:rPr>
        <w:t xml:space="preserve">“La firmeza de la voluntad es el secreto para llevar a cabo el proyecto personal, para permanecer fiel, por arduo que sea. Con esta firmeza empezamos a dominarnos a nosotros mismos, qué es la primera condición para dominar los asuntos.” </w:t>
      </w:r>
      <w:r w:rsidDel="00000000" w:rsidR="00000000" w:rsidRPr="00000000">
        <w:rPr>
          <w:sz w:val="24"/>
          <w:szCs w:val="24"/>
          <w:rtl w:val="0"/>
        </w:rPr>
        <w:t xml:space="preserve">En este, se puede ver que precisamente habla tanto de la voluntad como de la dominación de uno mismo como parte de lo que él llama </w:t>
      </w:r>
      <w:r w:rsidDel="00000000" w:rsidR="00000000" w:rsidRPr="00000000">
        <w:rPr>
          <w:i w:val="1"/>
          <w:sz w:val="24"/>
          <w:szCs w:val="24"/>
          <w:rtl w:val="0"/>
        </w:rPr>
        <w:t xml:space="preserve">“El ritual de liberación”.</w:t>
      </w:r>
      <w:r w:rsidDel="00000000" w:rsidR="00000000" w:rsidRPr="00000000">
        <w:rPr>
          <w:rtl w:val="0"/>
        </w:rPr>
      </w:r>
    </w:p>
    <w:p w:rsidR="00000000" w:rsidDel="00000000" w:rsidP="00000000" w:rsidRDefault="00000000" w:rsidRPr="00000000" w14:paraId="0000000D">
      <w:pPr>
        <w:ind w:firstLine="720"/>
        <w:jc w:val="both"/>
        <w:rPr>
          <w:i w:val="1"/>
          <w:sz w:val="24"/>
          <w:szCs w:val="24"/>
        </w:rPr>
      </w:pPr>
      <w:r w:rsidDel="00000000" w:rsidR="00000000" w:rsidRPr="00000000">
        <w:rPr>
          <w:sz w:val="24"/>
          <w:szCs w:val="24"/>
          <w:rtl w:val="0"/>
        </w:rPr>
        <w:t xml:space="preserve">Además, Torralba menciona otra de las “10 virtudes” en el texto, el </w:t>
      </w:r>
      <w:r w:rsidDel="00000000" w:rsidR="00000000" w:rsidRPr="00000000">
        <w:rPr>
          <w:b w:val="1"/>
          <w:sz w:val="24"/>
          <w:szCs w:val="24"/>
          <w:rtl w:val="0"/>
        </w:rPr>
        <w:t xml:space="preserve">amor</w:t>
      </w:r>
      <w:r w:rsidDel="00000000" w:rsidR="00000000" w:rsidRPr="00000000">
        <w:rPr>
          <w:sz w:val="24"/>
          <w:szCs w:val="24"/>
          <w:rtl w:val="0"/>
        </w:rPr>
        <w:t xml:space="preserve">, y su relación con la liberación. El amor puede destruir la libertad o puede ser el propulsor de la liberación, dependiendo de su intención, en el primer caso sería un amor posesivo y en el segundo sería un amor sano y benevolente. Sumando a esto último el autor menciona: </w:t>
      </w:r>
      <w:r w:rsidDel="00000000" w:rsidR="00000000" w:rsidRPr="00000000">
        <w:rPr>
          <w:i w:val="1"/>
          <w:sz w:val="24"/>
          <w:szCs w:val="24"/>
          <w:rtl w:val="0"/>
        </w:rPr>
        <w:t xml:space="preserve">”Amar a alguien es, en esencia, potenciar su libertad, hacerle crecer como persona, para que pueda darse plenamente en el mundo, para que pueda mostrar su singularidad y embellecerlo con su presencia“.</w:t>
        <w:tab/>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sz w:val="24"/>
          <w:szCs w:val="24"/>
          <w:rtl w:val="0"/>
        </w:rPr>
        <w:t xml:space="preserve">En síntesis, solo las personas fuertes, como las describe Carlos Diaz en su obra, son aquellas que cumplen con los requisitos descritos por Francisco Torralba para llegar al final del camino en búsqueda de la libertad.</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1" w:date="2022-06-15T18:30:45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reacción en total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FELIPE CAÑAS ha reaccionado con 😁 a las 2022-06-15 11:30 AM</w:t>
      </w:r>
    </w:p>
  </w:comment>
  <w:comment w:id="0" w:date="2022-06-15T18:30:29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reacción en total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FELIPE CAÑAS ha reaccionado con 🛌 a las 2022-06-15 11:30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t xml:space="preserve">Lucero Ruiz Maximo - Cañas Felipe </w:t>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