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4F43E" w14:textId="14DDA4F5" w:rsidR="00E41D61" w:rsidRDefault="00E41D61" w:rsidP="00D26E9A">
      <w:pPr>
        <w:jc w:val="center"/>
        <w:rPr>
          <w:lang w:val="es-ES"/>
        </w:rPr>
      </w:pPr>
      <w:r w:rsidRPr="00D26E9A">
        <w:rPr>
          <w:b/>
          <w:bCs/>
          <w:lang w:val="es-ES"/>
        </w:rPr>
        <w:t>Trabajo Integrador Final (TIF)</w:t>
      </w:r>
      <w:r w:rsidRPr="00D26E9A">
        <w:rPr>
          <w:b/>
          <w:bCs/>
          <w:lang w:val="es-ES"/>
        </w:rPr>
        <w:br/>
      </w:r>
      <w:r>
        <w:rPr>
          <w:lang w:val="es-ES"/>
        </w:rPr>
        <w:t>Maximo Lucero Ruiz (2217924) – Felipe Cañas (2217932)</w:t>
      </w:r>
    </w:p>
    <w:p w14:paraId="7E17AF55" w14:textId="6DAE57A6" w:rsidR="00E41D61" w:rsidRDefault="00E41D61" w:rsidP="00E41D61">
      <w:pPr>
        <w:jc w:val="center"/>
        <w:rPr>
          <w:lang w:val="es-ES"/>
        </w:rPr>
      </w:pPr>
    </w:p>
    <w:p w14:paraId="7F5F1676" w14:textId="0E02651F" w:rsidR="003A7136" w:rsidRDefault="003A7136" w:rsidP="003605FE">
      <w:pPr>
        <w:jc w:val="both"/>
        <w:rPr>
          <w:lang w:val="es-ES"/>
        </w:rPr>
      </w:pPr>
      <w:r>
        <w:rPr>
          <w:lang w:val="es-ES"/>
        </w:rPr>
        <w:t xml:space="preserve">2 </w:t>
      </w:r>
      <w:r w:rsidR="0061471B">
        <w:rPr>
          <w:lang w:val="es-ES"/>
        </w:rPr>
        <w:t xml:space="preserve">– Los conceptos </w:t>
      </w:r>
      <w:r w:rsidR="0061471B" w:rsidRPr="00DC6333">
        <w:rPr>
          <w:i/>
          <w:iCs/>
          <w:lang w:val="es-ES"/>
        </w:rPr>
        <w:t>“</w:t>
      </w:r>
      <w:r w:rsidR="0061471B" w:rsidRPr="00DC6333">
        <w:rPr>
          <w:b/>
          <w:bCs/>
          <w:i/>
          <w:iCs/>
          <w:lang w:val="es-ES"/>
        </w:rPr>
        <w:t>razón fría</w:t>
      </w:r>
      <w:r w:rsidR="0061471B" w:rsidRPr="00DC6333">
        <w:rPr>
          <w:i/>
          <w:iCs/>
          <w:lang w:val="es-ES"/>
        </w:rPr>
        <w:t>”</w:t>
      </w:r>
      <w:r w:rsidR="0061471B">
        <w:rPr>
          <w:lang w:val="es-ES"/>
        </w:rPr>
        <w:t xml:space="preserve"> y </w:t>
      </w:r>
      <w:r w:rsidR="0061471B" w:rsidRPr="00DC6333">
        <w:rPr>
          <w:i/>
          <w:iCs/>
          <w:lang w:val="es-ES"/>
        </w:rPr>
        <w:t>“</w:t>
      </w:r>
      <w:r w:rsidR="0061471B" w:rsidRPr="00DC6333">
        <w:rPr>
          <w:b/>
          <w:bCs/>
          <w:i/>
          <w:iCs/>
          <w:lang w:val="es-ES"/>
        </w:rPr>
        <w:t>razón cálida</w:t>
      </w:r>
      <w:r w:rsidR="0061471B" w:rsidRPr="00DC6333">
        <w:rPr>
          <w:i/>
          <w:iCs/>
          <w:lang w:val="es-ES"/>
        </w:rPr>
        <w:t>”</w:t>
      </w:r>
      <w:r w:rsidR="0061471B">
        <w:rPr>
          <w:lang w:val="es-ES"/>
        </w:rPr>
        <w:t xml:space="preserve"> son simples y completos. En la obra </w:t>
      </w:r>
      <w:r w:rsidR="0061471B">
        <w:rPr>
          <w:i/>
          <w:iCs/>
          <w:lang w:val="es-ES"/>
        </w:rPr>
        <w:t xml:space="preserve">“La filosofía de la razón cálida” </w:t>
      </w:r>
      <w:r w:rsidR="0061471B">
        <w:rPr>
          <w:lang w:val="es-ES"/>
        </w:rPr>
        <w:t xml:space="preserve">desarrollada por el autor Carlos Díaz, se le llama </w:t>
      </w:r>
      <w:r w:rsidR="0061471B" w:rsidRPr="0061471B">
        <w:rPr>
          <w:b/>
          <w:bCs/>
          <w:lang w:val="es-ES"/>
        </w:rPr>
        <w:t>razón</w:t>
      </w:r>
      <w:r w:rsidR="0061471B">
        <w:rPr>
          <w:lang w:val="es-ES"/>
        </w:rPr>
        <w:t xml:space="preserve"> </w:t>
      </w:r>
      <w:r w:rsidR="0061471B">
        <w:rPr>
          <w:b/>
          <w:bCs/>
          <w:lang w:val="es-ES"/>
        </w:rPr>
        <w:t>fría</w:t>
      </w:r>
      <w:r w:rsidR="0061471B">
        <w:rPr>
          <w:lang w:val="es-ES"/>
        </w:rPr>
        <w:t xml:space="preserve"> a</w:t>
      </w:r>
      <w:r w:rsidR="00DC6333">
        <w:rPr>
          <w:lang w:val="es-ES"/>
        </w:rPr>
        <w:t>l pensamiento duro, ¿A que se refiere con esto?</w:t>
      </w:r>
      <w:r w:rsidR="0061471B">
        <w:rPr>
          <w:lang w:val="es-ES"/>
        </w:rPr>
        <w:t xml:space="preserve"> </w:t>
      </w:r>
      <w:r w:rsidR="00DC6333">
        <w:rPr>
          <w:lang w:val="es-ES"/>
        </w:rPr>
        <w:t xml:space="preserve">Al pensamiento rígido, sensato y calculador, que uno podría relacionar directamente con las </w:t>
      </w:r>
      <w:r w:rsidR="00DC6333" w:rsidRPr="00DC6333">
        <w:rPr>
          <w:i/>
          <w:iCs/>
          <w:lang w:val="es-ES"/>
        </w:rPr>
        <w:t>capacidades duras</w:t>
      </w:r>
      <w:r w:rsidR="00DC6333">
        <w:rPr>
          <w:lang w:val="es-ES"/>
        </w:rPr>
        <w:t xml:space="preserve"> de una persona; mientras </w:t>
      </w:r>
      <w:r w:rsidR="00DD1938">
        <w:rPr>
          <w:lang w:val="es-ES"/>
        </w:rPr>
        <w:t>que,</w:t>
      </w:r>
      <w:r w:rsidR="00DC6333">
        <w:rPr>
          <w:lang w:val="es-ES"/>
        </w:rPr>
        <w:t xml:space="preserve"> por el otro lado, la </w:t>
      </w:r>
      <w:r w:rsidR="00DC6333">
        <w:rPr>
          <w:b/>
          <w:bCs/>
          <w:lang w:val="es-ES"/>
        </w:rPr>
        <w:t xml:space="preserve">razón cálida </w:t>
      </w:r>
      <w:r w:rsidR="00DC6333">
        <w:rPr>
          <w:lang w:val="es-ES"/>
        </w:rPr>
        <w:t xml:space="preserve">hace referencia directa al pensar reflexivo, o, según lo recién planteado, vendría representando, en contraposición a las capacidades duras, a las </w:t>
      </w:r>
      <w:r w:rsidR="00DC6333" w:rsidRPr="00DC6333">
        <w:rPr>
          <w:i/>
          <w:iCs/>
          <w:lang w:val="es-ES"/>
        </w:rPr>
        <w:t>capacidades blandas</w:t>
      </w:r>
      <w:r w:rsidR="00DC6333">
        <w:rPr>
          <w:lang w:val="es-ES"/>
        </w:rPr>
        <w:t>.</w:t>
      </w:r>
    </w:p>
    <w:p w14:paraId="55526185" w14:textId="6BBE8F59" w:rsidR="00D26E9A" w:rsidRDefault="00DC6333" w:rsidP="003605FE">
      <w:pPr>
        <w:jc w:val="both"/>
        <w:rPr>
          <w:lang w:val="es-ES"/>
        </w:rPr>
      </w:pPr>
      <w:r>
        <w:rPr>
          <w:lang w:val="es-ES"/>
        </w:rPr>
        <w:t xml:space="preserve">Estos conceptos vendrían correspondiendo directamente a lo que el autor Martin Heidegger, en su obra </w:t>
      </w:r>
      <w:r w:rsidRPr="00D26E9A">
        <w:rPr>
          <w:i/>
          <w:iCs/>
          <w:lang w:val="es-ES"/>
        </w:rPr>
        <w:t>“Serenidad”</w:t>
      </w:r>
      <w:r>
        <w:rPr>
          <w:lang w:val="es-ES"/>
        </w:rPr>
        <w:t>,</w:t>
      </w:r>
      <w:r w:rsidR="00D26E9A">
        <w:rPr>
          <w:lang w:val="es-ES"/>
        </w:rPr>
        <w:t xml:space="preserve"> llama como: </w:t>
      </w:r>
      <w:r w:rsidR="00D26E9A" w:rsidRPr="00D26E9A">
        <w:rPr>
          <w:i/>
          <w:iCs/>
          <w:lang w:val="es-ES"/>
        </w:rPr>
        <w:t>“Los dos pensares dentro de un hombre”</w:t>
      </w:r>
      <w:r w:rsidR="00D26E9A">
        <w:rPr>
          <w:lang w:val="es-ES"/>
        </w:rPr>
        <w:t xml:space="preserve">; el </w:t>
      </w:r>
      <w:r w:rsidR="00D26E9A">
        <w:rPr>
          <w:b/>
          <w:bCs/>
          <w:lang w:val="es-ES"/>
        </w:rPr>
        <w:t xml:space="preserve">pensar reflexivo </w:t>
      </w:r>
      <w:r w:rsidR="00D26E9A">
        <w:rPr>
          <w:lang w:val="es-ES"/>
        </w:rPr>
        <w:t xml:space="preserve">y el </w:t>
      </w:r>
      <w:r w:rsidR="00D26E9A">
        <w:rPr>
          <w:b/>
          <w:bCs/>
          <w:lang w:val="es-ES"/>
        </w:rPr>
        <w:t>pensar calculador</w:t>
      </w:r>
      <w:r w:rsidR="00D26E9A">
        <w:rPr>
          <w:lang w:val="es-ES"/>
        </w:rPr>
        <w:t>, siendo uno sinónimo de razón cálida y el otro, de razón fría, respectivamente.</w:t>
      </w:r>
    </w:p>
    <w:p w14:paraId="1FFEB558" w14:textId="46EECEEA" w:rsidR="003A7136" w:rsidRDefault="00BF4D8E" w:rsidP="003605FE">
      <w:pPr>
        <w:jc w:val="both"/>
        <w:rPr>
          <w:lang w:val="es-ES"/>
        </w:rPr>
      </w:pPr>
      <w:r>
        <w:rPr>
          <w:lang w:val="es-ES"/>
        </w:rPr>
        <w:t>Según lo que se plantea en ambas obras, estos conceptos son partes del todo o de uno, que se complementan, pero, a su vez, pueden excluirse, como también son conceptos contrapuestos. Pero, según Heidegger, el pensar reflexivo (razón cálida) incluye al pensar calculador (razón fría), sin embargo, al revés no funciona así, ya que el pensar calculador se olvida por si solo de su parte reflexiva.</w:t>
      </w:r>
    </w:p>
    <w:p w14:paraId="5284CA70" w14:textId="688B08A5" w:rsidR="005B2C57" w:rsidRDefault="005B2C57" w:rsidP="005B2C57">
      <w:pPr>
        <w:ind w:left="708" w:hanging="708"/>
        <w:jc w:val="both"/>
        <w:rPr>
          <w:lang w:val="es-ES"/>
        </w:rPr>
      </w:pPr>
      <w:r>
        <w:rPr>
          <w:lang w:val="es-ES"/>
        </w:rPr>
        <w:t xml:space="preserve">Estas dimensiones de la razón, podrían representar directamente al </w:t>
      </w:r>
      <w:r>
        <w:rPr>
          <w:i/>
          <w:iCs/>
          <w:lang w:val="es-ES"/>
        </w:rPr>
        <w:t xml:space="preserve">saber científico </w:t>
      </w:r>
      <w:r>
        <w:rPr>
          <w:lang w:val="es-ES"/>
        </w:rPr>
        <w:t xml:space="preserve">y al </w:t>
      </w:r>
      <w:r>
        <w:rPr>
          <w:i/>
          <w:iCs/>
          <w:lang w:val="es-ES"/>
        </w:rPr>
        <w:t>saber filosófico</w:t>
      </w:r>
      <w:r>
        <w:rPr>
          <w:lang w:val="es-ES"/>
        </w:rPr>
        <w:t xml:space="preserve">, ya que el saber filosófico se relaciona directamente con el pensar reflexivo, y, a su vez, le da la razón a lo que menciona Martin, sobre que también incluye al pensar calculador, ejemplo que podemos ver en el campo de la filosofía; por otro lado, el saber científico va de la mano de el pensar calculador, podríamos hasta decir que son sinónimos, y ahí podemos notar la ausencia en muchos casos del pensar reflexivo. </w:t>
      </w:r>
    </w:p>
    <w:p w14:paraId="5B8FB0EF" w14:textId="4D3B9BFE" w:rsidR="005B2C57" w:rsidRDefault="005B2C57" w:rsidP="005B2C57">
      <w:pPr>
        <w:ind w:left="708" w:hanging="708"/>
        <w:jc w:val="both"/>
        <w:rPr>
          <w:lang w:val="es-ES"/>
        </w:rPr>
      </w:pPr>
      <w:r>
        <w:rPr>
          <w:lang w:val="es-ES"/>
        </w:rPr>
        <w:t>3</w:t>
      </w:r>
      <w:r w:rsidR="00DD1938">
        <w:rPr>
          <w:lang w:val="es-ES"/>
        </w:rPr>
        <w:t xml:space="preserve"> </w:t>
      </w:r>
      <w:r>
        <w:rPr>
          <w:lang w:val="es-ES"/>
        </w:rPr>
        <w:t xml:space="preserve">- En la </w:t>
      </w:r>
      <w:r w:rsidR="00DD1938">
        <w:rPr>
          <w:lang w:val="es-ES"/>
        </w:rPr>
        <w:t>“N</w:t>
      </w:r>
      <w:r>
        <w:rPr>
          <w:lang w:val="es-ES"/>
        </w:rPr>
        <w:t xml:space="preserve">ueva </w:t>
      </w:r>
      <w:r w:rsidR="00DD1938">
        <w:rPr>
          <w:lang w:val="es-ES"/>
        </w:rPr>
        <w:t>F</w:t>
      </w:r>
      <w:r>
        <w:rPr>
          <w:lang w:val="es-ES"/>
        </w:rPr>
        <w:t>ísica</w:t>
      </w:r>
      <w:r w:rsidR="00DD1938">
        <w:rPr>
          <w:lang w:val="es-ES"/>
        </w:rPr>
        <w:t>”</w:t>
      </w:r>
      <w:r>
        <w:rPr>
          <w:lang w:val="es-ES"/>
        </w:rPr>
        <w:t xml:space="preserve"> que se dio </w:t>
      </w:r>
      <w:r w:rsidR="002E622F">
        <w:rPr>
          <w:lang w:val="es-ES"/>
        </w:rPr>
        <w:t xml:space="preserve">al inicio de la modernidad se descarta la teoría </w:t>
      </w:r>
      <w:r w:rsidR="00DD1938">
        <w:rPr>
          <w:lang w:val="es-ES"/>
        </w:rPr>
        <w:t>geo centrista</w:t>
      </w:r>
      <w:r w:rsidR="002E622F">
        <w:rPr>
          <w:lang w:val="es-ES"/>
        </w:rPr>
        <w:t xml:space="preserve"> y se avala </w:t>
      </w:r>
      <w:proofErr w:type="gramStart"/>
      <w:r w:rsidR="00DD1938">
        <w:rPr>
          <w:lang w:val="es-ES"/>
        </w:rPr>
        <w:t>la helio centrista</w:t>
      </w:r>
      <w:proofErr w:type="gramEnd"/>
      <w:r w:rsidR="002E622F">
        <w:rPr>
          <w:lang w:val="es-ES"/>
        </w:rPr>
        <w:t xml:space="preserve">, es decir, que se considera al Sol como el centro del sistema, y a los planetas, incluida la Tierra, giraban alrededor de el a través de orbitas “elípticas”; mientras que la teoría </w:t>
      </w:r>
      <w:r w:rsidR="00DD1938">
        <w:rPr>
          <w:lang w:val="es-ES"/>
        </w:rPr>
        <w:t>geo centrista</w:t>
      </w:r>
      <w:r w:rsidR="002E622F">
        <w:rPr>
          <w:lang w:val="es-ES"/>
        </w:rPr>
        <w:t xml:space="preserve"> veía a la Tierra como el centro y al Sol como una dependencia que giraba alrededor de esta, pero en orbitas “circulares”. </w:t>
      </w:r>
    </w:p>
    <w:p w14:paraId="117F137E" w14:textId="47D58ACD" w:rsidR="002E622F" w:rsidRPr="002E622F" w:rsidRDefault="00DD1938" w:rsidP="005B2C57">
      <w:pPr>
        <w:ind w:left="708" w:hanging="708"/>
        <w:jc w:val="both"/>
        <w:rPr>
          <w:lang w:val="es-ES"/>
        </w:rPr>
      </w:pPr>
      <w:r>
        <w:rPr>
          <w:lang w:val="es-ES"/>
        </w:rPr>
        <w:t>También</w:t>
      </w:r>
      <w:r w:rsidR="002E622F">
        <w:rPr>
          <w:lang w:val="es-ES"/>
        </w:rPr>
        <w:t xml:space="preserve"> se </w:t>
      </w:r>
      <w:r>
        <w:rPr>
          <w:lang w:val="es-ES"/>
        </w:rPr>
        <w:t>descartó</w:t>
      </w:r>
      <w:r w:rsidR="002E622F">
        <w:rPr>
          <w:lang w:val="es-ES"/>
        </w:rPr>
        <w:t xml:space="preserve"> la teoría de que había físicas sublunares y supra lunares, es decir, que se “unificaron las físicas en una sola”</w:t>
      </w:r>
      <w:r>
        <w:rPr>
          <w:lang w:val="es-ES"/>
        </w:rPr>
        <w:t>. Todo esto trajo consigo avances matemáticos que llegaron a grandes descubrimientos de la ciencia. A partir de esto, ocurrieron cambios en la ciencia, convirtiéndola más en analítica que en abstracta. (La mayoría de estos aportes fueron hechos por Galileo Galilei y Copérnico, los principales impulsores de la “Nueva Física”).</w:t>
      </w:r>
      <w:r w:rsidR="00CD51BC">
        <w:rPr>
          <w:lang w:val="es-ES"/>
        </w:rPr>
        <w:t xml:space="preserve"> Del mismo modo, llevo a cambios en lo filosófico que fueron principalmente impulsados por Rene Descartes, él mencionaba que con estos cambios quería hacer al hombre dueño y poseedor de la naturaleza.</w:t>
      </w:r>
    </w:p>
    <w:p w14:paraId="450D3DDB" w14:textId="66387437" w:rsidR="00BA23FA" w:rsidRDefault="00E41D61" w:rsidP="003605FE">
      <w:pPr>
        <w:jc w:val="both"/>
        <w:rPr>
          <w:lang w:val="es-ES"/>
        </w:rPr>
      </w:pPr>
      <w:r>
        <w:rPr>
          <w:lang w:val="es-ES"/>
        </w:rPr>
        <w:t xml:space="preserve">4 </w:t>
      </w:r>
      <w:r w:rsidR="00BA23FA">
        <w:rPr>
          <w:lang w:val="es-ES"/>
        </w:rPr>
        <w:t>–</w:t>
      </w:r>
      <w:r>
        <w:rPr>
          <w:lang w:val="es-ES"/>
        </w:rPr>
        <w:t xml:space="preserve"> </w:t>
      </w:r>
      <w:r w:rsidR="00BA23FA">
        <w:rPr>
          <w:lang w:val="es-ES"/>
        </w:rPr>
        <w:t xml:space="preserve">El </w:t>
      </w:r>
      <w:r w:rsidR="00DC6333">
        <w:rPr>
          <w:lang w:val="es-ES"/>
        </w:rPr>
        <w:t>filósofo</w:t>
      </w:r>
      <w:r w:rsidR="00BA23FA">
        <w:rPr>
          <w:lang w:val="es-ES"/>
        </w:rPr>
        <w:t xml:space="preserve"> Martin Heidegger habla sobre el concepto serenidad en relación con el uso moderado de las tecnologías o “serenidad para con las cosas”, enunciada </w:t>
      </w:r>
      <w:r w:rsidR="003A7136">
        <w:rPr>
          <w:lang w:val="es-ES"/>
        </w:rPr>
        <w:t>así</w:t>
      </w:r>
      <w:r w:rsidR="00BA23FA">
        <w:rPr>
          <w:lang w:val="es-ES"/>
        </w:rPr>
        <w:t xml:space="preserve"> por él, </w:t>
      </w:r>
      <w:r w:rsidR="003605FE">
        <w:rPr>
          <w:lang w:val="es-ES"/>
        </w:rPr>
        <w:t xml:space="preserve">como </w:t>
      </w:r>
      <w:r w:rsidR="00BA23FA">
        <w:rPr>
          <w:lang w:val="es-ES"/>
        </w:rPr>
        <w:t>el poder ser capaz de decirles que no y que si al mismo tiempo</w:t>
      </w:r>
      <w:r w:rsidR="003605FE">
        <w:rPr>
          <w:lang w:val="es-ES"/>
        </w:rPr>
        <w:t xml:space="preserve"> a estas tecnologías.</w:t>
      </w:r>
      <w:r w:rsidR="00BA23FA">
        <w:rPr>
          <w:lang w:val="es-ES"/>
        </w:rPr>
        <w:t xml:space="preserve"> </w:t>
      </w:r>
      <w:r w:rsidR="003605FE">
        <w:rPr>
          <w:lang w:val="es-ES"/>
        </w:rPr>
        <w:t>P</w:t>
      </w:r>
      <w:r w:rsidR="00BA23FA">
        <w:rPr>
          <w:lang w:val="es-ES"/>
        </w:rPr>
        <w:t xml:space="preserve">oder prescindir de </w:t>
      </w:r>
      <w:r w:rsidR="003605FE">
        <w:rPr>
          <w:lang w:val="es-ES"/>
        </w:rPr>
        <w:t>ellas,</w:t>
      </w:r>
      <w:r w:rsidR="00BA23FA">
        <w:rPr>
          <w:lang w:val="es-ES"/>
        </w:rPr>
        <w:t xml:space="preserve"> aunque nos parezcan imprescindibles</w:t>
      </w:r>
      <w:r w:rsidR="003605FE">
        <w:rPr>
          <w:lang w:val="es-ES"/>
        </w:rPr>
        <w:t>,</w:t>
      </w:r>
      <w:r w:rsidR="00BA23FA">
        <w:rPr>
          <w:lang w:val="es-ES"/>
        </w:rPr>
        <w:t xml:space="preserve"> buscando no volverse dependiente. </w:t>
      </w:r>
      <w:r w:rsidR="003605FE">
        <w:rPr>
          <w:lang w:val="es-ES"/>
        </w:rPr>
        <w:t>También</w:t>
      </w:r>
      <w:r w:rsidR="00BA23FA">
        <w:rPr>
          <w:lang w:val="es-ES"/>
        </w:rPr>
        <w:t xml:space="preserve"> menciona la siguiente frase: “</w:t>
      </w:r>
      <w:r w:rsidR="003605FE">
        <w:rPr>
          <w:lang w:val="es-ES"/>
        </w:rPr>
        <w:t>e</w:t>
      </w:r>
      <w:r w:rsidR="00BA23FA">
        <w:rPr>
          <w:lang w:val="es-ES"/>
        </w:rPr>
        <w:t>l que prescinde de todo</w:t>
      </w:r>
      <w:r w:rsidR="003605FE">
        <w:rPr>
          <w:lang w:val="es-ES"/>
        </w:rPr>
        <w:t>,</w:t>
      </w:r>
      <w:r w:rsidR="00BA23FA">
        <w:rPr>
          <w:lang w:val="es-ES"/>
        </w:rPr>
        <w:t xml:space="preserve"> n</w:t>
      </w:r>
      <w:r w:rsidR="003A7136">
        <w:rPr>
          <w:lang w:val="es-ES"/>
        </w:rPr>
        <w:t>ada le falta</w:t>
      </w:r>
      <w:r w:rsidR="00BA23FA">
        <w:rPr>
          <w:lang w:val="es-ES"/>
        </w:rPr>
        <w:t xml:space="preserve">”, pero no refiriéndose a que no debemos necesitar nada, sino a que necesitemos </w:t>
      </w:r>
      <w:r w:rsidR="003A7136">
        <w:rPr>
          <w:lang w:val="es-ES"/>
        </w:rPr>
        <w:t>todo,</w:t>
      </w:r>
      <w:r w:rsidR="00BA23FA">
        <w:rPr>
          <w:lang w:val="es-ES"/>
        </w:rPr>
        <w:t xml:space="preserve"> pero no dependamos de nada. </w:t>
      </w:r>
    </w:p>
    <w:p w14:paraId="16639CC3" w14:textId="4910BEDB" w:rsidR="003605FE" w:rsidRDefault="003605FE" w:rsidP="003605FE">
      <w:pPr>
        <w:jc w:val="both"/>
        <w:rPr>
          <w:lang w:val="es-ES"/>
        </w:rPr>
      </w:pPr>
      <w:r>
        <w:rPr>
          <w:lang w:val="es-ES"/>
        </w:rPr>
        <w:lastRenderedPageBreak/>
        <w:t xml:space="preserve">¿Podría esto aplicarse al contexto mundial actual? Por supuesto que sí, ya que podemos verlo claramente en la </w:t>
      </w:r>
      <w:r w:rsidR="00065BA2">
        <w:rPr>
          <w:lang w:val="es-ES"/>
        </w:rPr>
        <w:t xml:space="preserve">recientemente generada </w:t>
      </w:r>
      <w:r>
        <w:rPr>
          <w:lang w:val="es-ES"/>
        </w:rPr>
        <w:t xml:space="preserve">dependencia a las </w:t>
      </w:r>
      <w:r w:rsidR="00065BA2">
        <w:rPr>
          <w:lang w:val="es-ES"/>
        </w:rPr>
        <w:t xml:space="preserve">tecnologías de telecomunicación, como lo pueden ser desde aplicaciones para videollamadas normales, como FaceTime, WhatsApp, etcétera, hasta aplicaciones de videoconferencias o video reuniones, como lo pueden ser Zoom y Google Meet. Esta nueva dependencia </w:t>
      </w:r>
      <w:r>
        <w:rPr>
          <w:lang w:val="es-ES"/>
        </w:rPr>
        <w:t>surge a partir de</w:t>
      </w:r>
      <w:r w:rsidR="00E7524F">
        <w:rPr>
          <w:lang w:val="es-ES"/>
        </w:rPr>
        <w:t xml:space="preserve"> este</w:t>
      </w:r>
      <w:r>
        <w:rPr>
          <w:lang w:val="es-ES"/>
        </w:rPr>
        <w:t xml:space="preserve"> contexto </w:t>
      </w:r>
      <w:r w:rsidR="003A7136">
        <w:rPr>
          <w:lang w:val="es-ES"/>
        </w:rPr>
        <w:t>pandémico</w:t>
      </w:r>
      <w:r>
        <w:rPr>
          <w:lang w:val="es-ES"/>
        </w:rPr>
        <w:t xml:space="preserve">, por el cual </w:t>
      </w:r>
      <w:r w:rsidR="003A7136">
        <w:rPr>
          <w:lang w:val="es-ES"/>
        </w:rPr>
        <w:t>recientemente</w:t>
      </w:r>
      <w:r>
        <w:rPr>
          <w:lang w:val="es-ES"/>
        </w:rPr>
        <w:t xml:space="preserve"> transitamos, </w:t>
      </w:r>
      <w:r w:rsidR="00E7524F">
        <w:rPr>
          <w:lang w:val="es-ES"/>
        </w:rPr>
        <w:t>(</w:t>
      </w:r>
      <w:r w:rsidR="003A7136">
        <w:rPr>
          <w:lang w:val="es-ES"/>
        </w:rPr>
        <w:t>y,</w:t>
      </w:r>
      <w:r>
        <w:rPr>
          <w:lang w:val="es-ES"/>
        </w:rPr>
        <w:t xml:space="preserve"> es </w:t>
      </w:r>
      <w:r w:rsidR="003A7136">
        <w:rPr>
          <w:lang w:val="es-ES"/>
        </w:rPr>
        <w:t>más</w:t>
      </w:r>
      <w:r>
        <w:rPr>
          <w:lang w:val="es-ES"/>
        </w:rPr>
        <w:t>,</w:t>
      </w:r>
      <w:r w:rsidR="00065BA2">
        <w:rPr>
          <w:lang w:val="es-ES"/>
        </w:rPr>
        <w:t xml:space="preserve"> no solo</w:t>
      </w:r>
      <w:r>
        <w:rPr>
          <w:lang w:val="es-ES"/>
        </w:rPr>
        <w:t xml:space="preserve"> </w:t>
      </w:r>
      <w:r w:rsidR="003A7136">
        <w:rPr>
          <w:lang w:val="es-ES"/>
        </w:rPr>
        <w:t>aún</w:t>
      </w:r>
      <w:r>
        <w:rPr>
          <w:lang w:val="es-ES"/>
        </w:rPr>
        <w:t xml:space="preserve"> sigue en curso</w:t>
      </w:r>
      <w:r w:rsidR="00065BA2">
        <w:rPr>
          <w:lang w:val="es-ES"/>
        </w:rPr>
        <w:t>, sino que ya</w:t>
      </w:r>
      <w:r>
        <w:rPr>
          <w:lang w:val="es-ES"/>
        </w:rPr>
        <w:t xml:space="preserve"> estamos sufriendo sus consecuencias</w:t>
      </w:r>
      <w:r w:rsidR="00E7524F">
        <w:rPr>
          <w:lang w:val="es-ES"/>
        </w:rPr>
        <w:t>), y de la necesidad de comunicarte con tus seres queridos, seguir asistiendo a la escuela o hasta poder seguir trabajando de manera remota.</w:t>
      </w:r>
    </w:p>
    <w:p w14:paraId="598D01D0" w14:textId="6FB253B4" w:rsidR="00E7524F" w:rsidRDefault="00E7524F" w:rsidP="003605FE">
      <w:pPr>
        <w:jc w:val="both"/>
        <w:rPr>
          <w:lang w:val="es-ES"/>
        </w:rPr>
      </w:pPr>
      <w:r>
        <w:rPr>
          <w:lang w:val="es-ES"/>
        </w:rPr>
        <w:t xml:space="preserve">Esto se volvió de manera rápida e inesperada algo tan común en nuestras vidas sin </w:t>
      </w:r>
      <w:r w:rsidR="003A7136">
        <w:rPr>
          <w:lang w:val="es-ES"/>
        </w:rPr>
        <w:t xml:space="preserve">que </w:t>
      </w:r>
      <w:r>
        <w:rPr>
          <w:lang w:val="es-ES"/>
        </w:rPr>
        <w:t xml:space="preserve">siquiera nos demos cuenta. Por esto lo ideal, según lo expresado por Heidegger, sería </w:t>
      </w:r>
      <w:r w:rsidR="003A7136">
        <w:rPr>
          <w:lang w:val="es-ES"/>
        </w:rPr>
        <w:t xml:space="preserve">intentar </w:t>
      </w:r>
      <w:r>
        <w:rPr>
          <w:lang w:val="es-ES"/>
        </w:rPr>
        <w:t>recuperar los viejos hábitos de comunicación</w:t>
      </w:r>
      <w:r w:rsidR="003A7136">
        <w:rPr>
          <w:lang w:val="es-ES"/>
        </w:rPr>
        <w:t>, buscando establecer contactos cara a cara, o de manera física y presencial, para poder así “escapar” de esta imprescindibilidad de lo prescindible.</w:t>
      </w:r>
    </w:p>
    <w:p w14:paraId="0C775390" w14:textId="17C2445A" w:rsidR="00E7524F" w:rsidRDefault="00CD51BC" w:rsidP="003605FE">
      <w:pPr>
        <w:jc w:val="both"/>
        <w:rPr>
          <w:lang w:val="es-ES"/>
        </w:rPr>
      </w:pPr>
      <w:r>
        <w:rPr>
          <w:lang w:val="es-ES"/>
        </w:rPr>
        <w:t>5 – Para mí, Maximo Lucero Ruiz, esta materia me brinda aportes en mi formación profesional tanto como las troncales en el campo de la ingeniería, de hecho, pienso que esta es la que le agrega vida a la formación profesional de cualquier persona</w:t>
      </w:r>
      <w:r w:rsidR="00DD7CB7">
        <w:rPr>
          <w:lang w:val="es-ES"/>
        </w:rPr>
        <w:t>.</w:t>
      </w:r>
      <w:r>
        <w:rPr>
          <w:lang w:val="es-ES"/>
        </w:rPr>
        <w:t xml:space="preserve"> </w:t>
      </w:r>
      <w:r w:rsidR="00DD7CB7">
        <w:rPr>
          <w:lang w:val="es-ES"/>
        </w:rPr>
        <w:t>E</w:t>
      </w:r>
      <w:r>
        <w:rPr>
          <w:lang w:val="es-ES"/>
        </w:rPr>
        <w:t xml:space="preserve">s lo que realmente hace </w:t>
      </w:r>
      <w:r w:rsidR="00956644">
        <w:rPr>
          <w:lang w:val="es-ES"/>
        </w:rPr>
        <w:t xml:space="preserve">y hará </w:t>
      </w:r>
      <w:r>
        <w:rPr>
          <w:lang w:val="es-ES"/>
        </w:rPr>
        <w:t xml:space="preserve">una diferencia </w:t>
      </w:r>
      <w:r>
        <w:rPr>
          <w:b/>
          <w:bCs/>
          <w:lang w:val="es-ES"/>
        </w:rPr>
        <w:t>notable</w:t>
      </w:r>
      <w:r w:rsidR="00956644">
        <w:rPr>
          <w:lang w:val="es-ES"/>
        </w:rPr>
        <w:t xml:space="preserve"> el día de mañana entre profesionales del mismo campo.</w:t>
      </w:r>
    </w:p>
    <w:p w14:paraId="01F4B9AA" w14:textId="2E6CB8ED" w:rsidR="00956644" w:rsidRPr="00956644" w:rsidRDefault="00956644" w:rsidP="003605FE">
      <w:pPr>
        <w:jc w:val="both"/>
        <w:rPr>
          <w:lang w:val="es-ES"/>
        </w:rPr>
      </w:pPr>
      <w:r>
        <w:rPr>
          <w:lang w:val="es-ES"/>
        </w:rPr>
        <w:t xml:space="preserve">Para mí, Felipe Cañas, esta materia me dio 2 importantes aportes: el primero, me hizo “abrir la cabeza” y aprender a pensar de formas diferentes. Creo que esto me puede servir mucho en un futuro para poder relacionarme y entender a las personas con las </w:t>
      </w:r>
      <w:r w:rsidR="00DD7CB7">
        <w:rPr>
          <w:lang w:val="es-ES"/>
        </w:rPr>
        <w:t>que interactuare</w:t>
      </w:r>
      <w:r>
        <w:rPr>
          <w:lang w:val="es-ES"/>
        </w:rPr>
        <w:t xml:space="preserve"> en mi ámbito laborar</w:t>
      </w:r>
      <w:r w:rsidR="00DD7CB7">
        <w:rPr>
          <w:lang w:val="es-ES"/>
        </w:rPr>
        <w:t>. Y como segundo me dio varios conceptos importantes, como las “10 virtudes para vivir con humanidad” que me aportaron valores.</w:t>
      </w:r>
    </w:p>
    <w:p w14:paraId="615096BF" w14:textId="77777777" w:rsidR="00CD51BC" w:rsidRDefault="00CD51BC" w:rsidP="003605FE">
      <w:pPr>
        <w:jc w:val="both"/>
        <w:rPr>
          <w:lang w:val="es-ES"/>
        </w:rPr>
      </w:pPr>
    </w:p>
    <w:p w14:paraId="5AC71C93" w14:textId="68420635" w:rsidR="00E7524F" w:rsidRDefault="00E7524F" w:rsidP="003605FE">
      <w:pPr>
        <w:jc w:val="both"/>
        <w:rPr>
          <w:lang w:val="es-ES"/>
        </w:rPr>
      </w:pPr>
    </w:p>
    <w:p w14:paraId="25E89300" w14:textId="77777777" w:rsidR="00E7524F" w:rsidRDefault="00E7524F" w:rsidP="003605FE">
      <w:pPr>
        <w:jc w:val="both"/>
        <w:rPr>
          <w:lang w:val="es-ES"/>
        </w:rPr>
      </w:pPr>
    </w:p>
    <w:p w14:paraId="3CF786CF" w14:textId="14447FF6" w:rsidR="003605FE" w:rsidRDefault="003605FE" w:rsidP="00E41D61">
      <w:pPr>
        <w:rPr>
          <w:lang w:val="es-ES"/>
        </w:rPr>
      </w:pPr>
    </w:p>
    <w:p w14:paraId="09098803" w14:textId="77777777" w:rsidR="00E41D61" w:rsidRPr="00E41D61" w:rsidRDefault="00E41D61">
      <w:pPr>
        <w:rPr>
          <w:lang w:val="es-ES"/>
        </w:rPr>
      </w:pPr>
    </w:p>
    <w:sectPr w:rsidR="00E41D61" w:rsidRPr="00E41D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61"/>
    <w:rsid w:val="00032F3C"/>
    <w:rsid w:val="0003438B"/>
    <w:rsid w:val="00065BA2"/>
    <w:rsid w:val="002217D8"/>
    <w:rsid w:val="002E622F"/>
    <w:rsid w:val="003605FE"/>
    <w:rsid w:val="003A7136"/>
    <w:rsid w:val="005B2C57"/>
    <w:rsid w:val="0061471B"/>
    <w:rsid w:val="00956644"/>
    <w:rsid w:val="00B21EB2"/>
    <w:rsid w:val="00BA23FA"/>
    <w:rsid w:val="00BF4D8E"/>
    <w:rsid w:val="00CD51BC"/>
    <w:rsid w:val="00D05399"/>
    <w:rsid w:val="00D26E9A"/>
    <w:rsid w:val="00DC6333"/>
    <w:rsid w:val="00DD1938"/>
    <w:rsid w:val="00DD7CB7"/>
    <w:rsid w:val="00E41D61"/>
    <w:rsid w:val="00E752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D037"/>
  <w15:chartTrackingRefBased/>
  <w15:docId w15:val="{18C59AE8-D873-4E74-BFB0-D738073E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882</Words>
  <Characters>4517</Characters>
  <Application>Microsoft Office Word</Application>
  <DocSecurity>0</DocSecurity>
  <Lines>68</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cañas</dc:creator>
  <cp:keywords/>
  <dc:description/>
  <cp:lastModifiedBy>felipe cañas</cp:lastModifiedBy>
  <cp:revision>2</cp:revision>
  <dcterms:created xsi:type="dcterms:W3CDTF">2022-06-16T16:54:00Z</dcterms:created>
  <dcterms:modified xsi:type="dcterms:W3CDTF">2022-06-16T16:54:00Z</dcterms:modified>
</cp:coreProperties>
</file>