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15" w:rsidRDefault="003C248C">
      <w:r>
        <w:rPr>
          <w:b/>
        </w:rPr>
        <w:t xml:space="preserve">NOME: </w:t>
      </w:r>
      <w:r>
        <w:t>Felipe Teixeira</w:t>
      </w:r>
    </w:p>
    <w:p w:rsidR="003C248C" w:rsidRPr="003C248C" w:rsidRDefault="003C248C">
      <w:pPr>
        <w:rPr>
          <w:b/>
        </w:rPr>
      </w:pPr>
      <w:r w:rsidRPr="003C248C">
        <w:rPr>
          <w:b/>
        </w:rPr>
        <w:t>1. O que é custo de oportunidade?</w:t>
      </w:r>
    </w:p>
    <w:p w:rsidR="005B4AE4" w:rsidRDefault="003C248C" w:rsidP="005B4AE4">
      <w:pPr>
        <w:jc w:val="both"/>
      </w:pPr>
      <w:r>
        <w:t xml:space="preserve">O custo de oportunidade </w:t>
      </w:r>
      <w:r w:rsidRPr="003C248C">
        <w:t>é um termo usado em economia para indicar o custo de algo em termos de uma oportunidade renunciada</w:t>
      </w:r>
      <w:r>
        <w:t xml:space="preserve">, ou seja, é o custo </w:t>
      </w:r>
      <w:r w:rsidR="005B4AE4">
        <w:t>de um bem/recurso mais os benefícios que se pode ter caso utilize este bem/recurso de alguma outra forma. Por exemplo: utilizar um imóvel para montar um negócio próprio e/ou alugar este imóvel para outra pessoa.</w:t>
      </w:r>
    </w:p>
    <w:p w:rsidR="005B4AE4" w:rsidRDefault="005B4AE4" w:rsidP="005B4AE4">
      <w:pPr>
        <w:jc w:val="both"/>
      </w:pPr>
    </w:p>
    <w:p w:rsidR="003C248C" w:rsidRPr="003C248C" w:rsidRDefault="003C248C">
      <w:pPr>
        <w:rPr>
          <w:b/>
        </w:rPr>
      </w:pPr>
      <w:r w:rsidRPr="003C248C">
        <w:rPr>
          <w:b/>
        </w:rPr>
        <w:t xml:space="preserve">2. Qual a diferença entre lucro contábil e lucro econômico? </w:t>
      </w:r>
    </w:p>
    <w:p w:rsidR="003C248C" w:rsidRPr="005B4AE4" w:rsidRDefault="005B4AE4">
      <w:r>
        <w:t xml:space="preserve">Faz parte do cálculo do Lucro Contábil a receita menos os custos explícitos. Enquanto o Lucro Econômico leva em consideração a receita menos custos implícitos e </w:t>
      </w:r>
      <w:r w:rsidR="00C859E2">
        <w:t>explícito (custo de oportunidade).</w:t>
      </w:r>
    </w:p>
    <w:p w:rsidR="005B4AE4" w:rsidRPr="003C248C" w:rsidRDefault="005B4AE4">
      <w:pPr>
        <w:rPr>
          <w:b/>
        </w:rPr>
      </w:pPr>
    </w:p>
    <w:p w:rsidR="003C248C" w:rsidRDefault="003C248C">
      <w:pPr>
        <w:rPr>
          <w:b/>
        </w:rPr>
      </w:pPr>
      <w:r w:rsidRPr="003C248C">
        <w:rPr>
          <w:b/>
        </w:rPr>
        <w:t xml:space="preserve">3. O que é produto marginal de um fator de produção? Como ele se comporta ao longo do ciclo de produção (considerando os demais fatores fixos)? </w:t>
      </w:r>
    </w:p>
    <w:p w:rsidR="003C248C" w:rsidRDefault="00C859E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O produto marginal pode ser definido como </w:t>
      </w:r>
      <w:r w:rsidRPr="00C859E2">
        <w:t>o resultado extra produzido por uma unidade de produção</w:t>
      </w:r>
      <w:r>
        <w:t xml:space="preserve"> a mais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(por exemplo, a diferença de resultado quando o trabalho de uma empresa é ampliado de cinco para seis unidades).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for maior que o custo marginal a produção e o lucro aumentam e, se for menor, a produção cai e o lucro aumenta.</w:t>
      </w:r>
    </w:p>
    <w:p w:rsidR="00C859E2" w:rsidRPr="003C248C" w:rsidRDefault="00C859E2">
      <w:pPr>
        <w:rPr>
          <w:b/>
        </w:rPr>
      </w:pPr>
    </w:p>
    <w:p w:rsidR="003C248C" w:rsidRDefault="003C248C">
      <w:pPr>
        <w:rPr>
          <w:b/>
        </w:rPr>
      </w:pPr>
      <w:r w:rsidRPr="003C248C">
        <w:rPr>
          <w:b/>
        </w:rPr>
        <w:t>4. O que é custo total, custo médio e custo marginal de produção?</w:t>
      </w:r>
    </w:p>
    <w:p w:rsidR="00C859E2" w:rsidRDefault="00EE13B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D36C8" wp14:editId="06CB480A">
                <wp:simplePos x="0" y="0"/>
                <wp:positionH relativeFrom="column">
                  <wp:posOffset>520065</wp:posOffset>
                </wp:positionH>
                <wp:positionV relativeFrom="paragraph">
                  <wp:posOffset>558800</wp:posOffset>
                </wp:positionV>
                <wp:extent cx="180975" cy="171450"/>
                <wp:effectExtent l="19050" t="19050" r="47625" b="19050"/>
                <wp:wrapNone/>
                <wp:docPr id="2" name="Triângulo isósce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3BB" w:rsidRDefault="00EE13BB" w:rsidP="00EE13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D36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ângulo isósceles 2" o:spid="_x0000_s1026" type="#_x0000_t5" style="position:absolute;margin-left:40.95pt;margin-top:44pt;width:14.2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wviQIAAFMFAAAOAAAAZHJzL2Uyb0RvYy54bWysVFFu2zAM/R+wOwj6X21nydoGdYqgRYcB&#10;RRusHfqtyFIsQBY1SYmdHWdX2BF6sVKy4xZrsQHD/CGLIvkoPpE8O+8aTXbCeQWmpMVRTokwHCpl&#10;NiX9dn/14YQSH5ipmAYjSroXnp4v3r87a+1cTKAGXQlHEMT4eWtLWodg51nmeS0a5o/ACoNKCa5h&#10;AUW3ySrHWkRvdDbJ809ZC66yDrjwHk8veyVdJHwpBQ+3UnoRiC4p3i2k1aV1HddsccbmG8dsrfhw&#10;DfYPt2iYMhh0hLpkgZGtU6+gGsUdeJDhiEOTgZSKi5QDZlPkv2VzVzMrUi5IjrcjTf7/wfKb3coR&#10;VZV0QolhDT7RvVOPP81mq4Eo//jLc6GFJ5NIVWv9HD3u7MoNksdtzLuTrol/zIh0id79SK/oAuF4&#10;WJzkp8czSjiqiuNiOkv0Z8/O1vnwWUBD4qakwSlmNjoywOZsd+0DBkXzgxkK8UL9FdIu7LWIxtp8&#10;FRKzwqCT5J3qSVxoR3YMK4FxLkz42KtqVon+eJbjF/PEIKNHkhJgRJZK6xG7+BN2DzPYR1eRynF0&#10;zv/uPHqkyGDC6NwoA+4tAB2KIQHZ2x9I6qmJLIVu3Q2vt4Zqj8/voO8Lb/mVQuqvmQ8r5rARsGWw&#10;ucMtLlJDW1IYdpTU4H68dR7tsT5RS0mLjVVS/33LnKBEfzFYuafFdBo7MQnT2fEEBfdSs36pMdvm&#10;AvDFChwjlqdttA/6sJUOmgecAcsYFVXMcIxdUh7cQbgIfcPjFOFiuUxm2H2WhWtzZ3kEjwTHsrrv&#10;Hpizh/rDwr2BQxO+KsHeNnoaWG4DSJXqM1Lc8zpQj52bamiYMnE0vJST1fMsXDwBAAD//wMAUEsD&#10;BBQABgAIAAAAIQDEb4D33gAAAAkBAAAPAAAAZHJzL2Rvd25yZXYueG1sTI/NTsMwEITvSLyDtUhc&#10;ELUTBQghToVQe+GCWipx3cZLHMU/Uey24e1xTnDaXc1o9pt6PVvDzjSF3jsJ2UoAI9d61btOwuFz&#10;e18CCxGdQuMdSfihAOvm+qrGSvmL29F5HzuWQlyoUIKOcaw4D60mi2HlR3JJ+/aTxZjOqeNqwksK&#10;t4bnQjxyi71LHzSO9KapHfYnK2F3KPKnr4/C2Fybu817Pmxx2Eh5ezO/vgCLNMc/Myz4CR2axHT0&#10;J6cCMxLK7Dk50yxTpUXPRAHsuCwPAnhT8/8Nml8AAAD//wMAUEsBAi0AFAAGAAgAAAAhALaDOJL+&#10;AAAA4QEAABMAAAAAAAAAAAAAAAAAAAAAAFtDb250ZW50X1R5cGVzXS54bWxQSwECLQAUAAYACAAA&#10;ACEAOP0h/9YAAACUAQAACwAAAAAAAAAAAAAAAAAvAQAAX3JlbHMvLnJlbHNQSwECLQAUAAYACAAA&#10;ACEATqacL4kCAABTBQAADgAAAAAAAAAAAAAAAAAuAgAAZHJzL2Uyb0RvYy54bWxQSwECLQAUAAYA&#10;CAAAACEAxG+A994AAAAJAQAADwAAAAAAAAAAAAAAAADjBAAAZHJzL2Rvd25yZXYueG1sUEsFBgAA&#10;AAAEAAQA8wAAAO4FAAAAAA==&#10;" fillcolor="#a5a5a5 [3206]" strokecolor="#525252 [1606]" strokeweight="1pt">
                <v:textbox>
                  <w:txbxContent>
                    <w:p w:rsidR="00EE13BB" w:rsidRDefault="00EE13BB" w:rsidP="00EE13B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549275</wp:posOffset>
                </wp:positionV>
                <wp:extent cx="180975" cy="171450"/>
                <wp:effectExtent l="19050" t="19050" r="47625" b="19050"/>
                <wp:wrapNone/>
                <wp:docPr id="1" name="Triângulo isósce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D91B5" id="Triângulo isósceles 1" o:spid="_x0000_s1026" type="#_x0000_t5" style="position:absolute;margin-left:10.2pt;margin-top:43.25pt;width:14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9HggIAAEgFAAAOAAAAZHJzL2Uyb0RvYy54bWysVFFOGzEQ/a/UO1j+L7ubJgUiNigCUVVC&#10;gAoV38ZrJ5a8HnfsZJMep1foEbgYY2+yoIJaqWo+HM/OzBvP8xufnG5ay9YKgwFX8+qg5Ew5CY1x&#10;i5p/u7v4cMRZiMI1woJTNd+qwE9n79+ddH6qRrAE2yhkBOLCtPM1X8bop0UR5FK1IhyAV46cGrAV&#10;kUxcFA2KjtBbW4zK8lPRATYeQaoQ6Ot57+SzjK+1kvFa66AiszWns8W8Yl4f0lrMTsR0gcIvjdwd&#10;Q/zDKVphHBUdoM5FFGyF5hVUayRCAB0PJLQFaG2kyj1QN1X5Wze3S+FV7oXICX6gKfw/WHm1vkFm&#10;Gro7zpxo6Yru0Dz+dIuVBWbC468glVWBVYmqzocpZdz6G9xZgbap743GNv1TR2yT6d0O9KpNZJI+&#10;Vkfl8eGEM0mu6rAaTzL9xXOyxxA/K2hZ2tQ8ohFuYRMDYirWlyFSUQrfh5GRDtQfIe/i1qoUbN1X&#10;pakrKjrK2VlP6swiWwtSgpBSufixdy1Fo/rPk5J+qU8qMmRkKwMmZG2sHbCrP2H3MLv4lKqyHIfk&#10;8u/JQ0auDC4Oya1xgG8B2JgvihrQffyepJ6axNIDNFu6c4R+GIKXF4b4vhQh3ggk9dOc0ETHa1q0&#10;ha7msNtxtgT88db3FE+iJC9nHU1TzcP3lUDFmf3iSK7H1Xicxi8b48nhiAx86Xl46XGr9gzomkiS&#10;dLq8TfHR7rcaob2nwZ+nquQSTlLtmsuIe+Ms9lNOT4dU83kOo5HzIl66Wy8TeGI1aelucy/Q70VH&#10;ar2C/eS90l0fmzIdzFcRtMmifOZ1xzeNaxbO7mlJ78FLO0c9P4CzJwAAAP//AwBQSwMEFAAGAAgA&#10;AAAhAD7ERZTfAAAACAEAAA8AAABkcnMvZG93bnJldi54bWxMj8FOwzAQRO9I/IO1SFwQdWrSNoQ4&#10;FULthQtqqdSrG5s4ir2OYrcNf89yguNqnmbeVuvJO3YxY+wCSpjPMmAGm6A7bCUcPrePBbCYFGrl&#10;AhoJ3ybCur69qVSpwxV35rJPLaMSjKWSYFMaSs5jY41XcRYGg5R9hdGrROfYcj2qK5V7x0WWLblX&#10;HdKCVYN5s6bp92cvYXfIxer4kTsvrHvYvIt+q/qNlPd30+sLsGSm9AfDrz6pQ01Op3BGHZmTILKc&#10;SAnFcgGM8rx4BnYibv60AF5X/P8D9Q8AAAD//wMAUEsBAi0AFAAGAAgAAAAhALaDOJL+AAAA4QEA&#10;ABMAAAAAAAAAAAAAAAAAAAAAAFtDb250ZW50X1R5cGVzXS54bWxQSwECLQAUAAYACAAAACEAOP0h&#10;/9YAAACUAQAACwAAAAAAAAAAAAAAAAAvAQAAX3JlbHMvLnJlbHNQSwECLQAUAAYACAAAACEA6Am/&#10;R4ICAABIBQAADgAAAAAAAAAAAAAAAAAuAgAAZHJzL2Uyb0RvYy54bWxQSwECLQAUAAYACAAAACEA&#10;PsRFlN8AAAAIAQAADwAAAAAAAAAAAAAAAADcBAAAZHJzL2Rvd25yZXYueG1sUEsFBgAAAAAEAAQA&#10;8wAAAOgFAAAAAA==&#10;" fillcolor="#a5a5a5 [3206]" strokecolor="#525252 [1606]" strokeweight="1pt"/>
            </w:pict>
          </mc:Fallback>
        </mc:AlternateContent>
      </w:r>
      <w:r w:rsidR="00C859E2">
        <w:t xml:space="preserve">O </w:t>
      </w:r>
      <w:r w:rsidR="00B676C4">
        <w:t xml:space="preserve">custo total é composto pela somatória dos custos fixos e </w:t>
      </w:r>
      <w:r>
        <w:t>variáveis (</w:t>
      </w:r>
      <w:proofErr w:type="spellStart"/>
      <w:r>
        <w:t>Ct</w:t>
      </w:r>
      <w:proofErr w:type="spellEnd"/>
      <w:r>
        <w:t xml:space="preserve"> = </w:t>
      </w:r>
      <w:proofErr w:type="spellStart"/>
      <w:r>
        <w:t>Cf</w:t>
      </w:r>
      <w:proofErr w:type="spellEnd"/>
      <w:r>
        <w:t xml:space="preserve"> + </w:t>
      </w:r>
      <w:proofErr w:type="spellStart"/>
      <w:r>
        <w:t>Cv</w:t>
      </w:r>
      <w:proofErr w:type="spellEnd"/>
      <w:r>
        <w:t xml:space="preserve">). Já o custo médio é calculado dividindo o custo total pela quantidade produzida (Cm = </w:t>
      </w:r>
      <w:proofErr w:type="spellStart"/>
      <w:r>
        <w:t>Ct</w:t>
      </w:r>
      <w:proofErr w:type="spellEnd"/>
      <w:r>
        <w:t xml:space="preserve">/Q). E o custo marginal é a relação entre a variação do custo total e a </w:t>
      </w:r>
      <w:proofErr w:type="spellStart"/>
      <w:r>
        <w:t>vatiação</w:t>
      </w:r>
      <w:proofErr w:type="spellEnd"/>
      <w:r>
        <w:t xml:space="preserve"> da quantidade produzida (</w:t>
      </w:r>
      <w:proofErr w:type="spellStart"/>
      <w:r>
        <w:t>Cmg</w:t>
      </w:r>
      <w:proofErr w:type="spellEnd"/>
      <w:r>
        <w:t xml:space="preserve"> =        </w:t>
      </w:r>
      <w:proofErr w:type="spellStart"/>
      <w:r>
        <w:t>Ct</w:t>
      </w:r>
      <w:proofErr w:type="spellEnd"/>
      <w:r>
        <w:t xml:space="preserve">/      </w:t>
      </w:r>
      <w:bookmarkStart w:id="0" w:name="_GoBack"/>
      <w:bookmarkEnd w:id="0"/>
      <w:r>
        <w:t>Q</w:t>
      </w:r>
    </w:p>
    <w:p w:rsidR="00EE13BB" w:rsidRDefault="00EE13BB"/>
    <w:p w:rsidR="00EE13BB" w:rsidRPr="00C859E2" w:rsidRDefault="00EE13BB"/>
    <w:sectPr w:rsidR="00EE13BB" w:rsidRPr="00C85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9E"/>
    <w:rsid w:val="003C248C"/>
    <w:rsid w:val="0046129E"/>
    <w:rsid w:val="005B4AE4"/>
    <w:rsid w:val="00B676C4"/>
    <w:rsid w:val="00C859E2"/>
    <w:rsid w:val="00EE13BB"/>
    <w:rsid w:val="00FA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15CA9"/>
  <w15:chartTrackingRefBased/>
  <w15:docId w15:val="{1BAE92A6-51E3-4934-AA28-E51BBA91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2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Teixeira, Felipe</dc:creator>
  <cp:keywords/>
  <dc:description/>
  <cp:lastModifiedBy>Teixeira, Felipe</cp:lastModifiedBy>
  <cp:revision>3</cp:revision>
  <dcterms:created xsi:type="dcterms:W3CDTF">2019-01-26T16:40:00Z</dcterms:created>
  <dcterms:modified xsi:type="dcterms:W3CDTF">2019-01-26T17:16:00Z</dcterms:modified>
</cp:coreProperties>
</file>