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8C79" w14:textId="409B2186" w:rsidR="00983544" w:rsidRDefault="00D33498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A1C313C" wp14:editId="798F8F16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58000" cy="9271635"/>
                <wp:effectExtent l="0" t="0" r="0" b="5715"/>
                <wp:wrapNone/>
                <wp:docPr id="119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71750"/>
                          <a:chOff x="0" y="0"/>
                          <a:chExt cx="6858000" cy="9271750"/>
                        </a:xfrm>
                      </wpg:grpSpPr>
                      <wps:wsp>
                        <wps:cNvPr id="120" name="Retângulo 120"/>
                        <wps:cNvSpPr/>
                        <wps:spPr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Retângulo 121"/>
                        <wps:cNvSpPr/>
                        <wps:spPr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or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p w14:paraId="27341A7C" w14:textId="11E94B8B" w:rsidR="000B1186" w:rsidRDefault="009D547F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TRISCAL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Caixa de Texto 122"/>
                        <wps:cNvSpPr txBox="1"/>
                        <wps:spPr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C14D5" w14:textId="7B00B724" w:rsidR="000B1186" w:rsidRDefault="00A42881" w:rsidP="00E4137C">
                              <w:pPr>
                                <w:pStyle w:val="SemEspaamento"/>
                                <w:pBdr>
                                  <w:bottom w:val="single" w:sz="6" w:space="4" w:color="7F7F7F" w:themeColor="text1" w:themeTint="80"/>
                                </w:pBdr>
                                <w:ind w:left="708" w:hanging="708"/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>Implementação Sales</w:t>
                              </w:r>
                              <w:r w:rsidR="009D547F"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 xml:space="preserve">force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>Service</w:t>
                              </w:r>
                              <w:r w:rsidR="008D2B8D"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 xml:space="preserve"> Cloud</w:t>
                              </w:r>
                            </w:p>
                            <w:p w14:paraId="5ADD3CA2" w14:textId="3EA1D49B" w:rsidR="002C4C04" w:rsidRPr="00F640D5" w:rsidRDefault="002C4C04" w:rsidP="00E4137C">
                              <w:pPr>
                                <w:pStyle w:val="SemEspaamento"/>
                                <w:pBdr>
                                  <w:bottom w:val="single" w:sz="6" w:space="4" w:color="7F7F7F" w:themeColor="text1" w:themeTint="80"/>
                                </w:pBdr>
                                <w:ind w:left="708" w:hanging="708"/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 xml:space="preserve">Especificação </w:t>
                              </w:r>
                              <w:r w:rsidR="009D547F"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>Técnico/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56"/>
                                  <w:szCs w:val="56"/>
                                </w:rPr>
                                <w:t>Funcional</w:t>
                              </w:r>
                            </w:p>
                            <w:p w14:paraId="7849F58B" w14:textId="6F4E7F4B" w:rsidR="000B1186" w:rsidRDefault="000B1186" w:rsidP="008D6BCE">
                              <w:pPr>
                                <w:pStyle w:val="SemEspaamento"/>
                                <w:spacing w:before="240"/>
                                <w:rPr>
                                  <w: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836F8">
                                <w:rPr>
                                  <w:caps/>
                                  <w:color w:val="44546A" w:themeColor="text2"/>
                                  <w:sz w:val="36"/>
                                  <w:szCs w:val="36"/>
                                </w:rPr>
                                <w:t>Wilson sons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C313C" id="Grupo 119" o:spid="_x0000_s1026" style="position:absolute;margin-left:0;margin-top:0;width:540pt;height:730.05pt;z-index:-251658240;mso-position-horizontal:center;mso-position-horizontal-relative:page;mso-position-vertical:center;mso-position-vertical-relative:page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">
                <v:rect id="Retâ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" fillcolor="#fbe4d5 [661]" stroked="f" strokeweight="1pt"/>
                <v:rect id="Retâ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<v:textbox inset="36pt,14.4pt,36pt,36pt">
                    <w:txbxContent>
                      <w:sdt>
                        <w:sdtPr>
                          <w:rPr>
                            <w:color w:val="FFFFFF" w:themeColor="background1"/>
                            <w:sz w:val="32"/>
                            <w:szCs w:val="32"/>
                          </w:rPr>
                          <w:alias w:val="Autor"/>
                          <w:tag w:val=""/>
                          <w:id w:val="88414185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27341A7C" w14:textId="11E94B8B" w:rsidR="000B1186" w:rsidRDefault="009D547F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TRISCAL</w:t>
                            </w:r>
                          </w:p>
                        </w:sdtContent>
                      </w:sdt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<v:textbox inset="36pt,36pt,36pt,36pt">
                    <w:txbxContent>
                      <w:p w14:paraId="291C14D5" w14:textId="7B00B724" w:rsidR="000B1186" w:rsidRDefault="00A42881" w:rsidP="00E4137C">
                        <w:pPr>
                          <w:pStyle w:val="SemEspaamento"/>
                          <w:pBdr>
                            <w:bottom w:val="single" w:sz="6" w:space="4" w:color="7F7F7F" w:themeColor="text1" w:themeTint="80"/>
                          </w:pBdr>
                          <w:ind w:left="708" w:hanging="708"/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>Implementação Sales</w:t>
                        </w:r>
                        <w:r w:rsidR="009D547F"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 xml:space="preserve">force 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>Service</w:t>
                        </w:r>
                        <w:r w:rsidR="008D2B8D"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 xml:space="preserve"> Cloud</w:t>
                        </w:r>
                      </w:p>
                      <w:p w14:paraId="5ADD3CA2" w14:textId="3EA1D49B" w:rsidR="002C4C04" w:rsidRPr="00F640D5" w:rsidRDefault="002C4C04" w:rsidP="00E4137C">
                        <w:pPr>
                          <w:pStyle w:val="SemEspaamento"/>
                          <w:pBdr>
                            <w:bottom w:val="single" w:sz="6" w:space="4" w:color="7F7F7F" w:themeColor="text1" w:themeTint="80"/>
                          </w:pBdr>
                          <w:ind w:left="708" w:hanging="708"/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 xml:space="preserve">Especificação </w:t>
                        </w:r>
                        <w:r w:rsidR="009D547F"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>Técnico/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595959" w:themeColor="text1" w:themeTint="A6"/>
                            <w:sz w:val="56"/>
                            <w:szCs w:val="56"/>
                          </w:rPr>
                          <w:t>Funcional</w:t>
                        </w:r>
                      </w:p>
                      <w:p w14:paraId="7849F58B" w14:textId="6F4E7F4B" w:rsidR="000B1186" w:rsidRDefault="000B1186" w:rsidP="008D6BCE">
                        <w:pPr>
                          <w:pStyle w:val="SemEspaamento"/>
                          <w:spacing w:before="240"/>
                          <w:rPr>
                            <w:caps/>
                            <w:color w:val="44546A" w:themeColor="text2"/>
                            <w:sz w:val="36"/>
                            <w:szCs w:val="36"/>
                          </w:rPr>
                        </w:pPr>
                        <w:r>
                          <w:rPr>
                            <w:caps/>
                            <w:color w:val="44546A" w:themeColor="text2"/>
                            <w:sz w:val="36"/>
                            <w:szCs w:val="36"/>
                          </w:rPr>
                          <w:t xml:space="preserve"> </w:t>
                        </w:r>
                        <w:r w:rsidR="00A836F8">
                          <w:rPr>
                            <w:caps/>
                            <w:color w:val="44546A" w:themeColor="text2"/>
                            <w:sz w:val="36"/>
                            <w:szCs w:val="36"/>
                          </w:rPr>
                          <w:t>Wilson sons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83544">
        <w:t xml:space="preserve">      </w:t>
      </w:r>
    </w:p>
    <w:sdt>
      <w:sdtPr>
        <w:id w:val="-9440542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CC3300"/>
          <w:sz w:val="32"/>
          <w:szCs w:val="32"/>
        </w:rPr>
      </w:sdtEndPr>
      <w:sdtContent>
        <w:p w14:paraId="25893048" w14:textId="51C65441" w:rsidR="00512C8D" w:rsidRDefault="00512C8D"/>
        <w:p w14:paraId="1B0E0B3B" w14:textId="77777777" w:rsidR="00512C8D" w:rsidRDefault="00477241">
          <w:pPr>
            <w:rPr>
              <w:rFonts w:ascii="Arial" w:hAnsi="Arial" w:cs="Arial"/>
              <w:b/>
              <w:color w:val="CC3300"/>
              <w:sz w:val="32"/>
              <w:szCs w:val="32"/>
            </w:rPr>
          </w:pPr>
          <w:r>
            <w:rPr>
              <w:rFonts w:ascii="Arial" w:hAnsi="Arial" w:cs="Arial"/>
              <w:b/>
              <w:noProof/>
              <w:color w:val="CC3300"/>
              <w:sz w:val="32"/>
              <w:szCs w:val="32"/>
              <w:lang w:eastAsia="pt-BR"/>
            </w:rPr>
            <w:drawing>
              <wp:anchor distT="0" distB="0" distL="114300" distR="114300" simplePos="0" relativeHeight="251658241" behindDoc="1" locked="0" layoutInCell="1" allowOverlap="1" wp14:anchorId="5386A242" wp14:editId="0A1280B9">
                <wp:simplePos x="0" y="0"/>
                <wp:positionH relativeFrom="column">
                  <wp:posOffset>5497195</wp:posOffset>
                </wp:positionH>
                <wp:positionV relativeFrom="paragraph">
                  <wp:posOffset>6926580</wp:posOffset>
                </wp:positionV>
                <wp:extent cx="860400" cy="986400"/>
                <wp:effectExtent l="0" t="0" r="0" b="4445"/>
                <wp:wrapNone/>
                <wp:docPr id="34" name="Imagem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logo triscal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400" cy="98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12C8D">
            <w:rPr>
              <w:rFonts w:ascii="Arial" w:hAnsi="Arial" w:cs="Arial"/>
              <w:b/>
              <w:color w:val="CC3300"/>
              <w:sz w:val="32"/>
              <w:szCs w:val="32"/>
            </w:rPr>
            <w:br w:type="page"/>
          </w:r>
        </w:p>
      </w:sdtContent>
    </w:sdt>
    <w:p w14:paraId="04D19E72" w14:textId="6E8E06ED" w:rsidR="003F0278" w:rsidRPr="00381FFA" w:rsidRDefault="008273D5" w:rsidP="003F0278">
      <w:pPr>
        <w:ind w:right="-15"/>
        <w:jc w:val="center"/>
        <w:rPr>
          <w:rFonts w:ascii="Arial" w:hAnsi="Arial" w:cs="Arial"/>
          <w:b/>
          <w:color w:val="CC3300"/>
          <w:sz w:val="32"/>
          <w:szCs w:val="32"/>
          <w:lang w:val="en-US"/>
        </w:rPr>
      </w:pPr>
      <w:r w:rsidRPr="00381FFA">
        <w:rPr>
          <w:rFonts w:ascii="Arial" w:hAnsi="Arial" w:cs="Arial"/>
          <w:b/>
          <w:color w:val="CC3300"/>
          <w:sz w:val="32"/>
          <w:szCs w:val="32"/>
          <w:lang w:val="en-US"/>
        </w:rPr>
        <w:lastRenderedPageBreak/>
        <w:t>Wilson Sons</w:t>
      </w:r>
      <w:r w:rsidR="00C10634" w:rsidRPr="00381FFA">
        <w:rPr>
          <w:rFonts w:ascii="Arial" w:hAnsi="Arial" w:cs="Arial"/>
          <w:b/>
          <w:color w:val="CC3300"/>
          <w:sz w:val="32"/>
          <w:szCs w:val="32"/>
          <w:lang w:val="en-US"/>
        </w:rPr>
        <w:t xml:space="preserve"> – </w:t>
      </w:r>
      <w:proofErr w:type="spellStart"/>
      <w:r w:rsidR="009D547F" w:rsidRPr="00381FFA">
        <w:rPr>
          <w:rFonts w:ascii="Arial" w:hAnsi="Arial" w:cs="Arial"/>
          <w:b/>
          <w:color w:val="CC3300"/>
          <w:sz w:val="32"/>
          <w:szCs w:val="32"/>
          <w:lang w:val="en-US"/>
        </w:rPr>
        <w:t>Implementação</w:t>
      </w:r>
      <w:proofErr w:type="spellEnd"/>
      <w:r w:rsidR="009D547F" w:rsidRPr="00381FFA">
        <w:rPr>
          <w:rFonts w:ascii="Arial" w:hAnsi="Arial" w:cs="Arial"/>
          <w:b/>
          <w:color w:val="CC3300"/>
          <w:sz w:val="32"/>
          <w:szCs w:val="32"/>
          <w:lang w:val="en-US"/>
        </w:rPr>
        <w:t xml:space="preserve"> Salesforce Service</w:t>
      </w:r>
      <w:r w:rsidR="00381FFA" w:rsidRPr="00381FFA">
        <w:rPr>
          <w:rFonts w:ascii="Arial" w:hAnsi="Arial" w:cs="Arial"/>
          <w:b/>
          <w:color w:val="CC3300"/>
          <w:sz w:val="32"/>
          <w:szCs w:val="32"/>
          <w:lang w:val="en-US"/>
        </w:rPr>
        <w:t xml:space="preserve"> Cloud</w:t>
      </w:r>
    </w:p>
    <w:p w14:paraId="78B81DE1" w14:textId="77777777" w:rsidR="003F0278" w:rsidRPr="00381FFA" w:rsidRDefault="003F0278" w:rsidP="003F0278">
      <w:pPr>
        <w:ind w:right="-15"/>
        <w:rPr>
          <w:rFonts w:ascii="Arial" w:hAnsi="Arial" w:cs="Arial"/>
          <w:lang w:val="en-US"/>
        </w:rPr>
      </w:pPr>
    </w:p>
    <w:p w14:paraId="4A5F2FDB" w14:textId="77777777" w:rsidR="003F0278" w:rsidRPr="007A6C41" w:rsidRDefault="003F0278" w:rsidP="003F0278">
      <w:pPr>
        <w:ind w:right="-15"/>
        <w:rPr>
          <w:rFonts w:ascii="Arial" w:hAnsi="Arial" w:cs="Arial"/>
          <w:b/>
        </w:rPr>
      </w:pPr>
      <w:r w:rsidRPr="007A6C41">
        <w:rPr>
          <w:rFonts w:ascii="Arial" w:hAnsi="Arial" w:cs="Arial"/>
          <w:b/>
        </w:rPr>
        <w:t>Sobre o Documento</w:t>
      </w:r>
    </w:p>
    <w:p w14:paraId="40BBCCC9" w14:textId="77777777" w:rsidR="003F0278" w:rsidRPr="007A6C41" w:rsidRDefault="003F0278" w:rsidP="003F0278">
      <w:pPr>
        <w:ind w:right="-15"/>
        <w:rPr>
          <w:rFonts w:ascii="Arial" w:hAnsi="Arial" w:cs="Arial"/>
          <w:b/>
        </w:rPr>
      </w:pPr>
    </w:p>
    <w:tbl>
      <w:tblPr>
        <w:tblW w:w="9725" w:type="dxa"/>
        <w:jc w:val="center"/>
        <w:tblBorders>
          <w:insideH w:val="single" w:sz="6" w:space="0" w:color="FFFFFF" w:themeColor="background1"/>
          <w:insideV w:val="single" w:sz="6" w:space="0" w:color="FFFFFF" w:themeColor="background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6"/>
        <w:gridCol w:w="7669"/>
      </w:tblGrid>
      <w:tr w:rsidR="003F0278" w:rsidRPr="007A6C41" w14:paraId="75E5CA98" w14:textId="77777777" w:rsidTr="003F0278">
        <w:trPr>
          <w:trHeight w:val="561"/>
          <w:jc w:val="center"/>
        </w:trPr>
        <w:tc>
          <w:tcPr>
            <w:tcW w:w="2056" w:type="dxa"/>
            <w:shd w:val="clear" w:color="000000" w:fill="F29B60"/>
            <w:vAlign w:val="center"/>
            <w:hideMark/>
          </w:tcPr>
          <w:p w14:paraId="7FAC07E4" w14:textId="77777777" w:rsidR="003F0278" w:rsidRPr="007A6C41" w:rsidRDefault="003F0278" w:rsidP="003F027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Cliente</w:t>
            </w:r>
          </w:p>
        </w:tc>
        <w:tc>
          <w:tcPr>
            <w:tcW w:w="7669" w:type="dxa"/>
            <w:shd w:val="clear" w:color="000000" w:fill="FFF2CC"/>
            <w:vAlign w:val="center"/>
            <w:hideMark/>
          </w:tcPr>
          <w:p w14:paraId="05B7C3F9" w14:textId="2BED9F20" w:rsidR="003F0278" w:rsidRPr="007A6C41" w:rsidRDefault="00A52E26" w:rsidP="005B6EE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Wilson Sons</w:t>
            </w:r>
          </w:p>
        </w:tc>
      </w:tr>
      <w:tr w:rsidR="003F0278" w:rsidRPr="007A6C41" w14:paraId="0EB5EE12" w14:textId="77777777" w:rsidTr="00FF608F">
        <w:trPr>
          <w:trHeight w:val="561"/>
          <w:jc w:val="center"/>
        </w:trPr>
        <w:tc>
          <w:tcPr>
            <w:tcW w:w="2056" w:type="dxa"/>
            <w:shd w:val="clear" w:color="000000" w:fill="F29B60"/>
            <w:vAlign w:val="center"/>
            <w:hideMark/>
          </w:tcPr>
          <w:p w14:paraId="0B9A30B1" w14:textId="77777777" w:rsidR="003F0278" w:rsidRPr="007A6C41" w:rsidRDefault="003F0278" w:rsidP="003F027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Projeto</w:t>
            </w:r>
          </w:p>
        </w:tc>
        <w:tc>
          <w:tcPr>
            <w:tcW w:w="7669" w:type="dxa"/>
            <w:shd w:val="clear" w:color="000000" w:fill="FFF2CC"/>
            <w:vAlign w:val="center"/>
          </w:tcPr>
          <w:p w14:paraId="354AB95D" w14:textId="57CC1407" w:rsidR="003F0278" w:rsidRPr="007A6C41" w:rsidRDefault="00381FFA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Otimização Pós-Venda</w:t>
            </w:r>
          </w:p>
        </w:tc>
      </w:tr>
    </w:tbl>
    <w:p w14:paraId="747ACE60" w14:textId="77777777" w:rsidR="003F0278" w:rsidRPr="007A6C41" w:rsidRDefault="003F0278" w:rsidP="003F0278">
      <w:pPr>
        <w:ind w:right="-15"/>
        <w:rPr>
          <w:rFonts w:ascii="Arial" w:hAnsi="Arial" w:cs="Arial"/>
        </w:rPr>
      </w:pPr>
    </w:p>
    <w:p w14:paraId="264C2EAA" w14:textId="77777777" w:rsidR="003F0278" w:rsidRPr="007A6C41" w:rsidRDefault="003F0278" w:rsidP="003F0278">
      <w:pPr>
        <w:ind w:right="-15"/>
        <w:rPr>
          <w:rFonts w:ascii="Arial" w:hAnsi="Arial" w:cs="Arial"/>
          <w:b/>
        </w:rPr>
      </w:pPr>
      <w:r w:rsidRPr="007A6C41">
        <w:rPr>
          <w:rFonts w:ascii="Arial" w:hAnsi="Arial" w:cs="Arial"/>
          <w:b/>
        </w:rPr>
        <w:t>Envolvidos</w:t>
      </w:r>
    </w:p>
    <w:p w14:paraId="53A6F7EA" w14:textId="77777777" w:rsidR="003F0278" w:rsidRPr="007A6C41" w:rsidRDefault="003F0278" w:rsidP="003F0278">
      <w:pPr>
        <w:ind w:right="-15"/>
        <w:rPr>
          <w:rFonts w:ascii="Arial" w:hAnsi="Arial" w:cs="Arial"/>
          <w:b/>
        </w:rPr>
      </w:pPr>
    </w:p>
    <w:tbl>
      <w:tblPr>
        <w:tblW w:w="9753" w:type="dxa"/>
        <w:jc w:val="center"/>
        <w:tblBorders>
          <w:insideH w:val="single" w:sz="6" w:space="0" w:color="FFFFFF" w:themeColor="background1"/>
          <w:insideV w:val="single" w:sz="6" w:space="0" w:color="FFFFFF" w:themeColor="background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7"/>
        <w:gridCol w:w="2542"/>
        <w:gridCol w:w="4114"/>
      </w:tblGrid>
      <w:tr w:rsidR="003F0278" w:rsidRPr="007A6C41" w14:paraId="5BE92886" w14:textId="77777777" w:rsidTr="003F0278">
        <w:trPr>
          <w:trHeight w:val="713"/>
          <w:jc w:val="center"/>
        </w:trPr>
        <w:tc>
          <w:tcPr>
            <w:tcW w:w="3097" w:type="dxa"/>
            <w:shd w:val="clear" w:color="000000" w:fill="F29B60"/>
            <w:vAlign w:val="center"/>
            <w:hideMark/>
          </w:tcPr>
          <w:p w14:paraId="4781A2C6" w14:textId="77777777" w:rsidR="003F0278" w:rsidRPr="007A6C41" w:rsidRDefault="003F0278" w:rsidP="003F0278">
            <w:pPr>
              <w:spacing w:line="240" w:lineRule="auto"/>
              <w:ind w:left="209" w:firstLine="142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Nome</w:t>
            </w:r>
          </w:p>
        </w:tc>
        <w:tc>
          <w:tcPr>
            <w:tcW w:w="2542" w:type="dxa"/>
            <w:shd w:val="clear" w:color="000000" w:fill="F29B60"/>
            <w:vAlign w:val="center"/>
            <w:hideMark/>
          </w:tcPr>
          <w:p w14:paraId="534E6CCE" w14:textId="77777777" w:rsidR="003F0278" w:rsidRPr="007A6C41" w:rsidRDefault="003F0278" w:rsidP="003F027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Empresa</w:t>
            </w:r>
          </w:p>
        </w:tc>
        <w:tc>
          <w:tcPr>
            <w:tcW w:w="4114" w:type="dxa"/>
            <w:shd w:val="clear" w:color="000000" w:fill="F29B60"/>
            <w:vAlign w:val="center"/>
            <w:hideMark/>
          </w:tcPr>
          <w:p w14:paraId="02B103BD" w14:textId="77777777" w:rsidR="003F0278" w:rsidRPr="007A6C41" w:rsidRDefault="003F0278" w:rsidP="003F027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Papel</w:t>
            </w:r>
          </w:p>
        </w:tc>
      </w:tr>
      <w:tr w:rsidR="003F0278" w:rsidRPr="007A6C41" w14:paraId="202F09CC" w14:textId="77777777" w:rsidTr="003F0278">
        <w:trPr>
          <w:trHeight w:val="713"/>
          <w:jc w:val="center"/>
        </w:trPr>
        <w:tc>
          <w:tcPr>
            <w:tcW w:w="3097" w:type="dxa"/>
            <w:shd w:val="clear" w:color="000000" w:fill="FFF2CC"/>
            <w:vAlign w:val="center"/>
            <w:hideMark/>
          </w:tcPr>
          <w:p w14:paraId="1AC485BC" w14:textId="45BBF377" w:rsidR="003F0278" w:rsidRPr="007A6C41" w:rsidRDefault="005F0B7D" w:rsidP="005B6EE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Andréa Soares</w:t>
            </w:r>
          </w:p>
        </w:tc>
        <w:tc>
          <w:tcPr>
            <w:tcW w:w="2542" w:type="dxa"/>
            <w:shd w:val="clear" w:color="000000" w:fill="FFF2CC"/>
            <w:vAlign w:val="center"/>
            <w:hideMark/>
          </w:tcPr>
          <w:p w14:paraId="004B3ABE" w14:textId="77777777" w:rsidR="003F0278" w:rsidRPr="007A6C41" w:rsidRDefault="00433BEC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Triscal</w:t>
            </w:r>
          </w:p>
        </w:tc>
        <w:tc>
          <w:tcPr>
            <w:tcW w:w="4114" w:type="dxa"/>
            <w:shd w:val="clear" w:color="000000" w:fill="FFF2CC"/>
            <w:vAlign w:val="center"/>
            <w:hideMark/>
          </w:tcPr>
          <w:p w14:paraId="61193C66" w14:textId="77777777" w:rsidR="003F0278" w:rsidRPr="007A6C41" w:rsidRDefault="00882DC1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Gerente de projetos</w:t>
            </w:r>
          </w:p>
        </w:tc>
      </w:tr>
      <w:tr w:rsidR="003F0278" w:rsidRPr="007A6C41" w14:paraId="54ADA70E" w14:textId="77777777" w:rsidTr="003F0278">
        <w:trPr>
          <w:trHeight w:val="713"/>
          <w:jc w:val="center"/>
        </w:trPr>
        <w:tc>
          <w:tcPr>
            <w:tcW w:w="3097" w:type="dxa"/>
            <w:shd w:val="clear" w:color="000000" w:fill="FFF2CC"/>
            <w:vAlign w:val="center"/>
            <w:hideMark/>
          </w:tcPr>
          <w:p w14:paraId="479798D2" w14:textId="4AB01343" w:rsidR="003F0278" w:rsidRPr="007A6C41" w:rsidRDefault="00C10634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Jean Duarte</w:t>
            </w:r>
          </w:p>
        </w:tc>
        <w:tc>
          <w:tcPr>
            <w:tcW w:w="2542" w:type="dxa"/>
            <w:shd w:val="clear" w:color="000000" w:fill="FFF2CC"/>
            <w:vAlign w:val="center"/>
            <w:hideMark/>
          </w:tcPr>
          <w:p w14:paraId="1DCE9598" w14:textId="77777777" w:rsidR="003F0278" w:rsidRPr="007A6C41" w:rsidRDefault="00433BEC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Triscal</w:t>
            </w:r>
          </w:p>
        </w:tc>
        <w:tc>
          <w:tcPr>
            <w:tcW w:w="4114" w:type="dxa"/>
            <w:shd w:val="clear" w:color="000000" w:fill="FFF2CC"/>
            <w:vAlign w:val="center"/>
            <w:hideMark/>
          </w:tcPr>
          <w:p w14:paraId="194DB1E0" w14:textId="77777777" w:rsidR="003F0278" w:rsidRPr="007A6C41" w:rsidRDefault="003F0278" w:rsidP="003F027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7A6C41">
              <w:rPr>
                <w:rFonts w:ascii="Arial" w:eastAsia="Times New Roman" w:hAnsi="Arial" w:cs="Arial"/>
              </w:rPr>
              <w:t>Analista de negócios</w:t>
            </w:r>
          </w:p>
        </w:tc>
      </w:tr>
      <w:tr w:rsidR="007661A3" w:rsidRPr="007A6C41" w14:paraId="03C52D2E" w14:textId="77777777" w:rsidTr="003F0278">
        <w:trPr>
          <w:trHeight w:val="713"/>
          <w:jc w:val="center"/>
        </w:trPr>
        <w:tc>
          <w:tcPr>
            <w:tcW w:w="3097" w:type="dxa"/>
            <w:shd w:val="clear" w:color="000000" w:fill="FFF2CC"/>
            <w:vAlign w:val="center"/>
            <w:hideMark/>
          </w:tcPr>
          <w:p w14:paraId="24EEA545" w14:textId="54FB65E4" w:rsidR="007661A3" w:rsidRPr="007A6C41" w:rsidRDefault="007661A3" w:rsidP="007661A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Marllon Nascimento</w:t>
            </w:r>
          </w:p>
        </w:tc>
        <w:tc>
          <w:tcPr>
            <w:tcW w:w="2542" w:type="dxa"/>
            <w:shd w:val="clear" w:color="000000" w:fill="FFF2CC"/>
            <w:vAlign w:val="center"/>
            <w:hideMark/>
          </w:tcPr>
          <w:p w14:paraId="72471218" w14:textId="77777777" w:rsidR="007661A3" w:rsidRPr="007A6C41" w:rsidRDefault="007661A3" w:rsidP="007661A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Triscal</w:t>
            </w:r>
          </w:p>
        </w:tc>
        <w:tc>
          <w:tcPr>
            <w:tcW w:w="4114" w:type="dxa"/>
            <w:shd w:val="clear" w:color="000000" w:fill="FFF2CC"/>
            <w:vAlign w:val="center"/>
            <w:hideMark/>
          </w:tcPr>
          <w:p w14:paraId="2B8E0E3E" w14:textId="2EC70B6E" w:rsidR="007661A3" w:rsidRPr="007A6C41" w:rsidRDefault="007661A3" w:rsidP="007661A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7A6C41">
              <w:rPr>
                <w:rFonts w:ascii="Arial" w:eastAsia="Times New Roman" w:hAnsi="Arial" w:cs="Arial"/>
              </w:rPr>
              <w:t>Analista de negócios</w:t>
            </w:r>
          </w:p>
        </w:tc>
      </w:tr>
    </w:tbl>
    <w:p w14:paraId="3E62EA38" w14:textId="77777777" w:rsidR="003F0278" w:rsidRPr="007A6C41" w:rsidRDefault="003F0278" w:rsidP="003F0278">
      <w:pPr>
        <w:ind w:right="-15"/>
        <w:rPr>
          <w:rFonts w:ascii="Arial" w:hAnsi="Arial" w:cs="Arial"/>
        </w:rPr>
      </w:pPr>
    </w:p>
    <w:p w14:paraId="73C03C22" w14:textId="77777777" w:rsidR="003F0278" w:rsidRPr="007A6C41" w:rsidRDefault="003F0278" w:rsidP="003F0278">
      <w:pPr>
        <w:ind w:right="-15"/>
        <w:rPr>
          <w:rFonts w:ascii="Arial" w:hAnsi="Arial" w:cs="Arial"/>
          <w:b/>
        </w:rPr>
      </w:pPr>
      <w:r w:rsidRPr="007A6C41">
        <w:rPr>
          <w:rFonts w:ascii="Arial" w:hAnsi="Arial" w:cs="Arial"/>
          <w:b/>
        </w:rPr>
        <w:t>Histórico</w:t>
      </w:r>
    </w:p>
    <w:p w14:paraId="30CFE3BB" w14:textId="77777777" w:rsidR="003F0278" w:rsidRPr="007A6C41" w:rsidRDefault="003F0278" w:rsidP="003F0278">
      <w:pPr>
        <w:ind w:right="-15"/>
        <w:rPr>
          <w:rFonts w:ascii="Arial" w:hAnsi="Arial" w:cs="Arial"/>
        </w:rPr>
      </w:pPr>
    </w:p>
    <w:tbl>
      <w:tblPr>
        <w:tblW w:w="10466" w:type="dxa"/>
        <w:jc w:val="center"/>
        <w:tblBorders>
          <w:insideH w:val="single" w:sz="6" w:space="0" w:color="FFFFFF" w:themeColor="background1"/>
          <w:insideV w:val="single" w:sz="6" w:space="0" w:color="FFFFFF" w:themeColor="background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4"/>
        <w:gridCol w:w="1242"/>
        <w:gridCol w:w="5143"/>
        <w:gridCol w:w="1725"/>
        <w:gridCol w:w="1482"/>
      </w:tblGrid>
      <w:tr w:rsidR="005C27AA" w:rsidRPr="007A6C41" w14:paraId="03C9F480" w14:textId="46FA7749" w:rsidTr="009A3F7E">
        <w:trPr>
          <w:trHeight w:val="825"/>
          <w:jc w:val="center"/>
        </w:trPr>
        <w:tc>
          <w:tcPr>
            <w:tcW w:w="874" w:type="dxa"/>
            <w:shd w:val="clear" w:color="000000" w:fill="F29B60"/>
            <w:vAlign w:val="center"/>
            <w:hideMark/>
          </w:tcPr>
          <w:p w14:paraId="32604EAE" w14:textId="77777777" w:rsidR="005C27AA" w:rsidRPr="007A6C41" w:rsidRDefault="005C27AA" w:rsidP="005C27A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Versão</w:t>
            </w:r>
          </w:p>
        </w:tc>
        <w:tc>
          <w:tcPr>
            <w:tcW w:w="1242" w:type="dxa"/>
            <w:shd w:val="clear" w:color="000000" w:fill="F29B60"/>
            <w:vAlign w:val="center"/>
            <w:hideMark/>
          </w:tcPr>
          <w:p w14:paraId="33B74992" w14:textId="77777777" w:rsidR="005C27AA" w:rsidRPr="007A6C41" w:rsidRDefault="005C27AA" w:rsidP="005C27A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5143" w:type="dxa"/>
            <w:shd w:val="clear" w:color="000000" w:fill="F29B60"/>
            <w:vAlign w:val="center"/>
            <w:hideMark/>
          </w:tcPr>
          <w:p w14:paraId="198E3025" w14:textId="77777777" w:rsidR="005C27AA" w:rsidRPr="007A6C41" w:rsidRDefault="005C27AA" w:rsidP="005C27A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Ação</w:t>
            </w:r>
          </w:p>
        </w:tc>
        <w:tc>
          <w:tcPr>
            <w:tcW w:w="1725" w:type="dxa"/>
            <w:shd w:val="clear" w:color="000000" w:fill="F29B60"/>
            <w:vAlign w:val="center"/>
            <w:hideMark/>
          </w:tcPr>
          <w:p w14:paraId="7ED9C791" w14:textId="77777777" w:rsidR="005C27AA" w:rsidRPr="007A6C41" w:rsidRDefault="005C27AA" w:rsidP="005C27A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7A6C41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1482" w:type="dxa"/>
            <w:shd w:val="clear" w:color="000000" w:fill="F29B60"/>
            <w:vAlign w:val="center"/>
          </w:tcPr>
          <w:p w14:paraId="11BEF6D3" w14:textId="73664F70" w:rsidR="005C27AA" w:rsidRPr="007A6C41" w:rsidRDefault="00972617" w:rsidP="005C27A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Revisor</w:t>
            </w:r>
          </w:p>
        </w:tc>
      </w:tr>
      <w:tr w:rsidR="008D6BCE" w:rsidRPr="007A6C41" w14:paraId="2223AB2A" w14:textId="660FC52E" w:rsidTr="009A3F7E">
        <w:trPr>
          <w:trHeight w:val="825"/>
          <w:jc w:val="center"/>
        </w:trPr>
        <w:tc>
          <w:tcPr>
            <w:tcW w:w="874" w:type="dxa"/>
            <w:shd w:val="clear" w:color="000000" w:fill="FFF2CC"/>
            <w:vAlign w:val="center"/>
            <w:hideMark/>
          </w:tcPr>
          <w:p w14:paraId="75B5787C" w14:textId="577300F3" w:rsidR="008D6BCE" w:rsidRPr="007A6C41" w:rsidRDefault="008D6BCE" w:rsidP="008D6BCE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7A6C41">
              <w:rPr>
                <w:rFonts w:ascii="Arial" w:eastAsia="Times New Roman" w:hAnsi="Arial" w:cs="Arial"/>
              </w:rPr>
              <w:t>V</w:t>
            </w:r>
            <w:r>
              <w:rPr>
                <w:rFonts w:ascii="Arial" w:eastAsia="Times New Roman" w:hAnsi="Arial" w:cs="Arial"/>
              </w:rPr>
              <w:t>.</w:t>
            </w:r>
            <w:r w:rsidRPr="007A6C41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242" w:type="dxa"/>
            <w:shd w:val="clear" w:color="000000" w:fill="FFF2CC"/>
            <w:vAlign w:val="center"/>
            <w:hideMark/>
          </w:tcPr>
          <w:p w14:paraId="4DDC30C5" w14:textId="5C4196C0" w:rsidR="008D6BCE" w:rsidRPr="007A6C41" w:rsidRDefault="00B74EB3" w:rsidP="008D6BCE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09</w:t>
            </w:r>
            <w:r w:rsidR="00B4491E">
              <w:rPr>
                <w:rFonts w:ascii="Arial" w:eastAsia="Times New Roman" w:hAnsi="Arial" w:cs="Arial"/>
              </w:rPr>
              <w:t>/0</w:t>
            </w:r>
            <w:r w:rsidR="00140A23">
              <w:rPr>
                <w:rFonts w:ascii="Arial" w:eastAsia="Times New Roman" w:hAnsi="Arial" w:cs="Arial"/>
              </w:rPr>
              <w:t>5</w:t>
            </w:r>
            <w:r w:rsidR="00B4491E">
              <w:rPr>
                <w:rFonts w:ascii="Arial" w:eastAsia="Times New Roman" w:hAnsi="Arial" w:cs="Arial"/>
              </w:rPr>
              <w:t>/202</w:t>
            </w:r>
            <w:r w:rsidR="00D30315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143" w:type="dxa"/>
            <w:shd w:val="clear" w:color="000000" w:fill="FFF2CC"/>
            <w:vAlign w:val="center"/>
            <w:hideMark/>
          </w:tcPr>
          <w:p w14:paraId="1347DBFF" w14:textId="4CBFB2E7" w:rsidR="008D6BCE" w:rsidRPr="007A6C41" w:rsidRDefault="008D6BCE" w:rsidP="008D6BCE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7A6C41">
              <w:rPr>
                <w:rFonts w:ascii="Arial" w:eastAsia="Times New Roman" w:hAnsi="Arial" w:cs="Arial"/>
              </w:rPr>
              <w:t>Criação do docu</w:t>
            </w:r>
            <w:r>
              <w:rPr>
                <w:rFonts w:ascii="Arial" w:eastAsia="Times New Roman" w:hAnsi="Arial" w:cs="Arial"/>
              </w:rPr>
              <w:t xml:space="preserve">mento funcional </w:t>
            </w:r>
            <w:r w:rsidR="00202C2C">
              <w:rPr>
                <w:rFonts w:ascii="Arial" w:eastAsia="Times New Roman" w:hAnsi="Arial" w:cs="Arial"/>
              </w:rPr>
              <w:t xml:space="preserve">para </w:t>
            </w:r>
            <w:r w:rsidR="00FB46B5">
              <w:rPr>
                <w:rFonts w:ascii="Arial" w:eastAsia="Times New Roman" w:hAnsi="Arial" w:cs="Arial"/>
              </w:rPr>
              <w:t>uso das melhorias no sistema</w:t>
            </w:r>
          </w:p>
        </w:tc>
        <w:tc>
          <w:tcPr>
            <w:tcW w:w="1725" w:type="dxa"/>
            <w:shd w:val="clear" w:color="000000" w:fill="FFF2CC"/>
            <w:vAlign w:val="center"/>
            <w:hideMark/>
          </w:tcPr>
          <w:p w14:paraId="46CF84BA" w14:textId="44DEDFAF" w:rsidR="008D6BCE" w:rsidRPr="007A6C41" w:rsidRDefault="00784FD9" w:rsidP="008D6BCE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Triscal</w:t>
            </w:r>
          </w:p>
        </w:tc>
        <w:tc>
          <w:tcPr>
            <w:tcW w:w="1482" w:type="dxa"/>
            <w:shd w:val="clear" w:color="000000" w:fill="FFF2CC"/>
            <w:vAlign w:val="center"/>
          </w:tcPr>
          <w:p w14:paraId="060C6F53" w14:textId="66ED318B" w:rsidR="008D6BCE" w:rsidRDefault="00803F36" w:rsidP="008D6BCE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Andréa Soares</w:t>
            </w:r>
          </w:p>
        </w:tc>
      </w:tr>
      <w:tr w:rsidR="000F11A6" w:rsidRPr="007A6C41" w14:paraId="1E5D2808" w14:textId="362CC754" w:rsidTr="00CA38CD">
        <w:trPr>
          <w:trHeight w:val="825"/>
          <w:jc w:val="center"/>
        </w:trPr>
        <w:tc>
          <w:tcPr>
            <w:tcW w:w="874" w:type="dxa"/>
            <w:shd w:val="clear" w:color="000000" w:fill="FFF2CC"/>
            <w:vAlign w:val="center"/>
          </w:tcPr>
          <w:p w14:paraId="31DF96A6" w14:textId="312626A0" w:rsidR="000F11A6" w:rsidRPr="007A6C41" w:rsidRDefault="00D30315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V.2</w:t>
            </w:r>
          </w:p>
        </w:tc>
        <w:tc>
          <w:tcPr>
            <w:tcW w:w="1242" w:type="dxa"/>
            <w:shd w:val="clear" w:color="000000" w:fill="FFF2CC"/>
            <w:vAlign w:val="center"/>
          </w:tcPr>
          <w:p w14:paraId="69A32ABB" w14:textId="1B545397" w:rsidR="000F11A6" w:rsidRPr="007A6C41" w:rsidRDefault="00D30315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21/05/2026</w:t>
            </w:r>
          </w:p>
        </w:tc>
        <w:tc>
          <w:tcPr>
            <w:tcW w:w="5143" w:type="dxa"/>
            <w:shd w:val="clear" w:color="000000" w:fill="FFF2CC"/>
            <w:vAlign w:val="center"/>
          </w:tcPr>
          <w:p w14:paraId="33AB2C43" w14:textId="53102D83" w:rsidR="000F11A6" w:rsidRPr="007A6C41" w:rsidRDefault="002F45DE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Alteração do nome do Objeto </w:t>
            </w:r>
            <w:r w:rsidR="00960DA1">
              <w:rPr>
                <w:rFonts w:ascii="Arial" w:eastAsia="Times New Roman" w:hAnsi="Arial" w:cs="Arial"/>
              </w:rPr>
              <w:t>Atuação</w:t>
            </w:r>
            <w:r>
              <w:rPr>
                <w:rFonts w:ascii="Arial" w:eastAsia="Times New Roman" w:hAnsi="Arial" w:cs="Arial"/>
              </w:rPr>
              <w:t xml:space="preserve"> para Área Participante. Alteração do anexo da árvore de Salvador</w:t>
            </w:r>
          </w:p>
        </w:tc>
        <w:tc>
          <w:tcPr>
            <w:tcW w:w="1725" w:type="dxa"/>
            <w:shd w:val="clear" w:color="000000" w:fill="FFF2CC"/>
            <w:vAlign w:val="center"/>
          </w:tcPr>
          <w:p w14:paraId="48CDE87F" w14:textId="504C894F" w:rsidR="000F11A6" w:rsidRPr="007A6C41" w:rsidRDefault="002F45DE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Triscal</w:t>
            </w:r>
          </w:p>
        </w:tc>
        <w:tc>
          <w:tcPr>
            <w:tcW w:w="1482" w:type="dxa"/>
            <w:shd w:val="clear" w:color="000000" w:fill="FFF2CC"/>
            <w:vAlign w:val="center"/>
          </w:tcPr>
          <w:p w14:paraId="6EE7B043" w14:textId="293AEA01" w:rsidR="000F11A6" w:rsidRPr="007A6C41" w:rsidRDefault="00B3182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Andréa Soares</w:t>
            </w:r>
          </w:p>
        </w:tc>
      </w:tr>
      <w:tr w:rsidR="000F11A6" w:rsidRPr="007A6C41" w14:paraId="0B20F176" w14:textId="77777777" w:rsidTr="00CA38CD">
        <w:trPr>
          <w:trHeight w:val="825"/>
          <w:jc w:val="center"/>
        </w:trPr>
        <w:tc>
          <w:tcPr>
            <w:tcW w:w="874" w:type="dxa"/>
            <w:shd w:val="clear" w:color="000000" w:fill="FFF2CC"/>
            <w:vAlign w:val="center"/>
          </w:tcPr>
          <w:p w14:paraId="7404FA20" w14:textId="49919A9D" w:rsidR="000F11A6" w:rsidRDefault="000F11A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42" w:type="dxa"/>
            <w:shd w:val="clear" w:color="000000" w:fill="FFF2CC"/>
            <w:vAlign w:val="center"/>
          </w:tcPr>
          <w:p w14:paraId="7DFC9223" w14:textId="34194C51" w:rsidR="000F11A6" w:rsidRDefault="000F11A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143" w:type="dxa"/>
            <w:shd w:val="clear" w:color="000000" w:fill="FFF2CC"/>
            <w:vAlign w:val="center"/>
          </w:tcPr>
          <w:p w14:paraId="5D7F33F0" w14:textId="54C56750" w:rsidR="000F11A6" w:rsidRDefault="000F11A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25" w:type="dxa"/>
            <w:shd w:val="clear" w:color="000000" w:fill="FFF2CC"/>
            <w:vAlign w:val="center"/>
          </w:tcPr>
          <w:p w14:paraId="73F85554" w14:textId="32BB4150" w:rsidR="000F11A6" w:rsidRDefault="000F11A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82" w:type="dxa"/>
            <w:shd w:val="clear" w:color="000000" w:fill="FFF2CC"/>
            <w:vAlign w:val="center"/>
          </w:tcPr>
          <w:p w14:paraId="18EE5AE0" w14:textId="4AEAF4B9" w:rsidR="000F11A6" w:rsidRDefault="000F11A6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7D674B" w:rsidRPr="007A6C41" w14:paraId="58FEC524" w14:textId="77777777" w:rsidTr="00CA38CD">
        <w:trPr>
          <w:trHeight w:val="825"/>
          <w:jc w:val="center"/>
        </w:trPr>
        <w:tc>
          <w:tcPr>
            <w:tcW w:w="874" w:type="dxa"/>
            <w:shd w:val="clear" w:color="000000" w:fill="FFF2CC"/>
            <w:vAlign w:val="center"/>
          </w:tcPr>
          <w:p w14:paraId="4603DE37" w14:textId="73DCBA44" w:rsidR="007D674B" w:rsidRDefault="007D674B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42" w:type="dxa"/>
            <w:shd w:val="clear" w:color="000000" w:fill="FFF2CC"/>
            <w:vAlign w:val="center"/>
          </w:tcPr>
          <w:p w14:paraId="1D70BDD2" w14:textId="422A827D" w:rsidR="007D674B" w:rsidRDefault="007D674B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143" w:type="dxa"/>
            <w:shd w:val="clear" w:color="000000" w:fill="FFF2CC"/>
            <w:vAlign w:val="center"/>
          </w:tcPr>
          <w:p w14:paraId="092EF2F7" w14:textId="18DBC53D" w:rsidR="007D674B" w:rsidRDefault="007D674B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25" w:type="dxa"/>
            <w:shd w:val="clear" w:color="000000" w:fill="FFF2CC"/>
            <w:vAlign w:val="center"/>
          </w:tcPr>
          <w:p w14:paraId="692BA0C1" w14:textId="0763C07A" w:rsidR="007D674B" w:rsidRDefault="007D674B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82" w:type="dxa"/>
            <w:shd w:val="clear" w:color="000000" w:fill="FFF2CC"/>
            <w:vAlign w:val="center"/>
          </w:tcPr>
          <w:p w14:paraId="49C300B4" w14:textId="77777777" w:rsidR="007D674B" w:rsidRDefault="007D674B" w:rsidP="000F11A6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6D570DA" w14:textId="77777777" w:rsidR="003F0278" w:rsidRPr="007A6C41" w:rsidRDefault="003F0278" w:rsidP="003F0278">
      <w:pPr>
        <w:ind w:right="-15"/>
        <w:rPr>
          <w:rFonts w:ascii="Arial" w:hAnsi="Arial" w:cs="Arial"/>
        </w:rPr>
      </w:pPr>
    </w:p>
    <w:p w14:paraId="75575301" w14:textId="77777777" w:rsidR="003F0278" w:rsidRPr="007A6C41" w:rsidRDefault="003F0278" w:rsidP="003F0278">
      <w:pPr>
        <w:rPr>
          <w:rFonts w:ascii="Arial" w:hAnsi="Arial" w:cs="Arial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1232933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93231" w14:textId="7478D99E" w:rsidR="00891805" w:rsidRDefault="00891805">
          <w:pPr>
            <w:pStyle w:val="CabealhodoSumrio"/>
          </w:pPr>
          <w:r>
            <w:t>Sumário</w:t>
          </w:r>
        </w:p>
        <w:p w14:paraId="78A40B4C" w14:textId="474FABDB" w:rsidR="00911C14" w:rsidRDefault="00891805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0556" w:history="1">
            <w:r w:rsidR="00911C14" w:rsidRPr="00537AB5">
              <w:rPr>
                <w:rStyle w:val="Hyperlink"/>
                <w:noProof/>
              </w:rPr>
              <w:t>1.</w:t>
            </w:r>
            <w:r w:rsidR="00911C14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911C14" w:rsidRPr="00537AB5">
              <w:rPr>
                <w:rStyle w:val="Hyperlink"/>
                <w:noProof/>
              </w:rPr>
              <w:t>Objetivo do documento</w:t>
            </w:r>
            <w:r w:rsidR="00911C14">
              <w:rPr>
                <w:noProof/>
                <w:webHidden/>
              </w:rPr>
              <w:tab/>
            </w:r>
            <w:r w:rsidR="00911C14">
              <w:rPr>
                <w:noProof/>
                <w:webHidden/>
              </w:rPr>
              <w:fldChar w:fldCharType="begin"/>
            </w:r>
            <w:r w:rsidR="00911C14">
              <w:rPr>
                <w:noProof/>
                <w:webHidden/>
              </w:rPr>
              <w:instrText xml:space="preserve"> PAGEREF _Toc230360556 \h </w:instrText>
            </w:r>
            <w:r w:rsidR="00911C14">
              <w:rPr>
                <w:noProof/>
                <w:webHidden/>
              </w:rPr>
            </w:r>
            <w:r w:rsidR="00911C14">
              <w:rPr>
                <w:noProof/>
                <w:webHidden/>
              </w:rPr>
              <w:fldChar w:fldCharType="separate"/>
            </w:r>
            <w:r w:rsidR="00911C14">
              <w:rPr>
                <w:noProof/>
                <w:webHidden/>
              </w:rPr>
              <w:t>6</w:t>
            </w:r>
            <w:r w:rsidR="00911C14">
              <w:rPr>
                <w:noProof/>
                <w:webHidden/>
              </w:rPr>
              <w:fldChar w:fldCharType="end"/>
            </w:r>
          </w:hyperlink>
        </w:p>
        <w:p w14:paraId="48526A01" w14:textId="2700EFCC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557" w:history="1">
            <w:r w:rsidRPr="00537AB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Cenário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98AE5" w14:textId="08B233DF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558" w:history="1">
            <w:r w:rsidRPr="00537AB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Proposta de 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4790" w14:textId="46806014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559" w:history="1">
            <w:r w:rsidRPr="00537AB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Cenário Atual x Cenário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2704" w14:textId="0C15CE16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560" w:history="1">
            <w:r w:rsidRPr="00537AB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Solução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BE24" w14:textId="19EB9806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66" w:history="1">
            <w:r w:rsidRPr="00537AB5">
              <w:rPr>
                <w:rStyle w:val="Hyperlink"/>
                <w:rFonts w:ascii="Arial" w:hAnsi="Arial" w:cs="Arial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Arquitetura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1DF4" w14:textId="27F009D2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67" w:history="1">
            <w:r w:rsidRPr="00537AB5">
              <w:rPr>
                <w:rStyle w:val="Hyperlink"/>
                <w:rFonts w:ascii="Arial" w:hAnsi="Arial" w:cs="Arial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Apps Salesforce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6004B" w14:textId="568DA901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68" w:history="1">
            <w:r w:rsidRPr="00537AB5">
              <w:rPr>
                <w:rStyle w:val="Hyperlink"/>
                <w:rFonts w:ascii="Arial" w:hAnsi="Arial" w:cs="Arial"/>
                <w:noProof/>
              </w:rPr>
              <w:t>5.2.1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Recursos Mínimos por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1165" w14:textId="0224E707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69" w:history="1">
            <w:r w:rsidRPr="00537AB5">
              <w:rPr>
                <w:rStyle w:val="Hyperlink"/>
                <w:rFonts w:ascii="Arial" w:hAnsi="Arial" w:cs="Arial"/>
                <w:noProof/>
              </w:rPr>
              <w:t>5.2.2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Experiência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027E" w14:textId="3FEE320B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0" w:history="1">
            <w:r w:rsidRPr="00537AB5">
              <w:rPr>
                <w:rStyle w:val="Hyperlink"/>
                <w:rFonts w:ascii="Arial" w:hAnsi="Arial" w:cs="Arial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Conta e Contato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7B74" w14:textId="7085308F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1" w:history="1">
            <w:r w:rsidRPr="00537AB5">
              <w:rPr>
                <w:rStyle w:val="Hyperlink"/>
                <w:rFonts w:ascii="Arial" w:hAnsi="Arial" w:cs="Arial"/>
                <w:noProof/>
              </w:rPr>
              <w:t>5.3.1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Tipos funcionais de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0F9E" w14:textId="0E84002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2" w:history="1">
            <w:r w:rsidRPr="00537AB5">
              <w:rPr>
                <w:rStyle w:val="Hyperlink"/>
                <w:rFonts w:ascii="Arial" w:hAnsi="Arial" w:cs="Arial"/>
                <w:noProof/>
              </w:rPr>
              <w:t>5.3.2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Hierarquia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119E" w14:textId="1562B4CD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3" w:history="1">
            <w:r w:rsidRPr="00537AB5">
              <w:rPr>
                <w:rStyle w:val="Hyperlink"/>
                <w:rFonts w:ascii="Arial" w:hAnsi="Arial" w:cs="Arial"/>
                <w:noProof/>
              </w:rPr>
              <w:t>5.3.3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Regra de domínio de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9F8F" w14:textId="61FA266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4" w:history="1">
            <w:r w:rsidRPr="00537AB5">
              <w:rPr>
                <w:rStyle w:val="Hyperlink"/>
                <w:rFonts w:ascii="Arial" w:hAnsi="Arial" w:cs="Arial"/>
                <w:noProof/>
              </w:rPr>
              <w:t>5.3.4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Definição de Contato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FD86" w14:textId="2D52D0BB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5" w:history="1">
            <w:r w:rsidRPr="00537AB5">
              <w:rPr>
                <w:rStyle w:val="Hyperlink"/>
                <w:rFonts w:ascii="Arial" w:hAnsi="Arial" w:cs="Arial"/>
                <w:noProof/>
              </w:rPr>
              <w:t>5.3.5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Governança Cadastral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EFF1" w14:textId="71402CCB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6" w:history="1">
            <w:r w:rsidRPr="00537AB5">
              <w:rPr>
                <w:rStyle w:val="Hyperlink"/>
                <w:rFonts w:ascii="Arial" w:hAnsi="Arial" w:cs="Arial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F0E6" w14:textId="084DCE58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7" w:history="1">
            <w:r w:rsidRPr="00537AB5">
              <w:rPr>
                <w:rStyle w:val="Hyperlink"/>
                <w:rFonts w:ascii="Arial" w:hAnsi="Arial" w:cs="Arial"/>
                <w:noProof/>
              </w:rPr>
              <w:t>5.4.1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Distribuição de Fila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AD9A" w14:textId="72644798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8" w:history="1">
            <w:r w:rsidRPr="00537AB5">
              <w:rPr>
                <w:rStyle w:val="Hyperlink"/>
                <w:rFonts w:ascii="Arial" w:hAnsi="Arial" w:cs="Arial"/>
                <w:noProof/>
              </w:rPr>
              <w:t>5.4.2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Protótipo de Layout de Tela de 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DC523" w14:textId="163508C9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79" w:history="1">
            <w:r w:rsidRPr="00537AB5">
              <w:rPr>
                <w:rStyle w:val="Hyperlink"/>
                <w:rFonts w:ascii="Arial" w:hAnsi="Arial" w:cs="Arial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A18A" w14:textId="624318DE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0" w:history="1">
            <w:r w:rsidRPr="00537AB5">
              <w:rPr>
                <w:rStyle w:val="Hyperlink"/>
                <w:rFonts w:ascii="Arial" w:hAnsi="Arial" w:cs="Arial"/>
                <w:noProof/>
              </w:rPr>
              <w:t>5.5.1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Origens de Criação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EC18" w14:textId="6F8B739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1" w:history="1">
            <w:r w:rsidRPr="00537AB5">
              <w:rPr>
                <w:rStyle w:val="Hyperlink"/>
                <w:rFonts w:ascii="Arial" w:hAnsi="Arial" w:cs="Arial"/>
                <w:noProof/>
              </w:rPr>
              <w:t>5.5.2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Criação de Caso por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4111" w14:textId="213D7B2E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2" w:history="1">
            <w:r w:rsidRPr="00537AB5">
              <w:rPr>
                <w:rStyle w:val="Hyperlink"/>
                <w:rFonts w:ascii="Arial" w:hAnsi="Arial" w:cs="Arial"/>
                <w:noProof/>
              </w:rPr>
              <w:t>5.5.3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Abertura manual de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F5AE" w14:textId="1F604560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3" w:history="1">
            <w:r w:rsidRPr="00537AB5">
              <w:rPr>
                <w:rStyle w:val="Hyperlink"/>
                <w:rFonts w:ascii="Arial" w:hAnsi="Arial" w:cs="Arial"/>
                <w:noProof/>
              </w:rPr>
              <w:t>5.5.4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Recategorização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D925" w14:textId="2A99CF6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4" w:history="1">
            <w:r w:rsidRPr="00537AB5">
              <w:rPr>
                <w:rStyle w:val="Hyperlink"/>
                <w:rFonts w:ascii="Arial" w:hAnsi="Arial" w:cs="Arial"/>
                <w:noProof/>
              </w:rPr>
              <w:t>5.5.5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Regras de Conta, Requisitante e Representante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3E7B" w14:textId="22A86FF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5" w:history="1">
            <w:r w:rsidRPr="00537AB5">
              <w:rPr>
                <w:rStyle w:val="Hyperlink"/>
                <w:rFonts w:ascii="Arial" w:hAnsi="Arial" w:cs="Arial"/>
                <w:noProof/>
              </w:rPr>
              <w:t>5.5.6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Dinâmicos por 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A697" w14:textId="4D3E9B1F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6" w:history="1">
            <w:r w:rsidRPr="00537AB5">
              <w:rPr>
                <w:rStyle w:val="Hyperlink"/>
                <w:rFonts w:ascii="Arial" w:hAnsi="Arial" w:cs="Arial"/>
                <w:noProof/>
              </w:rPr>
              <w:t>5.5.7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Criação Recorrente de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A149" w14:textId="0C8930DF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7" w:history="1">
            <w:r w:rsidRPr="00537AB5">
              <w:rPr>
                <w:rStyle w:val="Hyperlink"/>
                <w:rFonts w:ascii="Arial" w:hAnsi="Arial" w:cs="Arial"/>
                <w:noProof/>
              </w:rPr>
              <w:t>5.5.8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Distribuição via Omni-Channel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35DE" w14:textId="44165C1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8" w:history="1">
            <w:r w:rsidRPr="00537AB5">
              <w:rPr>
                <w:rStyle w:val="Hyperlink"/>
                <w:rFonts w:ascii="Arial" w:hAnsi="Arial" w:cs="Arial"/>
                <w:noProof/>
              </w:rPr>
              <w:t>5.5.9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Omni Supervisor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344A" w14:textId="035596FF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89" w:history="1">
            <w:r w:rsidRPr="00537AB5">
              <w:rPr>
                <w:rStyle w:val="Hyperlink"/>
                <w:rFonts w:ascii="Arial" w:hAnsi="Arial" w:cs="Arial"/>
                <w:noProof/>
              </w:rPr>
              <w:t>5.5.10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Pesquisa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EAA4" w14:textId="415FC7AD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0" w:history="1">
            <w:r w:rsidRPr="00537AB5">
              <w:rPr>
                <w:rStyle w:val="Hyperlink"/>
                <w:rFonts w:ascii="Arial" w:hAnsi="Arial" w:cs="Arial"/>
                <w:noProof/>
              </w:rPr>
              <w:t>5.5.11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Bot Salesforce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7005" w14:textId="3BB6EA82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1" w:history="1">
            <w:r w:rsidRPr="00537AB5">
              <w:rPr>
                <w:rStyle w:val="Hyperlink"/>
                <w:rFonts w:ascii="Arial" w:hAnsi="Arial" w:cs="Arial"/>
                <w:noProof/>
              </w:rPr>
              <w:t>5.5.12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Segurança e Compartilhamento de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2C83" w14:textId="450E4162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2" w:history="1">
            <w:r w:rsidRPr="00537AB5">
              <w:rPr>
                <w:rStyle w:val="Hyperlink"/>
                <w:rFonts w:ascii="Arial" w:hAnsi="Arial" w:cs="Arial"/>
                <w:noProof/>
              </w:rPr>
              <w:t>5.5.13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Objeto de Reclamações (Atendimento Salvador)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5604" w14:textId="4815898D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3" w:history="1">
            <w:r w:rsidRPr="00537AB5">
              <w:rPr>
                <w:rStyle w:val="Hyperlink"/>
                <w:rFonts w:ascii="Arial" w:hAnsi="Arial" w:cs="Arial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SLA e Atuações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8250" w14:textId="35F0CBEB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4" w:history="1">
            <w:r w:rsidRPr="00537AB5">
              <w:rPr>
                <w:rStyle w:val="Hyperlink"/>
                <w:rFonts w:ascii="Arial" w:hAnsi="Arial" w:cs="Arial"/>
                <w:noProof/>
              </w:rPr>
              <w:t>5.6.1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Conceitos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0D01" w14:textId="32C5FBE0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5" w:history="1">
            <w:r w:rsidRPr="00537AB5">
              <w:rPr>
                <w:rStyle w:val="Hyperlink"/>
                <w:rFonts w:ascii="Arial" w:hAnsi="Arial" w:cs="Arial"/>
                <w:noProof/>
              </w:rPr>
              <w:t>5.6.2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Status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D4B3" w14:textId="2C63F858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6" w:history="1">
            <w:r w:rsidRPr="00537AB5">
              <w:rPr>
                <w:rStyle w:val="Hyperlink"/>
                <w:rFonts w:ascii="Arial" w:hAnsi="Arial" w:cs="Arial"/>
                <w:noProof/>
              </w:rPr>
              <w:t>5.6.3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Etapa do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C23F" w14:textId="7D488503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7" w:history="1">
            <w:r w:rsidRPr="00537AB5">
              <w:rPr>
                <w:rStyle w:val="Hyperlink"/>
                <w:rFonts w:ascii="Arial" w:hAnsi="Arial" w:cs="Arial"/>
                <w:noProof/>
              </w:rPr>
              <w:t>5.6.4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Marcos do Processo de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E851" w14:textId="10148FAC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8" w:history="1">
            <w:r w:rsidRPr="00537AB5">
              <w:rPr>
                <w:rStyle w:val="Hyperlink"/>
                <w:rFonts w:ascii="Arial" w:hAnsi="Arial" w:cs="Arial"/>
                <w:noProof/>
              </w:rPr>
              <w:t>5.6.5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Objeto Área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47F7" w14:textId="2B1B5F16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599" w:history="1">
            <w:r w:rsidRPr="00537AB5">
              <w:rPr>
                <w:rStyle w:val="Hyperlink"/>
                <w:rFonts w:ascii="Arial" w:hAnsi="Arial" w:cs="Arial"/>
                <w:noProof/>
              </w:rPr>
              <w:t>5.6.6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Regras Funcionais de Criação e Encerramento de Áreas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D8EB8" w14:textId="4217DCD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0" w:history="1">
            <w:r w:rsidRPr="00537AB5">
              <w:rPr>
                <w:rStyle w:val="Hyperlink"/>
                <w:rFonts w:ascii="Arial" w:hAnsi="Arial" w:cs="Arial"/>
                <w:noProof/>
              </w:rPr>
              <w:t>5.6.7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Protótipo Visual do Componente de Área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0754" w14:textId="5B534A73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01" w:history="1">
            <w:r w:rsidRPr="00537AB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Solução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FD3A" w14:textId="57399769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3" w:history="1">
            <w:r w:rsidRPr="00537AB5">
              <w:rPr>
                <w:rStyle w:val="Hyperlink"/>
                <w:rFonts w:ascii="Arial" w:hAnsi="Arial" w:cs="Arial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Arquitetura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807F" w14:textId="5D8A7807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4" w:history="1">
            <w:r w:rsidRPr="00537AB5">
              <w:rPr>
                <w:rStyle w:val="Hyperlink"/>
                <w:rFonts w:ascii="Arial" w:hAnsi="Arial" w:cs="Arial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Caso, Conta e Contato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6D96" w14:textId="33CA4535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5" w:history="1">
            <w:r w:rsidRPr="00537AB5">
              <w:rPr>
                <w:rStyle w:val="Hyperlink"/>
                <w:rFonts w:ascii="Arial" w:hAnsi="Arial" w:cs="Arial"/>
                <w:noProof/>
              </w:rPr>
              <w:t>6.2.1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e configurações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1173" w14:textId="7D4E46C1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6" w:history="1">
            <w:r w:rsidRPr="00537AB5">
              <w:rPr>
                <w:rStyle w:val="Hyperlink"/>
                <w:rFonts w:ascii="Arial" w:hAnsi="Arial" w:cs="Arial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294B" w14:textId="19701C50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7" w:history="1">
            <w:r w:rsidRPr="00537AB5">
              <w:rPr>
                <w:rStyle w:val="Hyperlink"/>
                <w:rFonts w:ascii="Arial" w:hAnsi="Arial" w:cs="Arial"/>
                <w:noProof/>
              </w:rPr>
              <w:t>6.3.1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Seleção de filas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E4C9" w14:textId="3FC3021B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8" w:history="1">
            <w:r w:rsidRPr="00537AB5">
              <w:rPr>
                <w:rStyle w:val="Hyperlink"/>
                <w:rFonts w:ascii="Arial" w:hAnsi="Arial" w:cs="Arial"/>
                <w:noProof/>
              </w:rPr>
              <w:t>6.3.2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Chave natural e hash único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3B1E2" w14:textId="787BB95F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09" w:history="1">
            <w:r w:rsidRPr="00537AB5">
              <w:rPr>
                <w:rStyle w:val="Hyperlink"/>
                <w:rFonts w:ascii="Arial" w:hAnsi="Arial" w:cs="Arial"/>
                <w:noProof/>
              </w:rPr>
              <w:t>6.3.3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Automação server-side e carga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1426" w14:textId="749D6305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0" w:history="1">
            <w:r w:rsidRPr="00537AB5">
              <w:rPr>
                <w:rStyle w:val="Hyperlink"/>
                <w:rFonts w:ascii="Arial" w:hAnsi="Arial" w:cs="Arial"/>
                <w:noProof/>
              </w:rPr>
              <w:t>6.3.4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LWC categorizacaoManager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E8F9" w14:textId="17D730E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1" w:history="1">
            <w:r w:rsidRPr="00537AB5">
              <w:rPr>
                <w:rStyle w:val="Hyperlink"/>
                <w:rFonts w:ascii="Arial" w:hAnsi="Arial" w:cs="Arial"/>
                <w:noProof/>
              </w:rPr>
              <w:t>6.3.5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Validações funcionais e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52FA" w14:textId="729E33C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2" w:history="1">
            <w:r w:rsidRPr="00537AB5">
              <w:rPr>
                <w:rStyle w:val="Hyperlink"/>
                <w:rFonts w:ascii="Arial" w:hAnsi="Arial" w:cs="Arial"/>
                <w:noProof/>
              </w:rPr>
              <w:t>6.3.6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Segurança e governança da Categorização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1556" w14:textId="35621F76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3" w:history="1">
            <w:r w:rsidRPr="00537AB5">
              <w:rPr>
                <w:rStyle w:val="Hyperlink"/>
                <w:rFonts w:ascii="Arial" w:hAnsi="Arial" w:cs="Arial"/>
                <w:noProof/>
              </w:rPr>
              <w:t>6.3.7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Record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8040" w14:textId="7679F1A9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4" w:history="1">
            <w:r w:rsidRPr="00537AB5">
              <w:rPr>
                <w:rStyle w:val="Hyperlink"/>
                <w:rFonts w:ascii="Arial" w:hAnsi="Arial" w:cs="Arial"/>
                <w:noProof/>
              </w:rPr>
              <w:t>6.3.8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E268" w14:textId="01BA1A07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5" w:history="1">
            <w:r w:rsidRPr="00537AB5">
              <w:rPr>
                <w:rStyle w:val="Hyperlink"/>
                <w:rFonts w:ascii="Arial" w:hAnsi="Arial" w:cs="Arial"/>
                <w:noProof/>
              </w:rPr>
              <w:t>6.3.9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de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6A5F" w14:textId="21274C9F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6" w:history="1">
            <w:r w:rsidRPr="00537AB5">
              <w:rPr>
                <w:rStyle w:val="Hyperlink"/>
                <w:rFonts w:ascii="Arial" w:hAnsi="Arial" w:cs="Arial"/>
                <w:noProof/>
              </w:rPr>
              <w:t>6.3.10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Técnicos de Unicidade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C05D" w14:textId="23B49D51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7" w:history="1">
            <w:r w:rsidRPr="00537AB5">
              <w:rPr>
                <w:rStyle w:val="Hyperlink"/>
                <w:rFonts w:ascii="Arial" w:hAnsi="Arial" w:cs="Arial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Email-to-Case Customizado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8163" w14:textId="2746EBDE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8" w:history="1">
            <w:r w:rsidRPr="00537AB5">
              <w:rPr>
                <w:rStyle w:val="Hyperlink"/>
                <w:rFonts w:ascii="Arial" w:hAnsi="Arial" w:cs="Arial"/>
                <w:noProof/>
              </w:rPr>
              <w:t>6.4.1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Escopo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5F06" w14:textId="57125DA8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19" w:history="1">
            <w:r w:rsidRPr="00537AB5">
              <w:rPr>
                <w:rStyle w:val="Hyperlink"/>
                <w:rFonts w:ascii="Arial" w:hAnsi="Arial" w:cs="Arial"/>
                <w:noProof/>
              </w:rPr>
              <w:t>6.4.2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Arquitetura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3B86" w14:textId="6B2778FE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0" w:history="1">
            <w:r w:rsidRPr="00537AB5">
              <w:rPr>
                <w:rStyle w:val="Hyperlink"/>
                <w:rFonts w:ascii="Arial" w:hAnsi="Arial" w:cs="Arial"/>
                <w:noProof/>
              </w:rPr>
              <w:t>6.4.3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756C" w14:textId="5D0EB42C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1" w:history="1">
            <w:r w:rsidRPr="00537AB5">
              <w:rPr>
                <w:rStyle w:val="Hyperlink"/>
                <w:rFonts w:ascii="Arial" w:hAnsi="Arial" w:cs="Arial"/>
                <w:noProof/>
              </w:rPr>
              <w:t>6.4.4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Entrada do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7FBC" w14:textId="0CA5637D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2" w:history="1">
            <w:r w:rsidRPr="00537AB5">
              <w:rPr>
                <w:rStyle w:val="Hyperlink"/>
                <w:rFonts w:ascii="Arial" w:hAnsi="Arial" w:cs="Arial"/>
                <w:noProof/>
              </w:rPr>
              <w:t>6.4.5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Resolução de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1E6B" w14:textId="07B6C66C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3" w:history="1">
            <w:r w:rsidRPr="00537AB5">
              <w:rPr>
                <w:rStyle w:val="Hyperlink"/>
                <w:rFonts w:ascii="Arial" w:hAnsi="Arial" w:cs="Arial"/>
                <w:noProof/>
              </w:rPr>
              <w:t>6.4.6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Deduplicação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E7E1" w14:textId="75CAD455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4" w:history="1">
            <w:r w:rsidRPr="00537AB5">
              <w:rPr>
                <w:rStyle w:val="Hyperlink"/>
                <w:rFonts w:ascii="Arial" w:hAnsi="Arial" w:cs="Arial"/>
                <w:noProof/>
              </w:rPr>
              <w:t>6.4.7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89FD" w14:textId="28D51B7D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5" w:history="1">
            <w:r w:rsidRPr="00537AB5">
              <w:rPr>
                <w:rStyle w:val="Hyperlink"/>
                <w:rFonts w:ascii="Arial" w:hAnsi="Arial" w:cs="Arial"/>
                <w:noProof/>
              </w:rPr>
              <w:t>6.4.8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Decisão de processamento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944A" w14:textId="2C458713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6" w:history="1">
            <w:r w:rsidRPr="00537AB5">
              <w:rPr>
                <w:rStyle w:val="Hyperlink"/>
                <w:rFonts w:ascii="Arial" w:hAnsi="Arial" w:cs="Arial"/>
                <w:noProof/>
              </w:rPr>
              <w:t>6.4.9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Persistência de e-mail e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AB82" w14:textId="138F6F04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7" w:history="1">
            <w:r w:rsidRPr="00537AB5">
              <w:rPr>
                <w:rStyle w:val="Hyperlink"/>
                <w:rFonts w:ascii="Arial" w:hAnsi="Arial" w:cs="Arial"/>
                <w:noProof/>
              </w:rPr>
              <w:t>6.4.10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Auditoria de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5EC9" w14:textId="79390D92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8" w:history="1">
            <w:r w:rsidRPr="00537AB5">
              <w:rPr>
                <w:rStyle w:val="Hyperlink"/>
                <w:rFonts w:ascii="Arial" w:hAnsi="Arial" w:cs="Arial"/>
                <w:noProof/>
              </w:rPr>
              <w:t>6.4.11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Parametrização por Custom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2694" w14:textId="20434F87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29" w:history="1">
            <w:r w:rsidRPr="00537AB5">
              <w:rPr>
                <w:rStyle w:val="Hyperlink"/>
                <w:rFonts w:ascii="Arial" w:hAnsi="Arial" w:cs="Arial"/>
                <w:noProof/>
              </w:rPr>
              <w:t>6.4.12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Regras de consistência das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C246" w14:textId="524389B8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0" w:history="1">
            <w:r w:rsidRPr="00537AB5">
              <w:rPr>
                <w:rStyle w:val="Hyperlink"/>
                <w:rFonts w:ascii="Arial" w:hAnsi="Arial" w:cs="Arial"/>
                <w:noProof/>
              </w:rPr>
              <w:t>6.4.13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Construção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CE59" w14:textId="22EFF969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1" w:history="1">
            <w:r w:rsidRPr="00537AB5">
              <w:rPr>
                <w:rStyle w:val="Hyperlink"/>
                <w:rFonts w:ascii="Arial" w:hAnsi="Arial" w:cs="Arial"/>
                <w:noProof/>
              </w:rPr>
              <w:t>6.4.14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Segurança 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FAC8" w14:textId="12B01A32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2" w:history="1">
            <w:r w:rsidRPr="00537AB5">
              <w:rPr>
                <w:rStyle w:val="Hyperlink"/>
                <w:rFonts w:ascii="Arial" w:hAnsi="Arial" w:cs="Arial"/>
                <w:noProof/>
              </w:rPr>
              <w:t>6.4.15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Pontos de segurança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AB50" w14:textId="08DDFDBC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3" w:history="1">
            <w:r w:rsidRPr="00537AB5">
              <w:rPr>
                <w:rStyle w:val="Hyperlink"/>
                <w:rFonts w:ascii="Arial" w:hAnsi="Arial" w:cs="Arial"/>
                <w:noProof/>
              </w:rPr>
              <w:t>6.4.16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Tratamento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020A" w14:textId="251B7DA8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4" w:history="1">
            <w:r w:rsidRPr="00537AB5">
              <w:rPr>
                <w:rStyle w:val="Hyperlink"/>
                <w:rFonts w:ascii="Arial" w:hAnsi="Arial" w:cs="Arial"/>
                <w:noProof/>
              </w:rPr>
              <w:t>6.4.17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Contratos Técnicos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1BA3" w14:textId="4D9291C1" w:rsidR="00911C14" w:rsidRDefault="00911C14">
          <w:pPr>
            <w:pStyle w:val="Sumrio3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5" w:history="1">
            <w:r w:rsidRPr="00537AB5">
              <w:rPr>
                <w:rStyle w:val="Hyperlink"/>
                <w:rFonts w:ascii="Arial" w:hAnsi="Arial" w:cs="Arial"/>
                <w:noProof/>
              </w:rPr>
              <w:t>6.4.18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Testes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2C89" w14:textId="770D9FB5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6" w:history="1">
            <w:r w:rsidRPr="00537AB5">
              <w:rPr>
                <w:rStyle w:val="Hyperlink"/>
                <w:rFonts w:ascii="Arial" w:hAnsi="Arial" w:cs="Arial"/>
                <w:noProof/>
              </w:rPr>
              <w:t>6.5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Campos, Componentes Técnicos e Permission Sets (Caso e Reclamação)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4209" w14:textId="17091C07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7" w:history="1">
            <w:r w:rsidRPr="00537AB5">
              <w:rPr>
                <w:rStyle w:val="Hyperlink"/>
                <w:rFonts w:ascii="Arial" w:hAnsi="Arial" w:cs="Arial"/>
                <w:noProof/>
              </w:rPr>
              <w:t>6.5.1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2AF0" w14:textId="30BAC6D2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8" w:history="1">
            <w:r w:rsidRPr="00537AB5">
              <w:rPr>
                <w:rStyle w:val="Hyperlink"/>
                <w:rFonts w:ascii="Arial" w:hAnsi="Arial" w:cs="Arial"/>
                <w:noProof/>
              </w:rPr>
              <w:t>6.5.2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Campos Reclamação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0098" w14:textId="6E6A6C53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39" w:history="1">
            <w:r w:rsidRPr="00537AB5">
              <w:rPr>
                <w:rStyle w:val="Hyperlink"/>
                <w:rFonts w:ascii="Arial" w:hAnsi="Arial" w:cs="Arial"/>
                <w:noProof/>
              </w:rPr>
              <w:t>6.5.3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Componentes Técnicos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A507" w14:textId="0C9446D0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40" w:history="1">
            <w:r w:rsidRPr="00537AB5">
              <w:rPr>
                <w:rStyle w:val="Hyperlink"/>
                <w:rFonts w:ascii="Arial" w:hAnsi="Arial" w:cs="Arial"/>
                <w:noProof/>
              </w:rPr>
              <w:t>6.5.4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Permission Sets por Área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E744" w14:textId="1008E09C" w:rsidR="00911C14" w:rsidRDefault="00911C14">
          <w:pPr>
            <w:pStyle w:val="Sumrio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41" w:history="1">
            <w:r w:rsidRPr="00537AB5">
              <w:rPr>
                <w:rStyle w:val="Hyperlink"/>
                <w:rFonts w:ascii="Arial" w:hAnsi="Arial" w:cs="Arial"/>
                <w:noProof/>
              </w:rPr>
              <w:t>6.6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SLA e Atuações do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00DB" w14:textId="16190C01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42" w:history="1">
            <w:r w:rsidRPr="00537AB5">
              <w:rPr>
                <w:rStyle w:val="Hyperlink"/>
                <w:rFonts w:ascii="Arial" w:hAnsi="Arial" w:cs="Arial"/>
                <w:noProof/>
              </w:rPr>
              <w:t>6.6.1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Tipos de Área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B3A4" w14:textId="26E1393F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43" w:history="1">
            <w:r w:rsidRPr="00537AB5">
              <w:rPr>
                <w:rStyle w:val="Hyperlink"/>
                <w:rFonts w:ascii="Arial" w:hAnsi="Arial" w:cs="Arial"/>
                <w:noProof/>
              </w:rPr>
              <w:t>6.6.2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Dicionário de campos de Área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A6B80" w14:textId="15453E76" w:rsidR="00911C14" w:rsidRDefault="00911C14">
          <w:pPr>
            <w:pStyle w:val="Sumrio3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360644" w:history="1">
            <w:r w:rsidRPr="00537AB5">
              <w:rPr>
                <w:rStyle w:val="Hyperlink"/>
                <w:rFonts w:ascii="Arial" w:hAnsi="Arial" w:cs="Arial"/>
                <w:noProof/>
              </w:rPr>
              <w:t>6.6.3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7AB5">
              <w:rPr>
                <w:rStyle w:val="Hyperlink"/>
                <w:rFonts w:ascii="Arial" w:hAnsi="Arial" w:cs="Arial"/>
                <w:noProof/>
              </w:rPr>
              <w:t>Componente LWC caseAtuacoesPanel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EDF0" w14:textId="0E8DCA38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48" w:history="1">
            <w:r w:rsidRPr="00537AB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Regras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BAE6" w14:textId="640BA697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49" w:history="1">
            <w:r w:rsidRPr="00537AB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Automações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D18F" w14:textId="3DBD109C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50" w:history="1">
            <w:r w:rsidRPr="00537AB5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Papéis, perfis e Permission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4A26" w14:textId="55D0D924" w:rsidR="00911C14" w:rsidRDefault="00911C14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58" w:history="1">
            <w:r w:rsidRPr="00537AB5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Relatórios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3633" w14:textId="1F6A6214" w:rsidR="00911C14" w:rsidRDefault="00911C14">
          <w:pPr>
            <w:pStyle w:val="Sumrio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59" w:history="1">
            <w:r w:rsidRPr="00537AB5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Pontos de atenção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0452" w14:textId="19630D17" w:rsidR="00911C14" w:rsidRDefault="00911C14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60" w:history="1">
            <w:r w:rsidRPr="00537AB5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Oportunidades de 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6B1F" w14:textId="1C083376" w:rsidR="00911C14" w:rsidRDefault="00911C14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61" w:history="1">
            <w:r w:rsidRPr="00537AB5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59FC" w14:textId="17674862" w:rsidR="00911C14" w:rsidRDefault="00911C14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360662" w:history="1">
            <w:r w:rsidRPr="00537AB5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537AB5">
              <w:rPr>
                <w:rStyle w:val="Hyperlink"/>
                <w:noProof/>
              </w:rPr>
              <w:t>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314F" w14:textId="0C11C43C" w:rsidR="00891805" w:rsidRDefault="00891805">
          <w:r>
            <w:rPr>
              <w:b/>
              <w:bCs/>
            </w:rPr>
            <w:fldChar w:fldCharType="end"/>
          </w:r>
        </w:p>
      </w:sdtContent>
    </w:sdt>
    <w:p w14:paraId="2B056E0B" w14:textId="77777777" w:rsidR="003F0278" w:rsidRPr="007A6C41" w:rsidRDefault="003F0278" w:rsidP="003F0278">
      <w:pPr>
        <w:widowControl w:val="0"/>
        <w:rPr>
          <w:rFonts w:ascii="Arial" w:hAnsi="Arial" w:cs="Arial"/>
        </w:rPr>
      </w:pPr>
    </w:p>
    <w:p w14:paraId="0A5B5791" w14:textId="77777777" w:rsidR="003F0278" w:rsidRPr="007A6C41" w:rsidRDefault="003F0278">
      <w:pPr>
        <w:rPr>
          <w:rFonts w:ascii="Arial" w:hAnsi="Arial" w:cs="Arial"/>
        </w:rPr>
      </w:pPr>
      <w:r w:rsidRPr="007A6C41">
        <w:rPr>
          <w:rFonts w:ascii="Arial" w:hAnsi="Arial" w:cs="Arial"/>
        </w:rPr>
        <w:br w:type="page"/>
      </w:r>
    </w:p>
    <w:p w14:paraId="6D3B18A9" w14:textId="2CC71816" w:rsidR="003F0278" w:rsidRDefault="003F0278" w:rsidP="003F0278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0" w:name="_Toc230360556"/>
      <w:r w:rsidRPr="007A6C41">
        <w:rPr>
          <w:rFonts w:ascii="Arial" w:eastAsia="Arial" w:hAnsi="Arial" w:cs="Arial"/>
          <w:color w:val="CC3300"/>
          <w:sz w:val="36"/>
          <w:szCs w:val="36"/>
        </w:rPr>
        <w:lastRenderedPageBreak/>
        <w:t>Objetivo do documento</w:t>
      </w:r>
      <w:bookmarkEnd w:id="0"/>
    </w:p>
    <w:p w14:paraId="7110F4DD" w14:textId="77777777" w:rsidR="002A06CB" w:rsidRPr="002A06CB" w:rsidRDefault="002A06CB" w:rsidP="002A06CB">
      <w:pPr>
        <w:rPr>
          <w:lang w:eastAsia="pt-BR"/>
        </w:rPr>
      </w:pPr>
    </w:p>
    <w:p w14:paraId="7ECE056E" w14:textId="77777777" w:rsidR="002178AC" w:rsidRDefault="002178AC" w:rsidP="001909FA">
      <w:pPr>
        <w:pStyle w:val="PargrafodaLista"/>
        <w:jc w:val="both"/>
        <w:rPr>
          <w:rFonts w:ascii="Arial" w:hAnsi="Arial" w:cs="Arial"/>
        </w:rPr>
      </w:pPr>
      <w:r w:rsidRPr="002178AC">
        <w:rPr>
          <w:rFonts w:ascii="Arial" w:hAnsi="Arial" w:cs="Arial"/>
        </w:rPr>
        <w:t>Este documento consolida a especificação técnica e funcional final do projeto Otimização Pós-Venda com a implementação do Salesforce Service Cloud na Wilson, Sons. A especificação reúne as definições funcionais, arquiteturais, operacionais e técnicas discutidas para suportar os processos de atendimento das unidades de negócio contempladas no projeto.</w:t>
      </w:r>
    </w:p>
    <w:p w14:paraId="1F248A88" w14:textId="77777777" w:rsidR="002178AC" w:rsidRPr="002178AC" w:rsidRDefault="002178AC" w:rsidP="002178AC">
      <w:pPr>
        <w:pStyle w:val="PargrafodaLista"/>
        <w:jc w:val="both"/>
        <w:rPr>
          <w:rFonts w:ascii="Arial" w:hAnsi="Arial" w:cs="Arial"/>
        </w:rPr>
      </w:pPr>
    </w:p>
    <w:p w14:paraId="40B34320" w14:textId="038B048E" w:rsidR="002178AC" w:rsidRDefault="002178AC" w:rsidP="002178AC">
      <w:pPr>
        <w:pStyle w:val="PargrafodaLista"/>
        <w:jc w:val="both"/>
        <w:rPr>
          <w:rFonts w:ascii="Arial" w:hAnsi="Arial" w:cs="Arial"/>
        </w:rPr>
      </w:pPr>
      <w:r w:rsidRPr="002178AC">
        <w:rPr>
          <w:rFonts w:ascii="Arial" w:hAnsi="Arial" w:cs="Arial"/>
        </w:rPr>
        <w:t>O documento deve servir como referência para validação com as áreas de negócio, desenho da solução, configuração Salesforce, desenvolvimento, homologação, treinamento, implantação e sustentação. Também orienta decisões de governança, segurança, visibilidade de dados, permissionamento, automações, relatórios, integração de canais e evolução futura da plataforma.</w:t>
      </w:r>
    </w:p>
    <w:p w14:paraId="46F6A355" w14:textId="77777777" w:rsidR="002178AC" w:rsidRPr="002178AC" w:rsidRDefault="002178AC" w:rsidP="002178AC">
      <w:pPr>
        <w:pStyle w:val="PargrafodaLista"/>
        <w:jc w:val="both"/>
        <w:rPr>
          <w:rFonts w:ascii="Arial" w:hAnsi="Arial" w:cs="Arial"/>
        </w:rPr>
      </w:pPr>
    </w:p>
    <w:p w14:paraId="61E9410A" w14:textId="3E6A2958" w:rsidR="00B0174A" w:rsidRDefault="002178AC" w:rsidP="002178AC">
      <w:pPr>
        <w:pStyle w:val="PargrafodaLista"/>
        <w:jc w:val="both"/>
        <w:rPr>
          <w:rFonts w:ascii="Arial" w:hAnsi="Arial" w:cs="Arial"/>
        </w:rPr>
      </w:pPr>
      <w:r w:rsidRPr="002178AC">
        <w:rPr>
          <w:rFonts w:ascii="Arial" w:hAnsi="Arial" w:cs="Arial"/>
        </w:rPr>
        <w:t>A solução terá como premissa estruturar uma operação de atendimento escalável, governada e aderente à realidade da Wilson, Sons, evitando a simples reprodução de limitações de ferramentas legadas e preservando as particularidades das diferentes unidades de negócio.</w:t>
      </w:r>
    </w:p>
    <w:p w14:paraId="288615A5" w14:textId="77777777" w:rsidR="002A06CB" w:rsidRDefault="002A06CB" w:rsidP="002178AC">
      <w:pPr>
        <w:pStyle w:val="PargrafodaLista"/>
        <w:jc w:val="both"/>
        <w:rPr>
          <w:rFonts w:ascii="Arial" w:hAnsi="Arial" w:cs="Arial"/>
        </w:rPr>
      </w:pPr>
    </w:p>
    <w:p w14:paraId="70F926EF" w14:textId="7F091BDA" w:rsidR="003F0278" w:rsidRDefault="001D10E7" w:rsidP="003F0278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1" w:name="_Toc230360557"/>
      <w:r>
        <w:rPr>
          <w:rFonts w:ascii="Arial" w:eastAsia="Arial" w:hAnsi="Arial" w:cs="Arial"/>
          <w:color w:val="CC3300"/>
          <w:sz w:val="36"/>
          <w:szCs w:val="36"/>
        </w:rPr>
        <w:t>Cenário</w:t>
      </w:r>
      <w:r w:rsidR="003F0278" w:rsidRPr="001D10E7">
        <w:rPr>
          <w:rFonts w:ascii="Arial" w:eastAsia="Arial" w:hAnsi="Arial" w:cs="Arial"/>
          <w:color w:val="CC3300"/>
          <w:sz w:val="36"/>
          <w:szCs w:val="36"/>
        </w:rPr>
        <w:t xml:space="preserve"> Atual</w:t>
      </w:r>
      <w:bookmarkEnd w:id="1"/>
    </w:p>
    <w:p w14:paraId="17880CE9" w14:textId="77777777" w:rsidR="00820681" w:rsidRPr="00820681" w:rsidRDefault="00820681" w:rsidP="00820681">
      <w:pPr>
        <w:rPr>
          <w:lang w:eastAsia="pt-BR"/>
        </w:rPr>
      </w:pPr>
    </w:p>
    <w:p w14:paraId="7A9E8154" w14:textId="5963F40D" w:rsidR="00E55FBC" w:rsidRPr="00E55FBC" w:rsidRDefault="00E55FBC" w:rsidP="00E55FBC">
      <w:pPr>
        <w:ind w:left="720"/>
        <w:jc w:val="both"/>
        <w:rPr>
          <w:rFonts w:ascii="Arial" w:hAnsi="Arial" w:cs="Arial"/>
        </w:rPr>
      </w:pPr>
      <w:r w:rsidRPr="00E55FBC">
        <w:rPr>
          <w:rFonts w:ascii="Arial" w:hAnsi="Arial" w:cs="Arial"/>
        </w:rPr>
        <w:t>A Wilson Sons possui diferentes modelos de atendimento entre suas áreas de negócio. Algumas operações já utilizam ferramentas ou canais estruturados, enquanto outras realizam atendimento por e-mail, WhatsApp, telefone, e acompanhamento operacional direto junto a clientes, despachantes, transportadoras e demais representantes.</w:t>
      </w:r>
    </w:p>
    <w:p w14:paraId="2DD45BAB" w14:textId="1F2CF797" w:rsidR="00E55FBC" w:rsidRPr="00E55FBC" w:rsidRDefault="00E55FBC" w:rsidP="00E55FBC">
      <w:pPr>
        <w:ind w:left="720"/>
        <w:jc w:val="both"/>
        <w:rPr>
          <w:rFonts w:ascii="Arial" w:hAnsi="Arial" w:cs="Arial"/>
        </w:rPr>
      </w:pPr>
      <w:r w:rsidRPr="00E55FBC">
        <w:rPr>
          <w:rFonts w:ascii="Arial" w:hAnsi="Arial" w:cs="Arial"/>
        </w:rPr>
        <w:t>Os atendimentos podem nascer por e-mail, WhatsApp, chat, formulário web, telefone, portal, ou acompanhamento operacional. Em algumas áreas, a demanda possui característica tradicional de solicitação, dúvida, reclamação ou desvio. Em outras, especialmente no Centro Logístico, o atendimento se mistura com monitoramento, follow-up, documentação, faturamento e acompanhamento recorrente de clientes.</w:t>
      </w:r>
    </w:p>
    <w:p w14:paraId="2540E3DF" w14:textId="29F011EA" w:rsidR="00A600D2" w:rsidRDefault="00E55FBC" w:rsidP="002A06CB">
      <w:pPr>
        <w:ind w:left="720"/>
        <w:jc w:val="both"/>
        <w:rPr>
          <w:rFonts w:ascii="Arial" w:hAnsi="Arial" w:cs="Arial"/>
        </w:rPr>
      </w:pPr>
      <w:r w:rsidRPr="00E55FBC">
        <w:rPr>
          <w:rFonts w:ascii="Arial" w:hAnsi="Arial" w:cs="Arial"/>
        </w:rPr>
        <w:t>O cenário atual apresenta limitação de métricas consolidadas, dificuldade de rastreabilidade ponta a ponta, baixa padronização de SLA, pouca visibilidade sobre backlog e dependência de canais não estruturados. A implantação do Service Cloud deve centralizar o atendimento, padronizar indicadores e permitir gestão por unidade de negócio</w:t>
      </w:r>
      <w:r w:rsidR="00A600D2">
        <w:rPr>
          <w:rFonts w:ascii="Arial" w:hAnsi="Arial" w:cs="Arial"/>
        </w:rPr>
        <w:t xml:space="preserve">. </w:t>
      </w:r>
    </w:p>
    <w:p w14:paraId="522243AB" w14:textId="77777777" w:rsidR="00274685" w:rsidRDefault="00274685" w:rsidP="002A06CB">
      <w:pPr>
        <w:ind w:left="720"/>
        <w:jc w:val="both"/>
        <w:rPr>
          <w:rFonts w:ascii="Arial" w:hAnsi="Arial" w:cs="Arial"/>
        </w:rPr>
      </w:pPr>
    </w:p>
    <w:p w14:paraId="35272C28" w14:textId="2DE3C1EA" w:rsidR="00F5340B" w:rsidRPr="00F1253F" w:rsidRDefault="00282104" w:rsidP="00F5340B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2" w:name="_Toc230360558"/>
      <w:r>
        <w:rPr>
          <w:rFonts w:ascii="Arial" w:eastAsia="Arial" w:hAnsi="Arial" w:cs="Arial"/>
          <w:color w:val="CC3300"/>
          <w:sz w:val="36"/>
          <w:szCs w:val="36"/>
        </w:rPr>
        <w:t>Proposta de evolução</w:t>
      </w:r>
      <w:bookmarkEnd w:id="2"/>
    </w:p>
    <w:p w14:paraId="2AEC79B9" w14:textId="77777777" w:rsidR="001F4B6C" w:rsidRDefault="001F4B6C" w:rsidP="002E0C2C">
      <w:pPr>
        <w:ind w:left="720"/>
        <w:jc w:val="both"/>
        <w:rPr>
          <w:rFonts w:ascii="Arial" w:hAnsi="Arial" w:cs="Arial"/>
        </w:rPr>
      </w:pPr>
    </w:p>
    <w:p w14:paraId="0C0FBBF5" w14:textId="440000FC" w:rsidR="002E0C2C" w:rsidRPr="002E0C2C" w:rsidRDefault="002E0C2C" w:rsidP="002E0C2C">
      <w:pPr>
        <w:ind w:left="720"/>
        <w:jc w:val="both"/>
        <w:rPr>
          <w:rFonts w:ascii="Arial" w:hAnsi="Arial" w:cs="Arial"/>
        </w:rPr>
      </w:pPr>
      <w:r w:rsidRPr="002E0C2C">
        <w:rPr>
          <w:rFonts w:ascii="Arial" w:hAnsi="Arial" w:cs="Arial"/>
        </w:rPr>
        <w:t xml:space="preserve">A proposta de evolução consiste na implantação de uma solução integrada de Service Cloud com objetos comuns, parametrização por unidade de negócio e componentes específicos para os fluxos mais críticos. O </w:t>
      </w:r>
      <w:r w:rsidR="001F4B6C">
        <w:rPr>
          <w:rFonts w:ascii="Arial" w:hAnsi="Arial" w:cs="Arial"/>
        </w:rPr>
        <w:t>Caso</w:t>
      </w:r>
      <w:r w:rsidRPr="002E0C2C">
        <w:rPr>
          <w:rFonts w:ascii="Arial" w:hAnsi="Arial" w:cs="Arial"/>
        </w:rPr>
        <w:t xml:space="preserve"> será o registro central de atendimento, enquanto Conta, Contato, Categorização, </w:t>
      </w:r>
      <w:r w:rsidR="00B40FA9">
        <w:rPr>
          <w:rFonts w:ascii="Arial" w:hAnsi="Arial" w:cs="Arial"/>
        </w:rPr>
        <w:t>Área Participante</w:t>
      </w:r>
      <w:r w:rsidRPr="002E0C2C">
        <w:rPr>
          <w:rFonts w:ascii="Arial" w:hAnsi="Arial" w:cs="Arial"/>
        </w:rPr>
        <w:t>, Agendamento e objetos auxiliares apoiarão a operação.</w:t>
      </w:r>
    </w:p>
    <w:p w14:paraId="532E69AD" w14:textId="1C90624D" w:rsidR="00F5340B" w:rsidRDefault="002E0C2C" w:rsidP="002E0C2C">
      <w:pPr>
        <w:ind w:left="720"/>
        <w:jc w:val="both"/>
        <w:rPr>
          <w:rFonts w:ascii="Arial" w:hAnsi="Arial" w:cs="Arial"/>
        </w:rPr>
      </w:pPr>
      <w:r w:rsidRPr="002E0C2C">
        <w:rPr>
          <w:rFonts w:ascii="Arial" w:hAnsi="Arial" w:cs="Arial"/>
        </w:rPr>
        <w:t>A solução será organizada por Apps Salesforce específicos para cada área de negócios, apoiados em tipos de registros, páginas dinâmicas, filas, Omni-</w:t>
      </w:r>
      <w:proofErr w:type="spellStart"/>
      <w:r w:rsidRPr="002E0C2C">
        <w:rPr>
          <w:rFonts w:ascii="Arial" w:hAnsi="Arial" w:cs="Arial"/>
        </w:rPr>
        <w:t>Channel</w:t>
      </w:r>
      <w:proofErr w:type="spellEnd"/>
      <w:r w:rsidRPr="002E0C2C">
        <w:rPr>
          <w:rFonts w:ascii="Arial" w:hAnsi="Arial" w:cs="Arial"/>
        </w:rPr>
        <w:t xml:space="preserve">, Omni Supervisor, permissões </w:t>
      </w:r>
      <w:r w:rsidRPr="002E0C2C">
        <w:rPr>
          <w:rFonts w:ascii="Arial" w:hAnsi="Arial" w:cs="Arial"/>
        </w:rPr>
        <w:lastRenderedPageBreak/>
        <w:t>específicas por área, compartilhamento de registros por áreas, automações e relatórios segmentados por unidade de negócio</w:t>
      </w:r>
      <w:r>
        <w:rPr>
          <w:rFonts w:ascii="Arial" w:hAnsi="Arial" w:cs="Arial"/>
        </w:rPr>
        <w:t>.</w:t>
      </w:r>
    </w:p>
    <w:p w14:paraId="5B6115DF" w14:textId="29615B8A" w:rsidR="00654E42" w:rsidRDefault="00654E42" w:rsidP="002E0C2C">
      <w:pPr>
        <w:ind w:left="720"/>
        <w:jc w:val="both"/>
        <w:rPr>
          <w:rFonts w:ascii="Arial" w:hAnsi="Arial" w:cs="Arial"/>
        </w:rPr>
      </w:pPr>
    </w:p>
    <w:p w14:paraId="3545BADD" w14:textId="595B188D" w:rsidR="00654E42" w:rsidRDefault="00654E42" w:rsidP="00A60AAB">
      <w:pPr>
        <w:rPr>
          <w:lang w:eastAsia="pt-BR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05089007" wp14:editId="0AEB29F8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5852160" cy="3121025"/>
            <wp:effectExtent l="0" t="0" r="0" b="3175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gera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54B7B" w14:textId="77777777" w:rsidR="00654E42" w:rsidRDefault="00654E42" w:rsidP="00654E42">
      <w:pPr>
        <w:rPr>
          <w:lang w:eastAsia="pt-BR"/>
        </w:rPr>
      </w:pPr>
    </w:p>
    <w:p w14:paraId="710E2525" w14:textId="77777777" w:rsidR="00A60AAB" w:rsidRDefault="00A60AAB" w:rsidP="00654E42">
      <w:pPr>
        <w:rPr>
          <w:lang w:eastAsia="pt-BR"/>
        </w:rPr>
      </w:pPr>
    </w:p>
    <w:p w14:paraId="02409412" w14:textId="77777777" w:rsidR="00A60AAB" w:rsidRDefault="00A60AAB" w:rsidP="00654E42">
      <w:pPr>
        <w:rPr>
          <w:lang w:eastAsia="pt-BR"/>
        </w:rPr>
      </w:pPr>
    </w:p>
    <w:p w14:paraId="17B04265" w14:textId="77777777" w:rsidR="00A60AAB" w:rsidRDefault="00A60AAB" w:rsidP="00654E42">
      <w:pPr>
        <w:rPr>
          <w:lang w:eastAsia="pt-BR"/>
        </w:rPr>
      </w:pPr>
    </w:p>
    <w:p w14:paraId="11EE78D2" w14:textId="77777777" w:rsidR="00A60AAB" w:rsidRDefault="00A60AAB" w:rsidP="00654E42">
      <w:pPr>
        <w:rPr>
          <w:lang w:eastAsia="pt-BR"/>
        </w:rPr>
      </w:pPr>
    </w:p>
    <w:p w14:paraId="352993D5" w14:textId="77777777" w:rsidR="00A60AAB" w:rsidRDefault="00A60AAB" w:rsidP="00654E42">
      <w:pPr>
        <w:rPr>
          <w:lang w:eastAsia="pt-BR"/>
        </w:rPr>
      </w:pPr>
    </w:p>
    <w:p w14:paraId="37F3BDDC" w14:textId="77777777" w:rsidR="00A60AAB" w:rsidRDefault="00A60AAB" w:rsidP="00654E42">
      <w:pPr>
        <w:rPr>
          <w:lang w:eastAsia="pt-BR"/>
        </w:rPr>
      </w:pPr>
    </w:p>
    <w:p w14:paraId="42962006" w14:textId="77777777" w:rsidR="00654E42" w:rsidRDefault="00654E42" w:rsidP="00654E42">
      <w:pPr>
        <w:rPr>
          <w:lang w:eastAsia="pt-BR"/>
        </w:rPr>
      </w:pPr>
    </w:p>
    <w:p w14:paraId="74B58C63" w14:textId="77777777" w:rsidR="00654E42" w:rsidRDefault="00654E42" w:rsidP="00654E42">
      <w:pPr>
        <w:rPr>
          <w:lang w:eastAsia="pt-BR"/>
        </w:rPr>
      </w:pPr>
    </w:p>
    <w:p w14:paraId="3103D999" w14:textId="77777777" w:rsidR="00654E42" w:rsidRDefault="00654E42" w:rsidP="00654E42">
      <w:pPr>
        <w:rPr>
          <w:lang w:eastAsia="pt-BR"/>
        </w:rPr>
      </w:pPr>
    </w:p>
    <w:p w14:paraId="7EB7F1DA" w14:textId="7ADF05BA" w:rsidR="00654E42" w:rsidRPr="00654E42" w:rsidRDefault="00654E42" w:rsidP="00654E42">
      <w:pPr>
        <w:rPr>
          <w:lang w:eastAsia="pt-BR"/>
        </w:rPr>
      </w:pPr>
    </w:p>
    <w:p w14:paraId="1FC7CCDA" w14:textId="1A2527E4" w:rsidR="00F10563" w:rsidRPr="00F1253F" w:rsidRDefault="00F10563" w:rsidP="00F10563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3" w:name="_Toc230360559"/>
      <w:r>
        <w:rPr>
          <w:rFonts w:ascii="Arial" w:eastAsia="Arial" w:hAnsi="Arial" w:cs="Arial"/>
          <w:color w:val="CC3300"/>
          <w:sz w:val="36"/>
          <w:szCs w:val="36"/>
        </w:rPr>
        <w:t xml:space="preserve">Cenário Atual x </w:t>
      </w:r>
      <w:r w:rsidR="00FB64EC">
        <w:rPr>
          <w:rFonts w:ascii="Arial" w:eastAsia="Arial" w:hAnsi="Arial" w:cs="Arial"/>
          <w:color w:val="CC3300"/>
          <w:sz w:val="36"/>
          <w:szCs w:val="36"/>
        </w:rPr>
        <w:t>Cenário Proposto</w:t>
      </w:r>
      <w:bookmarkEnd w:id="3"/>
    </w:p>
    <w:p w14:paraId="1FECCFAF" w14:textId="77777777" w:rsidR="00F10563" w:rsidRDefault="00F10563" w:rsidP="00177043">
      <w:pPr>
        <w:ind w:left="720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392"/>
        <w:gridCol w:w="3241"/>
      </w:tblGrid>
      <w:tr w:rsidR="005C3622" w14:paraId="382C27C3" w14:textId="77777777" w:rsidTr="00FB64EC">
        <w:tc>
          <w:tcPr>
            <w:tcW w:w="3686" w:type="dxa"/>
            <w:shd w:val="clear" w:color="auto" w:fill="F7CAAC" w:themeFill="accent2" w:themeFillTint="66"/>
          </w:tcPr>
          <w:p w14:paraId="5A1956C7" w14:textId="08CB1813" w:rsidR="00F10563" w:rsidRPr="005C3622" w:rsidRDefault="00F10563" w:rsidP="00FB64EC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5C3622">
              <w:rPr>
                <w:rFonts w:ascii="Comic Sans MS" w:hAnsi="Comic Sans MS" w:cs="Arial"/>
                <w:b/>
                <w:bCs/>
              </w:rPr>
              <w:t>Aspecto</w:t>
            </w:r>
          </w:p>
        </w:tc>
        <w:tc>
          <w:tcPr>
            <w:tcW w:w="3392" w:type="dxa"/>
            <w:shd w:val="clear" w:color="auto" w:fill="F7CAAC" w:themeFill="accent2" w:themeFillTint="66"/>
          </w:tcPr>
          <w:p w14:paraId="1922F23A" w14:textId="4EF9DC97" w:rsidR="00F10563" w:rsidRPr="005C3622" w:rsidRDefault="001A2BF8" w:rsidP="00FB64EC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5C3622">
              <w:rPr>
                <w:rFonts w:ascii="Comic Sans MS" w:hAnsi="Comic Sans MS" w:cs="Arial"/>
                <w:b/>
                <w:bCs/>
              </w:rPr>
              <w:t>Cenário Atual</w:t>
            </w:r>
          </w:p>
        </w:tc>
        <w:tc>
          <w:tcPr>
            <w:tcW w:w="3241" w:type="dxa"/>
            <w:shd w:val="clear" w:color="auto" w:fill="F7CAAC" w:themeFill="accent2" w:themeFillTint="66"/>
          </w:tcPr>
          <w:p w14:paraId="6CB35E0E" w14:textId="4AB62A16" w:rsidR="00F10563" w:rsidRPr="005C3622" w:rsidRDefault="00FB64EC" w:rsidP="00FB64EC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Cenário Proposto</w:t>
            </w:r>
          </w:p>
        </w:tc>
      </w:tr>
      <w:tr w:rsidR="000458D5" w:rsidRPr="000458D5" w14:paraId="2A2EE674" w14:textId="77777777" w:rsidTr="005C3622">
        <w:tc>
          <w:tcPr>
            <w:tcW w:w="368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FE343E" w14:textId="6BB42E16" w:rsidR="00F10563" w:rsidRPr="000458D5" w:rsidRDefault="00FB64EC" w:rsidP="0038402F">
            <w:pPr>
              <w:rPr>
                <w:rFonts w:ascii="Arial" w:hAnsi="Arial" w:cs="Arial"/>
              </w:rPr>
            </w:pPr>
            <w:r w:rsidRPr="000458D5">
              <w:rPr>
                <w:rFonts w:ascii="Arial" w:hAnsi="Arial" w:cs="Arial"/>
              </w:rPr>
              <w:t>Canais</w:t>
            </w:r>
          </w:p>
        </w:tc>
        <w:tc>
          <w:tcPr>
            <w:tcW w:w="339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326DE2F" w14:textId="41F2A14D" w:rsidR="00F10563" w:rsidRPr="000458D5" w:rsidRDefault="0006509B" w:rsidP="0038402F">
            <w:pPr>
              <w:rPr>
                <w:rFonts w:ascii="Arial" w:hAnsi="Arial" w:cs="Arial"/>
              </w:rPr>
            </w:pPr>
            <w:r w:rsidRPr="000458D5">
              <w:rPr>
                <w:rFonts w:ascii="Arial" w:hAnsi="Arial" w:cs="Arial"/>
              </w:rPr>
              <w:t>Múltiplos canais com registro disperso e baixa padronização.</w:t>
            </w:r>
          </w:p>
        </w:tc>
        <w:tc>
          <w:tcPr>
            <w:tcW w:w="324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5265245" w14:textId="6ED80F1C" w:rsidR="00F10563" w:rsidRPr="000458D5" w:rsidRDefault="0028356C" w:rsidP="0038402F">
            <w:pPr>
              <w:rPr>
                <w:rFonts w:ascii="Arial" w:hAnsi="Arial" w:cs="Arial"/>
              </w:rPr>
            </w:pPr>
            <w:r w:rsidRPr="000458D5">
              <w:rPr>
                <w:rFonts w:ascii="Arial" w:hAnsi="Arial" w:cs="Arial"/>
              </w:rPr>
              <w:t xml:space="preserve">Canais convergindo para </w:t>
            </w:r>
            <w:r w:rsidR="001F4B6C" w:rsidRPr="000458D5">
              <w:rPr>
                <w:rFonts w:ascii="Arial" w:hAnsi="Arial" w:cs="Arial"/>
              </w:rPr>
              <w:t>Caso</w:t>
            </w:r>
            <w:r w:rsidRPr="000458D5">
              <w:rPr>
                <w:rFonts w:ascii="Arial" w:hAnsi="Arial" w:cs="Arial"/>
              </w:rPr>
              <w:t>: e-mail, WhatsApp, chat, formulário web, manual e recorrente.</w:t>
            </w:r>
          </w:p>
        </w:tc>
      </w:tr>
      <w:tr w:rsidR="001A2BF8" w14:paraId="28FED3E5" w14:textId="77777777" w:rsidTr="005C3622"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44BC240" w14:textId="72D38B4B" w:rsidR="00F10563" w:rsidRDefault="00FB64EC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Categorização</w:t>
            </w:r>
          </w:p>
        </w:tc>
        <w:tc>
          <w:tcPr>
            <w:tcW w:w="33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9680534" w14:textId="4BD231D2" w:rsidR="00F10563" w:rsidRDefault="00AB1A0C" w:rsidP="0038402F">
            <w:pPr>
              <w:rPr>
                <w:rFonts w:ascii="Arial" w:hAnsi="Arial" w:cs="Arial"/>
              </w:rPr>
            </w:pPr>
            <w:r w:rsidRPr="00AB1A0C">
              <w:rPr>
                <w:rFonts w:ascii="Arial" w:hAnsi="Arial" w:cs="Arial"/>
              </w:rPr>
              <w:t>Classificações heterogêneas e dependentes de interpretação manual</w:t>
            </w:r>
          </w:p>
        </w:tc>
        <w:tc>
          <w:tcPr>
            <w:tcW w:w="324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69C65EC" w14:textId="10508482" w:rsidR="00F10563" w:rsidRDefault="00911C54" w:rsidP="0038402F">
            <w:pPr>
              <w:rPr>
                <w:rFonts w:ascii="Arial" w:hAnsi="Arial" w:cs="Arial"/>
              </w:rPr>
            </w:pPr>
            <w:r w:rsidRPr="00911C54">
              <w:rPr>
                <w:rFonts w:ascii="Arial" w:hAnsi="Arial" w:cs="Arial"/>
              </w:rPr>
              <w:t>Categoriz</w:t>
            </w:r>
            <w:r>
              <w:rPr>
                <w:rFonts w:ascii="Arial" w:hAnsi="Arial" w:cs="Arial"/>
              </w:rPr>
              <w:t>ação</w:t>
            </w:r>
            <w:r w:rsidRPr="00911C54">
              <w:rPr>
                <w:rFonts w:ascii="Arial" w:hAnsi="Arial" w:cs="Arial"/>
              </w:rPr>
              <w:t xml:space="preserve"> com árvore governada e distribuição </w:t>
            </w:r>
            <w:r>
              <w:rPr>
                <w:rFonts w:ascii="Arial" w:hAnsi="Arial" w:cs="Arial"/>
              </w:rPr>
              <w:t xml:space="preserve">automática </w:t>
            </w:r>
            <w:r w:rsidRPr="00911C54">
              <w:rPr>
                <w:rFonts w:ascii="Arial" w:hAnsi="Arial" w:cs="Arial"/>
              </w:rPr>
              <w:t>opcional.</w:t>
            </w:r>
          </w:p>
        </w:tc>
      </w:tr>
      <w:tr w:rsidR="001A2BF8" w14:paraId="267B21DE" w14:textId="77777777" w:rsidTr="005C3622"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313C4C4" w14:textId="361E2EFB" w:rsidR="00F10563" w:rsidRDefault="00FB64EC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SLA</w:t>
            </w:r>
          </w:p>
        </w:tc>
        <w:tc>
          <w:tcPr>
            <w:tcW w:w="33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8708578" w14:textId="2F6CE6BC" w:rsidR="00F10563" w:rsidRDefault="00036E39" w:rsidP="0038402F">
            <w:pPr>
              <w:rPr>
                <w:rFonts w:ascii="Arial" w:hAnsi="Arial" w:cs="Arial"/>
              </w:rPr>
            </w:pPr>
            <w:r w:rsidRPr="00036E39">
              <w:rPr>
                <w:rFonts w:ascii="Arial" w:hAnsi="Arial" w:cs="Arial"/>
              </w:rPr>
              <w:t>Baixa padronização e pouca rastreabilidade por etapa/área.</w:t>
            </w:r>
          </w:p>
        </w:tc>
        <w:tc>
          <w:tcPr>
            <w:tcW w:w="324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FBD2682" w14:textId="4C2AC703" w:rsidR="00F10563" w:rsidRDefault="00D248C3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Processo de Direitos com </w:t>
            </w:r>
            <w:r w:rsidR="000F5D4C">
              <w:rPr>
                <w:rFonts w:ascii="Arial" w:hAnsi="Arial" w:cs="Arial"/>
              </w:rPr>
              <w:t>Horário de atendimento</w:t>
            </w:r>
            <w:r w:rsidR="00187AF7" w:rsidRPr="00187AF7">
              <w:rPr>
                <w:rFonts w:ascii="Arial" w:hAnsi="Arial" w:cs="Arial"/>
              </w:rPr>
              <w:t xml:space="preserve">, </w:t>
            </w:r>
            <w:r w:rsidR="000F5D4C">
              <w:rPr>
                <w:rFonts w:ascii="Arial" w:hAnsi="Arial" w:cs="Arial"/>
              </w:rPr>
              <w:t>Marcos</w:t>
            </w:r>
            <w:r w:rsidR="00187AF7" w:rsidRPr="00187AF7">
              <w:rPr>
                <w:rFonts w:ascii="Arial" w:hAnsi="Arial" w:cs="Arial"/>
              </w:rPr>
              <w:t xml:space="preserve"> e Atuações para medição e histórico.</w:t>
            </w:r>
          </w:p>
        </w:tc>
      </w:tr>
      <w:tr w:rsidR="001A2BF8" w14:paraId="2E8A50AD" w14:textId="77777777" w:rsidTr="005C3622"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CCF16EA" w14:textId="117B4A9E" w:rsidR="00F10563" w:rsidRDefault="00FB64EC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Visibilidade</w:t>
            </w:r>
          </w:p>
        </w:tc>
        <w:tc>
          <w:tcPr>
            <w:tcW w:w="33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FAF03F9" w14:textId="1EFCD7EA" w:rsidR="00F10563" w:rsidRDefault="00771F6B" w:rsidP="0038402F">
            <w:pPr>
              <w:rPr>
                <w:rFonts w:ascii="Arial" w:hAnsi="Arial" w:cs="Arial"/>
              </w:rPr>
            </w:pPr>
            <w:r w:rsidRPr="00771F6B">
              <w:rPr>
                <w:rFonts w:ascii="Arial" w:hAnsi="Arial" w:cs="Arial"/>
              </w:rPr>
              <w:t>Controle operacional por ferramenta/canal</w:t>
            </w:r>
          </w:p>
        </w:tc>
        <w:tc>
          <w:tcPr>
            <w:tcW w:w="324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8382FB0" w14:textId="2B72465F" w:rsidR="00F10563" w:rsidRDefault="001F4B6C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</w:t>
            </w:r>
            <w:r w:rsidR="00904860" w:rsidRPr="00904860">
              <w:rPr>
                <w:rFonts w:ascii="Arial" w:hAnsi="Arial" w:cs="Arial"/>
              </w:rPr>
              <w:t xml:space="preserve"> privado, compartilhamento por papéis e permissionamento por unidade.</w:t>
            </w:r>
          </w:p>
        </w:tc>
      </w:tr>
      <w:tr w:rsidR="001A2BF8" w14:paraId="412CCD5A" w14:textId="77777777" w:rsidTr="005C3622"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B45B93E" w14:textId="0DDF4D44" w:rsidR="00F10563" w:rsidRDefault="00FB64EC" w:rsidP="003840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Gestão</w:t>
            </w:r>
          </w:p>
        </w:tc>
        <w:tc>
          <w:tcPr>
            <w:tcW w:w="33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CE04270" w14:textId="635373D9" w:rsidR="00F10563" w:rsidRDefault="00D07EE5" w:rsidP="0038402F">
            <w:pPr>
              <w:rPr>
                <w:rFonts w:ascii="Arial" w:hAnsi="Arial" w:cs="Arial"/>
              </w:rPr>
            </w:pPr>
            <w:r w:rsidRPr="00D07EE5">
              <w:rPr>
                <w:rFonts w:ascii="Arial" w:hAnsi="Arial" w:cs="Arial"/>
              </w:rPr>
              <w:t>Indicadores fragmentados e baixa visão de backlog.</w:t>
            </w:r>
          </w:p>
        </w:tc>
        <w:tc>
          <w:tcPr>
            <w:tcW w:w="324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2617E09" w14:textId="3BA3BE52" w:rsidR="00F10563" w:rsidRDefault="00837B73" w:rsidP="0038402F">
            <w:pPr>
              <w:rPr>
                <w:rFonts w:ascii="Arial" w:hAnsi="Arial" w:cs="Arial"/>
              </w:rPr>
            </w:pPr>
            <w:r w:rsidRPr="00837B73">
              <w:rPr>
                <w:rFonts w:ascii="Arial" w:hAnsi="Arial" w:cs="Arial"/>
              </w:rPr>
              <w:t>Omni-</w:t>
            </w:r>
            <w:proofErr w:type="spellStart"/>
            <w:r w:rsidRPr="00837B73">
              <w:rPr>
                <w:rFonts w:ascii="Arial" w:hAnsi="Arial" w:cs="Arial"/>
              </w:rPr>
              <w:t>Channel</w:t>
            </w:r>
            <w:proofErr w:type="spellEnd"/>
            <w:r w:rsidRPr="00837B73">
              <w:rPr>
                <w:rFonts w:ascii="Arial" w:hAnsi="Arial" w:cs="Arial"/>
              </w:rPr>
              <w:t>, Omni Supervisor, relatórios e painéis por área</w:t>
            </w:r>
            <w:r>
              <w:rPr>
                <w:rFonts w:ascii="Arial" w:hAnsi="Arial" w:cs="Arial"/>
              </w:rPr>
              <w:t>, porém com padrão de acompanh</w:t>
            </w:r>
            <w:r w:rsidR="00C531DD">
              <w:rPr>
                <w:rFonts w:ascii="Arial" w:hAnsi="Arial" w:cs="Arial"/>
              </w:rPr>
              <w:t>amento centralizado</w:t>
            </w:r>
          </w:p>
        </w:tc>
      </w:tr>
    </w:tbl>
    <w:p w14:paraId="0EC68A86" w14:textId="77777777" w:rsidR="00F10563" w:rsidRDefault="00F10563" w:rsidP="00177043">
      <w:pPr>
        <w:ind w:left="720"/>
        <w:jc w:val="both"/>
        <w:rPr>
          <w:rFonts w:ascii="Arial" w:hAnsi="Arial" w:cs="Arial"/>
        </w:rPr>
      </w:pPr>
    </w:p>
    <w:p w14:paraId="66E5C33B" w14:textId="328644B7" w:rsidR="00F74216" w:rsidRPr="00F1253F" w:rsidRDefault="001D10E7" w:rsidP="00F74216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4" w:name="_Toc230360560"/>
      <w:r w:rsidRPr="001D10E7">
        <w:rPr>
          <w:rFonts w:ascii="Arial" w:eastAsia="Arial" w:hAnsi="Arial" w:cs="Arial"/>
          <w:color w:val="CC3300"/>
          <w:sz w:val="36"/>
          <w:szCs w:val="36"/>
        </w:rPr>
        <w:lastRenderedPageBreak/>
        <w:t xml:space="preserve">Solução </w:t>
      </w:r>
      <w:r>
        <w:rPr>
          <w:rFonts w:ascii="Arial" w:eastAsia="Arial" w:hAnsi="Arial" w:cs="Arial"/>
          <w:color w:val="CC3300"/>
          <w:sz w:val="36"/>
          <w:szCs w:val="36"/>
        </w:rPr>
        <w:t>Funcional</w:t>
      </w:r>
      <w:bookmarkEnd w:id="4"/>
    </w:p>
    <w:p w14:paraId="4FDD5DA5" w14:textId="77777777" w:rsidR="00B0174A" w:rsidRDefault="00B0174A" w:rsidP="006D2108">
      <w:pPr>
        <w:ind w:left="720"/>
        <w:jc w:val="both"/>
        <w:rPr>
          <w:rFonts w:ascii="Arial" w:hAnsi="Arial" w:cs="Arial"/>
        </w:rPr>
      </w:pPr>
    </w:p>
    <w:p w14:paraId="1AD51087" w14:textId="77777777" w:rsidR="00150DBB" w:rsidRPr="00150DBB" w:rsidRDefault="00150DBB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5" w:name="_Toc200621018"/>
      <w:bookmarkStart w:id="6" w:name="_Toc200650948"/>
      <w:bookmarkStart w:id="7" w:name="_Toc200651618"/>
      <w:bookmarkStart w:id="8" w:name="_Toc200964624"/>
      <w:bookmarkStart w:id="9" w:name="_Toc209536175"/>
      <w:bookmarkStart w:id="10" w:name="_Toc210985057"/>
      <w:bookmarkStart w:id="11" w:name="_Toc229273878"/>
      <w:bookmarkStart w:id="12" w:name="_Toc229273958"/>
      <w:bookmarkStart w:id="13" w:name="_Toc229274038"/>
      <w:bookmarkStart w:id="14" w:name="_Toc229274119"/>
      <w:bookmarkStart w:id="15" w:name="_Toc229352085"/>
      <w:bookmarkStart w:id="16" w:name="_Toc229352525"/>
      <w:bookmarkStart w:id="17" w:name="_Toc229352737"/>
      <w:bookmarkStart w:id="18" w:name="_Toc229352837"/>
      <w:bookmarkStart w:id="19" w:name="_Toc229352937"/>
      <w:bookmarkStart w:id="20" w:name="_Toc229432468"/>
      <w:bookmarkStart w:id="21" w:name="_Toc230360561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2C27F094" w14:textId="77777777" w:rsidR="00150DBB" w:rsidRPr="00150DBB" w:rsidRDefault="00150DBB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22" w:name="_Toc200621019"/>
      <w:bookmarkStart w:id="23" w:name="_Toc200650949"/>
      <w:bookmarkStart w:id="24" w:name="_Toc200651619"/>
      <w:bookmarkStart w:id="25" w:name="_Toc200964625"/>
      <w:bookmarkStart w:id="26" w:name="_Toc209536176"/>
      <w:bookmarkStart w:id="27" w:name="_Toc210985058"/>
      <w:bookmarkStart w:id="28" w:name="_Toc229273879"/>
      <w:bookmarkStart w:id="29" w:name="_Toc229273959"/>
      <w:bookmarkStart w:id="30" w:name="_Toc229274039"/>
      <w:bookmarkStart w:id="31" w:name="_Toc229274120"/>
      <w:bookmarkStart w:id="32" w:name="_Toc229352086"/>
      <w:bookmarkStart w:id="33" w:name="_Toc229352526"/>
      <w:bookmarkStart w:id="34" w:name="_Toc229352738"/>
      <w:bookmarkStart w:id="35" w:name="_Toc229352838"/>
      <w:bookmarkStart w:id="36" w:name="_Toc229352938"/>
      <w:bookmarkStart w:id="37" w:name="_Toc229432469"/>
      <w:bookmarkStart w:id="38" w:name="_Toc230360562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5F4B1FCF" w14:textId="77777777" w:rsidR="00150DBB" w:rsidRPr="00150DBB" w:rsidRDefault="00150DBB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39" w:name="_Toc200621020"/>
      <w:bookmarkStart w:id="40" w:name="_Toc200650950"/>
      <w:bookmarkStart w:id="41" w:name="_Toc200651620"/>
      <w:bookmarkStart w:id="42" w:name="_Toc200964626"/>
      <w:bookmarkStart w:id="43" w:name="_Toc209536177"/>
      <w:bookmarkStart w:id="44" w:name="_Toc210985059"/>
      <w:bookmarkStart w:id="45" w:name="_Toc229273880"/>
      <w:bookmarkStart w:id="46" w:name="_Toc229273960"/>
      <w:bookmarkStart w:id="47" w:name="_Toc229274040"/>
      <w:bookmarkStart w:id="48" w:name="_Toc229274121"/>
      <w:bookmarkStart w:id="49" w:name="_Toc229352087"/>
      <w:bookmarkStart w:id="50" w:name="_Toc229352527"/>
      <w:bookmarkStart w:id="51" w:name="_Toc229352739"/>
      <w:bookmarkStart w:id="52" w:name="_Toc229352839"/>
      <w:bookmarkStart w:id="53" w:name="_Toc229352939"/>
      <w:bookmarkStart w:id="54" w:name="_Toc229432470"/>
      <w:bookmarkStart w:id="55" w:name="_Toc230360563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97D42B2" w14:textId="77777777" w:rsidR="00150DBB" w:rsidRPr="00150DBB" w:rsidRDefault="00150DBB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56" w:name="_Toc200621021"/>
      <w:bookmarkStart w:id="57" w:name="_Toc200650951"/>
      <w:bookmarkStart w:id="58" w:name="_Toc200651621"/>
      <w:bookmarkStart w:id="59" w:name="_Toc200964627"/>
      <w:bookmarkStart w:id="60" w:name="_Toc209536178"/>
      <w:bookmarkStart w:id="61" w:name="_Toc210985060"/>
      <w:bookmarkStart w:id="62" w:name="_Toc229273881"/>
      <w:bookmarkStart w:id="63" w:name="_Toc229273961"/>
      <w:bookmarkStart w:id="64" w:name="_Toc229274041"/>
      <w:bookmarkStart w:id="65" w:name="_Toc229274122"/>
      <w:bookmarkStart w:id="66" w:name="_Toc229352088"/>
      <w:bookmarkStart w:id="67" w:name="_Toc229352528"/>
      <w:bookmarkStart w:id="68" w:name="_Toc229352740"/>
      <w:bookmarkStart w:id="69" w:name="_Toc229352840"/>
      <w:bookmarkStart w:id="70" w:name="_Toc229352940"/>
      <w:bookmarkStart w:id="71" w:name="_Toc229432471"/>
      <w:bookmarkStart w:id="72" w:name="_Toc230360564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62EE1576" w14:textId="77777777" w:rsidR="00150DBB" w:rsidRPr="00150DBB" w:rsidRDefault="00150DBB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73" w:name="_Toc200621022"/>
      <w:bookmarkStart w:id="74" w:name="_Toc200650952"/>
      <w:bookmarkStart w:id="75" w:name="_Toc200651622"/>
      <w:bookmarkStart w:id="76" w:name="_Toc200964628"/>
      <w:bookmarkStart w:id="77" w:name="_Toc209536179"/>
      <w:bookmarkStart w:id="78" w:name="_Toc210985061"/>
      <w:bookmarkStart w:id="79" w:name="_Toc229273882"/>
      <w:bookmarkStart w:id="80" w:name="_Toc229273962"/>
      <w:bookmarkStart w:id="81" w:name="_Toc229274042"/>
      <w:bookmarkStart w:id="82" w:name="_Toc229274123"/>
      <w:bookmarkStart w:id="83" w:name="_Toc229352089"/>
      <w:bookmarkStart w:id="84" w:name="_Toc229352529"/>
      <w:bookmarkStart w:id="85" w:name="_Toc229352741"/>
      <w:bookmarkStart w:id="86" w:name="_Toc229352841"/>
      <w:bookmarkStart w:id="87" w:name="_Toc229352941"/>
      <w:bookmarkStart w:id="88" w:name="_Toc229432472"/>
      <w:bookmarkStart w:id="89" w:name="_Toc230360565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751230EB" w14:textId="7DBC3F12" w:rsidR="00150DBB" w:rsidRDefault="006654E2" w:rsidP="00150DBB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90" w:name="_Toc230360566"/>
      <w:r w:rsidRPr="006654E2">
        <w:rPr>
          <w:rFonts w:ascii="Arial" w:hAnsi="Arial" w:cs="Arial"/>
          <w:color w:val="CC3300"/>
          <w:sz w:val="28"/>
          <w:szCs w:val="28"/>
        </w:rPr>
        <w:t>Arquitetura geral da solução</w:t>
      </w:r>
      <w:bookmarkEnd w:id="90"/>
    </w:p>
    <w:p w14:paraId="29AB3A59" w14:textId="77777777" w:rsidR="003D2D6D" w:rsidRDefault="003D2D6D" w:rsidP="003D2D6D">
      <w:pPr>
        <w:ind w:left="720"/>
        <w:jc w:val="both"/>
        <w:rPr>
          <w:rFonts w:ascii="Arial" w:hAnsi="Arial" w:cs="Arial"/>
        </w:rPr>
      </w:pPr>
    </w:p>
    <w:p w14:paraId="7691B10F" w14:textId="60D2F2E8" w:rsidR="00DB1F2C" w:rsidRDefault="007F7BFA" w:rsidP="003D2D6D">
      <w:pPr>
        <w:ind w:left="720"/>
        <w:jc w:val="both"/>
        <w:rPr>
          <w:rFonts w:ascii="Arial" w:hAnsi="Arial" w:cs="Arial"/>
        </w:rPr>
      </w:pPr>
      <w:r w:rsidRPr="007F7BFA">
        <w:rPr>
          <w:rFonts w:ascii="Arial" w:hAnsi="Arial" w:cs="Arial"/>
        </w:rPr>
        <w:t xml:space="preserve">A arquitetura funcional proposta utiliza o </w:t>
      </w:r>
      <w:r w:rsidR="00490A89">
        <w:rPr>
          <w:rFonts w:ascii="Arial" w:hAnsi="Arial" w:cs="Arial"/>
        </w:rPr>
        <w:t>Caso</w:t>
      </w:r>
      <w:r w:rsidRPr="007F7BFA">
        <w:rPr>
          <w:rFonts w:ascii="Arial" w:hAnsi="Arial" w:cs="Arial"/>
        </w:rPr>
        <w:t xml:space="preserve"> como núcleo de atendimento e relaciona os demais componentes de acordo com sua finalidade operacional. O objeto </w:t>
      </w:r>
      <w:r>
        <w:rPr>
          <w:rFonts w:ascii="Arial" w:hAnsi="Arial" w:cs="Arial"/>
        </w:rPr>
        <w:t>Categorização</w:t>
      </w:r>
      <w:r w:rsidRPr="007F7BFA">
        <w:rPr>
          <w:rFonts w:ascii="Arial" w:hAnsi="Arial" w:cs="Arial"/>
        </w:rPr>
        <w:t xml:space="preserve"> parametriza a árvore de atendimento e pode indicar distribuição para filas. O objeto </w:t>
      </w:r>
      <w:r w:rsidR="00B40FA9">
        <w:rPr>
          <w:rFonts w:ascii="Arial" w:hAnsi="Arial" w:cs="Arial"/>
        </w:rPr>
        <w:t>Área Participante</w:t>
      </w:r>
      <w:r w:rsidRPr="007F7BFA">
        <w:rPr>
          <w:rFonts w:ascii="Arial" w:hAnsi="Arial" w:cs="Arial"/>
        </w:rPr>
        <w:t xml:space="preserve"> registra atividades de atendimento e áreas internas. O objeto </w:t>
      </w:r>
      <w:r>
        <w:rPr>
          <w:rFonts w:ascii="Arial" w:hAnsi="Arial" w:cs="Arial"/>
        </w:rPr>
        <w:t>Agendamento</w:t>
      </w:r>
      <w:r w:rsidRPr="007F7BFA">
        <w:rPr>
          <w:rFonts w:ascii="Arial" w:hAnsi="Arial" w:cs="Arial"/>
        </w:rPr>
        <w:t xml:space="preserve"> permite criação recorrente </w:t>
      </w:r>
      <w:r w:rsidR="00605F32" w:rsidRPr="007F7BFA">
        <w:rPr>
          <w:rFonts w:ascii="Arial" w:hAnsi="Arial" w:cs="Arial"/>
        </w:rPr>
        <w:t xml:space="preserve">de </w:t>
      </w:r>
      <w:r w:rsidR="00490A89">
        <w:rPr>
          <w:rFonts w:ascii="Arial" w:hAnsi="Arial" w:cs="Arial"/>
        </w:rPr>
        <w:t>caso</w:t>
      </w:r>
      <w:r w:rsidR="00605F32" w:rsidRPr="007F7BFA">
        <w:rPr>
          <w:rFonts w:ascii="Arial" w:hAnsi="Arial" w:cs="Arial"/>
        </w:rPr>
        <w:t>s</w:t>
      </w:r>
      <w:r w:rsidRPr="007F7BFA">
        <w:rPr>
          <w:rFonts w:ascii="Arial" w:hAnsi="Arial" w:cs="Arial"/>
        </w:rPr>
        <w:t>. O Email-</w:t>
      </w:r>
      <w:proofErr w:type="spellStart"/>
      <w:r w:rsidRPr="007F7BFA">
        <w:rPr>
          <w:rFonts w:ascii="Arial" w:hAnsi="Arial" w:cs="Arial"/>
        </w:rPr>
        <w:t>to</w:t>
      </w:r>
      <w:proofErr w:type="spellEnd"/>
      <w:r w:rsidRPr="007F7BFA">
        <w:rPr>
          <w:rFonts w:ascii="Arial" w:hAnsi="Arial" w:cs="Arial"/>
        </w:rPr>
        <w:t>-Case customizado recebe e-mails e respeita rotas parametrizadas.</w:t>
      </w:r>
    </w:p>
    <w:p w14:paraId="08562807" w14:textId="77777777" w:rsidR="00F54D6D" w:rsidRDefault="00F54D6D" w:rsidP="003D2D6D">
      <w:pPr>
        <w:ind w:left="720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103"/>
      </w:tblGrid>
      <w:tr w:rsidR="00F54D6D" w:rsidRPr="005C3622" w14:paraId="29362DAB" w14:textId="77777777" w:rsidTr="001225C7">
        <w:trPr>
          <w:jc w:val="center"/>
        </w:trPr>
        <w:tc>
          <w:tcPr>
            <w:tcW w:w="3686" w:type="dxa"/>
            <w:shd w:val="clear" w:color="auto" w:fill="F7CAAC" w:themeFill="accent2" w:themeFillTint="66"/>
          </w:tcPr>
          <w:p w14:paraId="1FF48DCA" w14:textId="274EB77E" w:rsidR="00F54D6D" w:rsidRPr="005C3622" w:rsidRDefault="00F54D6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Componente</w:t>
            </w:r>
          </w:p>
        </w:tc>
        <w:tc>
          <w:tcPr>
            <w:tcW w:w="5103" w:type="dxa"/>
            <w:shd w:val="clear" w:color="auto" w:fill="F7CAAC" w:themeFill="accent2" w:themeFillTint="66"/>
          </w:tcPr>
          <w:p w14:paraId="03F04711" w14:textId="50B72608" w:rsidR="00F54D6D" w:rsidRPr="005C3622" w:rsidRDefault="00F54D6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Papel na solução</w:t>
            </w:r>
          </w:p>
        </w:tc>
      </w:tr>
      <w:tr w:rsidR="00F54D6D" w14:paraId="7E071270" w14:textId="77777777" w:rsidTr="001225C7">
        <w:trPr>
          <w:jc w:val="center"/>
        </w:trPr>
        <w:tc>
          <w:tcPr>
            <w:tcW w:w="368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E82BE48" w14:textId="2C6231FA" w:rsidR="00F54D6D" w:rsidRDefault="00F54D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</w:t>
            </w:r>
            <w:r w:rsidR="00490A89">
              <w:rPr>
                <w:rFonts w:ascii="Arial" w:hAnsi="Arial" w:cs="Arial"/>
              </w:rPr>
              <w:t>o</w:t>
            </w:r>
          </w:p>
        </w:tc>
        <w:tc>
          <w:tcPr>
            <w:tcW w:w="510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8CA9CBC" w14:textId="0AC0ECD7" w:rsidR="00F54D6D" w:rsidRDefault="00230204" w:rsidP="00605F32">
            <w:pPr>
              <w:jc w:val="both"/>
              <w:rPr>
                <w:rFonts w:ascii="Arial" w:hAnsi="Arial" w:cs="Arial"/>
              </w:rPr>
            </w:pPr>
            <w:r w:rsidRPr="00230204">
              <w:rPr>
                <w:rFonts w:ascii="Arial" w:hAnsi="Arial" w:cs="Arial"/>
              </w:rPr>
              <w:t>Registro central de atendimento, comunicação, acompanhamento, SLA e histórico</w:t>
            </w:r>
          </w:p>
        </w:tc>
      </w:tr>
      <w:tr w:rsidR="00F54D6D" w14:paraId="1C2840A6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05B51B0" w14:textId="20B5F99B" w:rsidR="00F54D6D" w:rsidRDefault="00F54D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A59C8A4" w14:textId="39D07C56" w:rsidR="00F54D6D" w:rsidRDefault="00267A29" w:rsidP="00605F32">
            <w:pPr>
              <w:jc w:val="both"/>
              <w:rPr>
                <w:rFonts w:ascii="Arial" w:hAnsi="Arial" w:cs="Arial"/>
              </w:rPr>
            </w:pPr>
            <w:r w:rsidRPr="00267A29">
              <w:rPr>
                <w:rFonts w:ascii="Arial" w:hAnsi="Arial" w:cs="Arial"/>
              </w:rPr>
              <w:t>Representa Grupo Econômico ou Conta Unidade Operacional atendida.</w:t>
            </w:r>
          </w:p>
        </w:tc>
      </w:tr>
      <w:tr w:rsidR="00F54D6D" w14:paraId="4F2361C5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F44DAE6" w14:textId="2DBB02AC" w:rsidR="00F54D6D" w:rsidRDefault="00F54D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Contato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F8E850B" w14:textId="1A981376" w:rsidR="00F54D6D" w:rsidRDefault="00A74BC4" w:rsidP="00605F32">
            <w:pPr>
              <w:jc w:val="both"/>
              <w:rPr>
                <w:rFonts w:ascii="Arial" w:hAnsi="Arial" w:cs="Arial"/>
              </w:rPr>
            </w:pPr>
            <w:r w:rsidRPr="00A74BC4">
              <w:rPr>
                <w:rFonts w:ascii="Arial" w:hAnsi="Arial" w:cs="Arial"/>
              </w:rPr>
              <w:t>Representa a pessoa física requisitante ou interlocutora do atendimento.</w:t>
            </w:r>
          </w:p>
        </w:tc>
      </w:tr>
      <w:tr w:rsidR="001225C7" w14:paraId="5EC17081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B6A9909" w14:textId="612DFF2E" w:rsidR="001225C7" w:rsidRDefault="001225C7" w:rsidP="001225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Categorização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37DB945" w14:textId="17FE2290" w:rsidR="001225C7" w:rsidRDefault="00AF4C1E" w:rsidP="00605F32">
            <w:pPr>
              <w:jc w:val="both"/>
              <w:rPr>
                <w:rFonts w:ascii="Arial" w:hAnsi="Arial" w:cs="Arial"/>
              </w:rPr>
            </w:pPr>
            <w:r w:rsidRPr="00AF4C1E">
              <w:rPr>
                <w:rFonts w:ascii="Arial" w:hAnsi="Arial" w:cs="Arial"/>
              </w:rPr>
              <w:t xml:space="preserve">Parametriza Tipo de </w:t>
            </w:r>
            <w:r w:rsidR="00772A32">
              <w:rPr>
                <w:rFonts w:ascii="Arial" w:hAnsi="Arial" w:cs="Arial"/>
              </w:rPr>
              <w:t>Caso</w:t>
            </w:r>
            <w:r w:rsidRPr="00AF4C1E">
              <w:rPr>
                <w:rFonts w:ascii="Arial" w:hAnsi="Arial" w:cs="Arial"/>
              </w:rPr>
              <w:t xml:space="preserve">, Categoria, Assunto, </w:t>
            </w:r>
            <w:proofErr w:type="spellStart"/>
            <w:r w:rsidRPr="00AF4C1E">
              <w:rPr>
                <w:rFonts w:ascii="Arial" w:hAnsi="Arial" w:cs="Arial"/>
              </w:rPr>
              <w:t>Subassunto</w:t>
            </w:r>
            <w:proofErr w:type="spellEnd"/>
            <w:r w:rsidRPr="00AF4C1E">
              <w:rPr>
                <w:rFonts w:ascii="Arial" w:hAnsi="Arial" w:cs="Arial"/>
              </w:rPr>
              <w:t xml:space="preserve"> e distribuição</w:t>
            </w:r>
            <w:r>
              <w:rPr>
                <w:rFonts w:ascii="Arial" w:hAnsi="Arial" w:cs="Arial"/>
              </w:rPr>
              <w:t xml:space="preserve"> (opcional)</w:t>
            </w:r>
            <w:r w:rsidRPr="00AF4C1E">
              <w:rPr>
                <w:rFonts w:ascii="Arial" w:hAnsi="Arial" w:cs="Arial"/>
              </w:rPr>
              <w:t>.</w:t>
            </w:r>
          </w:p>
        </w:tc>
      </w:tr>
      <w:tr w:rsidR="001225C7" w14:paraId="2A31B466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E05FC00" w14:textId="5FB9A0CD" w:rsidR="001225C7" w:rsidRDefault="00B40FA9" w:rsidP="001225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Participante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6A15E80" w14:textId="053B1B74" w:rsidR="001225C7" w:rsidRDefault="00F444AA" w:rsidP="00605F32">
            <w:pPr>
              <w:jc w:val="both"/>
              <w:rPr>
                <w:rFonts w:ascii="Arial" w:hAnsi="Arial" w:cs="Arial"/>
              </w:rPr>
            </w:pPr>
            <w:r w:rsidRPr="00F444AA">
              <w:rPr>
                <w:rFonts w:ascii="Arial" w:hAnsi="Arial" w:cs="Arial"/>
              </w:rPr>
              <w:t xml:space="preserve">Registra </w:t>
            </w:r>
            <w:r w:rsidR="00B40FA9">
              <w:rPr>
                <w:rFonts w:ascii="Arial" w:hAnsi="Arial" w:cs="Arial"/>
              </w:rPr>
              <w:t>Área Participante</w:t>
            </w:r>
            <w:r w:rsidRPr="00F444AA">
              <w:rPr>
                <w:rFonts w:ascii="Arial" w:hAnsi="Arial" w:cs="Arial"/>
              </w:rPr>
              <w:t xml:space="preserve"> de atendimento ou área interna vinculada ao </w:t>
            </w:r>
            <w:r w:rsidR="00490A89">
              <w:rPr>
                <w:rFonts w:ascii="Arial" w:hAnsi="Arial" w:cs="Arial"/>
              </w:rPr>
              <w:t>Caso</w:t>
            </w:r>
            <w:r w:rsidRPr="00F444AA">
              <w:rPr>
                <w:rFonts w:ascii="Arial" w:hAnsi="Arial" w:cs="Arial"/>
              </w:rPr>
              <w:t>.</w:t>
            </w:r>
          </w:p>
        </w:tc>
      </w:tr>
      <w:tr w:rsidR="003D73D4" w14:paraId="1FFBFBBB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D062C3C" w14:textId="3EE465BA" w:rsidR="003D73D4" w:rsidRDefault="003D73D4" w:rsidP="003D73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Agendamento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0DBEC10" w14:textId="7754BE01" w:rsidR="003D73D4" w:rsidRPr="00D07EE5" w:rsidRDefault="003D73D4" w:rsidP="00605F32">
            <w:pPr>
              <w:jc w:val="both"/>
              <w:rPr>
                <w:rFonts w:ascii="Arial" w:hAnsi="Arial" w:cs="Arial"/>
              </w:rPr>
            </w:pPr>
            <w:r w:rsidRPr="00206EE8">
              <w:rPr>
                <w:rFonts w:ascii="Arial" w:hAnsi="Arial" w:cs="Arial"/>
              </w:rPr>
              <w:t xml:space="preserve">Controla criação recorrente </w:t>
            </w:r>
            <w:r w:rsidR="00605F32" w:rsidRPr="00206EE8">
              <w:rPr>
                <w:rFonts w:ascii="Arial" w:hAnsi="Arial" w:cs="Arial"/>
              </w:rPr>
              <w:t xml:space="preserve">de </w:t>
            </w:r>
            <w:r w:rsidR="00490A89">
              <w:rPr>
                <w:rFonts w:ascii="Arial" w:hAnsi="Arial" w:cs="Arial"/>
              </w:rPr>
              <w:t>casos</w:t>
            </w:r>
            <w:r w:rsidRPr="00206EE8">
              <w:rPr>
                <w:rFonts w:ascii="Arial" w:hAnsi="Arial" w:cs="Arial"/>
              </w:rPr>
              <w:t xml:space="preserve"> para clientes e atividades programadas.</w:t>
            </w:r>
          </w:p>
        </w:tc>
      </w:tr>
      <w:tr w:rsidR="003D73D4" w14:paraId="19AF59B9" w14:textId="77777777" w:rsidTr="001225C7">
        <w:trPr>
          <w:jc w:val="center"/>
        </w:trPr>
        <w:tc>
          <w:tcPr>
            <w:tcW w:w="368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3DAF90B" w14:textId="589834D5" w:rsidR="003D73D4" w:rsidRDefault="003D73D4" w:rsidP="003D73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 de Integração</w:t>
            </w:r>
          </w:p>
        </w:tc>
        <w:tc>
          <w:tcPr>
            <w:tcW w:w="51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290D7B0" w14:textId="2E2C8537" w:rsidR="003D73D4" w:rsidRPr="00D07EE5" w:rsidRDefault="00A542F8" w:rsidP="00605F32">
            <w:pPr>
              <w:jc w:val="both"/>
              <w:rPr>
                <w:rFonts w:ascii="Arial" w:hAnsi="Arial" w:cs="Arial"/>
              </w:rPr>
            </w:pPr>
            <w:r w:rsidRPr="00A542F8">
              <w:rPr>
                <w:rFonts w:ascii="Arial" w:hAnsi="Arial" w:cs="Arial"/>
              </w:rPr>
              <w:t>Registra falhas técnicas e funcionais de integrações e rotinas automatizadas.</w:t>
            </w:r>
          </w:p>
        </w:tc>
      </w:tr>
    </w:tbl>
    <w:p w14:paraId="76F38DEB" w14:textId="77777777" w:rsidR="00F54D6D" w:rsidRPr="00C36FAF" w:rsidRDefault="00F54D6D" w:rsidP="003D2D6D">
      <w:pPr>
        <w:ind w:left="720"/>
        <w:jc w:val="both"/>
        <w:rPr>
          <w:rFonts w:ascii="Arial" w:hAnsi="Arial" w:cs="Arial"/>
        </w:rPr>
      </w:pPr>
    </w:p>
    <w:p w14:paraId="217FBC35" w14:textId="7CB42A27" w:rsidR="00A72EB6" w:rsidRDefault="007B2E64" w:rsidP="00A72EB6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91" w:name="_Toc230360567"/>
      <w:r>
        <w:rPr>
          <w:rFonts w:ascii="Arial" w:hAnsi="Arial" w:cs="Arial"/>
          <w:color w:val="CC3300"/>
          <w:sz w:val="28"/>
          <w:szCs w:val="28"/>
        </w:rPr>
        <w:t>Apps Salesforce</w:t>
      </w:r>
      <w:bookmarkEnd w:id="91"/>
    </w:p>
    <w:p w14:paraId="10A495AD" w14:textId="77777777" w:rsidR="00DB1F2C" w:rsidRDefault="00DB1F2C" w:rsidP="00DB1F2C">
      <w:pPr>
        <w:ind w:left="720"/>
        <w:jc w:val="both"/>
        <w:rPr>
          <w:rFonts w:ascii="Arial" w:hAnsi="Arial" w:cs="Arial"/>
        </w:rPr>
      </w:pPr>
    </w:p>
    <w:p w14:paraId="1534C133" w14:textId="3BEC3175" w:rsidR="00DB1F2C" w:rsidRDefault="00654FEE" w:rsidP="00DB1F2C">
      <w:pPr>
        <w:ind w:left="720"/>
        <w:jc w:val="both"/>
        <w:rPr>
          <w:rFonts w:ascii="Arial" w:hAnsi="Arial" w:cs="Arial"/>
        </w:rPr>
      </w:pPr>
      <w:r w:rsidRPr="00654FEE">
        <w:rPr>
          <w:rFonts w:ascii="Arial" w:hAnsi="Arial" w:cs="Arial"/>
        </w:rPr>
        <w:t xml:space="preserve">Serão criados </w:t>
      </w:r>
      <w:proofErr w:type="spellStart"/>
      <w:r w:rsidRPr="00654FEE">
        <w:rPr>
          <w:rFonts w:ascii="Arial" w:hAnsi="Arial" w:cs="Arial"/>
        </w:rPr>
        <w:t>Lightning</w:t>
      </w:r>
      <w:proofErr w:type="spellEnd"/>
      <w:r w:rsidRPr="00654FEE">
        <w:rPr>
          <w:rFonts w:ascii="Arial" w:hAnsi="Arial" w:cs="Arial"/>
        </w:rPr>
        <w:t xml:space="preserve"> Apps, sendo um App dedicado para cada área de negócio contemplada no projeto. Essa abordagem tem como objetivo disponibilizar uma experiência de atendimento segmentada, organizada e aderente à operação de cada área, respeitando suas particularidades de processo, indicadores, filas, relatórios e identidade visual</w:t>
      </w:r>
      <w:r w:rsidR="00F802DE">
        <w:rPr>
          <w:rFonts w:ascii="Arial" w:hAnsi="Arial" w:cs="Arial"/>
        </w:rPr>
        <w:t>.</w:t>
      </w:r>
    </w:p>
    <w:tbl>
      <w:tblPr>
        <w:tblStyle w:val="Tabelacomgrade"/>
        <w:tblW w:w="9781" w:type="dxa"/>
        <w:tblInd w:w="704" w:type="dxa"/>
        <w:tblLook w:val="04A0" w:firstRow="1" w:lastRow="0" w:firstColumn="1" w:lastColumn="0" w:noHBand="0" w:noVBand="1"/>
      </w:tblPr>
      <w:tblGrid>
        <w:gridCol w:w="2955"/>
        <w:gridCol w:w="6826"/>
      </w:tblGrid>
      <w:tr w:rsidR="00F802DE" w:rsidRPr="00F802DE" w14:paraId="7E689B90" w14:textId="77777777" w:rsidTr="00605F32">
        <w:trPr>
          <w:tblHeader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47635FD8" w14:textId="77777777" w:rsidR="00F802DE" w:rsidRPr="00F802DE" w:rsidRDefault="00F802DE" w:rsidP="00BC77C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  <w:b/>
              </w:rPr>
              <w:t>Diretriz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4A60CB6B" w14:textId="77777777" w:rsidR="00F802DE" w:rsidRPr="00F802DE" w:rsidRDefault="00F802DE" w:rsidP="00AC0935">
            <w:pPr>
              <w:spacing w:after="160" w:line="259" w:lineRule="auto"/>
              <w:ind w:left="720"/>
              <w:jc w:val="center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  <w:b/>
              </w:rPr>
              <w:t>Descrição funcional</w:t>
            </w:r>
          </w:p>
        </w:tc>
      </w:tr>
      <w:tr w:rsidR="00F802DE" w:rsidRPr="00F802DE" w14:paraId="4F1EE387" w14:textId="77777777" w:rsidTr="00605F32">
        <w:trPr>
          <w:trHeight w:val="454"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0E24DF66" w14:textId="77777777" w:rsidR="00F802DE" w:rsidRPr="00F802DE" w:rsidRDefault="00F802DE" w:rsidP="00605F3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App por Área de Negócio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379AF7BD" w14:textId="77777777" w:rsidR="00F802DE" w:rsidRPr="00F802DE" w:rsidRDefault="00F802DE" w:rsidP="00F802DE">
            <w:pPr>
              <w:spacing w:after="160" w:line="259" w:lineRule="auto"/>
              <w:ind w:left="720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Disponibilizar ambiente de trabalho direcionado à operação específica de cada área.</w:t>
            </w:r>
          </w:p>
        </w:tc>
      </w:tr>
      <w:tr w:rsidR="00F802DE" w:rsidRPr="00F802DE" w14:paraId="2657265B" w14:textId="77777777" w:rsidTr="00605F32">
        <w:trPr>
          <w:trHeight w:val="454"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6F0B9206" w14:textId="77777777" w:rsidR="00F802DE" w:rsidRPr="00F802DE" w:rsidRDefault="00F802DE" w:rsidP="00605F3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Identificação própria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29EDE42C" w14:textId="77777777" w:rsidR="00F802DE" w:rsidRPr="00F802DE" w:rsidRDefault="00F802DE" w:rsidP="00F802DE">
            <w:pPr>
              <w:spacing w:after="160" w:line="259" w:lineRule="auto"/>
              <w:ind w:left="720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Configurar nome, descrição, ícone, marcação visual e navegação própria.</w:t>
            </w:r>
          </w:p>
        </w:tc>
      </w:tr>
      <w:tr w:rsidR="00F802DE" w:rsidRPr="00F802DE" w14:paraId="4C23DBA2" w14:textId="77777777" w:rsidTr="00605F32">
        <w:trPr>
          <w:trHeight w:val="454"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786737A3" w14:textId="77777777" w:rsidR="00F802DE" w:rsidRPr="00F802DE" w:rsidRDefault="00F802DE" w:rsidP="00605F3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Objetos comuns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2ACE6C77" w14:textId="77777777" w:rsidR="00F802DE" w:rsidRPr="00F802DE" w:rsidRDefault="00F802DE" w:rsidP="00F802DE">
            <w:pPr>
              <w:spacing w:after="160" w:line="259" w:lineRule="auto"/>
              <w:ind w:left="720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Disponibilizar Contas, Contatos, Casos, Relatórios, Painéis e Tela Inicial conforme necessidade operacional.</w:t>
            </w:r>
          </w:p>
        </w:tc>
      </w:tr>
      <w:tr w:rsidR="00F802DE" w:rsidRPr="00F802DE" w14:paraId="52F4592E" w14:textId="77777777" w:rsidTr="00605F32">
        <w:trPr>
          <w:trHeight w:val="454"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16ADBDDB" w14:textId="77777777" w:rsidR="00F802DE" w:rsidRPr="00F802DE" w:rsidRDefault="00F802DE" w:rsidP="00605F32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lastRenderedPageBreak/>
              <w:t>Experiência segmentada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22593288" w14:textId="77777777" w:rsidR="00F802DE" w:rsidRPr="00F802DE" w:rsidRDefault="00F802DE" w:rsidP="00F802DE">
            <w:pPr>
              <w:spacing w:after="160" w:line="259" w:lineRule="auto"/>
              <w:ind w:left="720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Reduzir ruído operacional e apresentar apenas os recursos relevantes para o usuário da área.</w:t>
            </w:r>
          </w:p>
        </w:tc>
      </w:tr>
      <w:tr w:rsidR="00F802DE" w:rsidRPr="00F802DE" w14:paraId="37FAFD30" w14:textId="77777777" w:rsidTr="00605F32">
        <w:trPr>
          <w:trHeight w:val="454"/>
        </w:trPr>
        <w:tc>
          <w:tcPr>
            <w:tcW w:w="29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030E2862" w14:textId="77777777" w:rsidR="00F802DE" w:rsidRPr="00F802DE" w:rsidRDefault="00F802DE" w:rsidP="00946FCD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Governança comum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  <w:hideMark/>
          </w:tcPr>
          <w:p w14:paraId="512FF5F1" w14:textId="77777777" w:rsidR="00F802DE" w:rsidRPr="00F802DE" w:rsidRDefault="00F802DE" w:rsidP="00F802DE">
            <w:pPr>
              <w:spacing w:after="160" w:line="259" w:lineRule="auto"/>
              <w:ind w:left="720"/>
              <w:jc w:val="both"/>
              <w:rPr>
                <w:rFonts w:ascii="Arial" w:hAnsi="Arial" w:cs="Arial"/>
              </w:rPr>
            </w:pPr>
            <w:r w:rsidRPr="00F802DE">
              <w:rPr>
                <w:rFonts w:ascii="Arial" w:hAnsi="Arial" w:cs="Arial"/>
              </w:rPr>
              <w:t>Manter arquitetura reutilizável e evitar duplicação técnica de objetos, campos e automações.</w:t>
            </w:r>
          </w:p>
        </w:tc>
      </w:tr>
    </w:tbl>
    <w:p w14:paraId="7440A0C7" w14:textId="77777777" w:rsidR="00F802DE" w:rsidRDefault="00F802DE" w:rsidP="00DB1F2C">
      <w:pPr>
        <w:ind w:left="720"/>
        <w:jc w:val="both"/>
        <w:rPr>
          <w:rFonts w:ascii="Arial" w:hAnsi="Arial" w:cs="Arial"/>
        </w:rPr>
      </w:pPr>
    </w:p>
    <w:p w14:paraId="6A81CD9F" w14:textId="77777777" w:rsidR="006C7369" w:rsidRDefault="00243DF3" w:rsidP="00243DF3">
      <w:pPr>
        <w:pStyle w:val="Ttulo3"/>
        <w:ind w:left="1843"/>
        <w:rPr>
          <w:rFonts w:ascii="Arial" w:hAnsi="Arial" w:cs="Arial"/>
          <w:color w:val="CC3300"/>
        </w:rPr>
      </w:pPr>
      <w:bookmarkStart w:id="92" w:name="_Toc230360568"/>
      <w:r>
        <w:rPr>
          <w:rFonts w:ascii="Arial" w:hAnsi="Arial" w:cs="Arial"/>
          <w:color w:val="CC3300"/>
        </w:rPr>
        <w:t>Recursos Mínimos por APP</w:t>
      </w:r>
      <w:bookmarkEnd w:id="92"/>
    </w:p>
    <w:p w14:paraId="5926EDA5" w14:textId="77777777" w:rsidR="006C7369" w:rsidRDefault="006C7369" w:rsidP="006C7369">
      <w:pPr>
        <w:ind w:left="708"/>
      </w:pPr>
    </w:p>
    <w:p w14:paraId="5A324D87" w14:textId="77777777" w:rsid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 xml:space="preserve">Tela </w:t>
      </w:r>
      <w:r>
        <w:rPr>
          <w:rFonts w:ascii="Arial" w:hAnsi="Arial" w:cs="Arial"/>
        </w:rPr>
        <w:t>Inicial</w:t>
      </w:r>
    </w:p>
    <w:p w14:paraId="4B9BBA49" w14:textId="77777777" w:rsidR="0005290E" w:rsidRP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>Contas</w:t>
      </w:r>
    </w:p>
    <w:p w14:paraId="304660EE" w14:textId="77777777" w:rsidR="0005290E" w:rsidRP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>Contatos</w:t>
      </w:r>
    </w:p>
    <w:p w14:paraId="17015F35" w14:textId="77777777" w:rsid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>Casos</w:t>
      </w:r>
    </w:p>
    <w:p w14:paraId="5FD7A284" w14:textId="282E94EC" w:rsidR="00881CB5" w:rsidRDefault="00881CB5" w:rsidP="00881CB5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</w:r>
      <w:r>
        <w:rPr>
          <w:rFonts w:ascii="Arial" w:hAnsi="Arial" w:cs="Arial"/>
        </w:rPr>
        <w:t>Categorização</w:t>
      </w:r>
    </w:p>
    <w:p w14:paraId="2AAE3871" w14:textId="77777777" w:rsidR="0005290E" w:rsidRP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>Relatórios</w:t>
      </w:r>
    </w:p>
    <w:p w14:paraId="78B805C3" w14:textId="77777777" w:rsidR="0005290E" w:rsidRPr="0005290E" w:rsidRDefault="0005290E" w:rsidP="0005290E">
      <w:pPr>
        <w:ind w:left="1428"/>
        <w:jc w:val="both"/>
        <w:rPr>
          <w:rFonts w:ascii="Arial" w:hAnsi="Arial" w:cs="Arial"/>
        </w:rPr>
      </w:pPr>
      <w:r w:rsidRPr="0005290E">
        <w:rPr>
          <w:rFonts w:ascii="Arial" w:hAnsi="Arial" w:cs="Arial"/>
        </w:rPr>
        <w:t>•</w:t>
      </w:r>
      <w:r w:rsidRPr="0005290E">
        <w:rPr>
          <w:rFonts w:ascii="Arial" w:hAnsi="Arial" w:cs="Arial"/>
        </w:rPr>
        <w:tab/>
        <w:t>Painéis</w:t>
      </w:r>
    </w:p>
    <w:p w14:paraId="1B268697" w14:textId="77777777" w:rsidR="006C7369" w:rsidRPr="006C7369" w:rsidRDefault="006C7369" w:rsidP="006C7369"/>
    <w:p w14:paraId="1A7FC453" w14:textId="328692EB" w:rsidR="00AB3525" w:rsidRDefault="006C7369" w:rsidP="00243DF3">
      <w:pPr>
        <w:pStyle w:val="Ttulo3"/>
        <w:ind w:left="1843"/>
        <w:rPr>
          <w:rFonts w:ascii="Arial" w:hAnsi="Arial" w:cs="Arial"/>
          <w:color w:val="CC3300"/>
        </w:rPr>
      </w:pPr>
      <w:bookmarkStart w:id="93" w:name="_Toc230360569"/>
      <w:r>
        <w:rPr>
          <w:rFonts w:ascii="Arial" w:hAnsi="Arial" w:cs="Arial"/>
          <w:color w:val="CC3300"/>
        </w:rPr>
        <w:t>Experiência do usuário</w:t>
      </w:r>
      <w:bookmarkEnd w:id="93"/>
    </w:p>
    <w:p w14:paraId="0DA6E4C8" w14:textId="77777777" w:rsidR="006C7369" w:rsidRPr="006C7369" w:rsidRDefault="006C7369" w:rsidP="006C7369"/>
    <w:p w14:paraId="07F2CD74" w14:textId="77777777" w:rsidR="00631E5E" w:rsidRPr="00631E5E" w:rsidRDefault="00631E5E" w:rsidP="00631E5E">
      <w:pPr>
        <w:ind w:left="1428"/>
        <w:jc w:val="both"/>
        <w:rPr>
          <w:rFonts w:ascii="Arial" w:hAnsi="Arial" w:cs="Arial"/>
        </w:rPr>
      </w:pPr>
      <w:r w:rsidRPr="00631E5E">
        <w:rPr>
          <w:rFonts w:ascii="Arial" w:hAnsi="Arial" w:cs="Arial"/>
        </w:rPr>
        <w:t>Cada App deverá apresentar uma experiência direcionada ao usuário da respectiva área de negócio. A navegação deverá conter apenas os itens necessários para a operação daquela área, evitando excesso de abas, informações irrelevantes ou componentes que não façam parte do processo de atendimento.</w:t>
      </w:r>
    </w:p>
    <w:p w14:paraId="0F632BCC" w14:textId="05D8FA1F" w:rsidR="00AB3525" w:rsidRDefault="00631E5E" w:rsidP="00631E5E">
      <w:pPr>
        <w:ind w:left="1428"/>
        <w:jc w:val="both"/>
        <w:rPr>
          <w:rFonts w:ascii="Arial" w:hAnsi="Arial" w:cs="Arial"/>
        </w:rPr>
      </w:pPr>
      <w:r w:rsidRPr="00631E5E">
        <w:rPr>
          <w:rFonts w:ascii="Arial" w:hAnsi="Arial" w:cs="Arial"/>
        </w:rPr>
        <w:t>A Tela Inicial de cada App poderá ser personalizada para exibir indicadores de atendimento, filas de trabalho, casos pendentes, casos críticos, SLA, volumetria e atalhos operacionais. Os Relatórios e Painéis também deverão ser segmentados por área, permitindo que gestores e usuários acompanhem indicadores específicos do seu processo.</w:t>
      </w:r>
    </w:p>
    <w:p w14:paraId="63A14770" w14:textId="77777777" w:rsidR="00AB3525" w:rsidRPr="00C36FAF" w:rsidRDefault="00AB3525" w:rsidP="00DB1F2C">
      <w:pPr>
        <w:ind w:left="720"/>
        <w:jc w:val="both"/>
        <w:rPr>
          <w:rFonts w:ascii="Arial" w:hAnsi="Arial" w:cs="Arial"/>
        </w:rPr>
      </w:pPr>
    </w:p>
    <w:p w14:paraId="3C64130C" w14:textId="77777777" w:rsidR="00A72EB6" w:rsidRDefault="00A72EB6" w:rsidP="00A72EB6"/>
    <w:p w14:paraId="4518D3CA" w14:textId="77777777" w:rsidR="008A3FF5" w:rsidRDefault="008A3FF5">
      <w:pPr>
        <w:rPr>
          <w:rFonts w:ascii="Arial" w:eastAsiaTheme="majorEastAsia" w:hAnsi="Arial" w:cs="Arial"/>
          <w:color w:val="CC3300"/>
          <w:sz w:val="28"/>
          <w:szCs w:val="28"/>
        </w:rPr>
      </w:pPr>
      <w:r>
        <w:rPr>
          <w:rFonts w:ascii="Arial" w:hAnsi="Arial" w:cs="Arial"/>
          <w:color w:val="CC3300"/>
          <w:sz w:val="28"/>
          <w:szCs w:val="28"/>
        </w:rPr>
        <w:br w:type="page"/>
      </w:r>
    </w:p>
    <w:p w14:paraId="7CBDEA4E" w14:textId="46D71A4D" w:rsidR="00A72EB6" w:rsidRDefault="00784EBA" w:rsidP="00A72EB6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94" w:name="_Toc230360570"/>
      <w:r>
        <w:rPr>
          <w:rFonts w:ascii="Arial" w:hAnsi="Arial" w:cs="Arial"/>
          <w:color w:val="CC3300"/>
          <w:sz w:val="28"/>
          <w:szCs w:val="28"/>
        </w:rPr>
        <w:lastRenderedPageBreak/>
        <w:t>Conta e Contato</w:t>
      </w:r>
      <w:bookmarkEnd w:id="94"/>
    </w:p>
    <w:p w14:paraId="1CD2AF78" w14:textId="77777777" w:rsidR="00A72EB6" w:rsidRDefault="00A72EB6" w:rsidP="00A72EB6"/>
    <w:p w14:paraId="62313049" w14:textId="77777777" w:rsidR="008A3FF5" w:rsidRPr="008A3FF5" w:rsidRDefault="008A3FF5" w:rsidP="008A3FF5">
      <w:pPr>
        <w:ind w:left="720"/>
        <w:jc w:val="both"/>
        <w:rPr>
          <w:rFonts w:ascii="Arial" w:hAnsi="Arial" w:cs="Arial"/>
        </w:rPr>
      </w:pPr>
      <w:r w:rsidRPr="008A3FF5">
        <w:rPr>
          <w:rFonts w:ascii="Arial" w:hAnsi="Arial" w:cs="Arial"/>
        </w:rPr>
        <w:t>A modelagem de Conta e Contato será utilizada como base para identificação do cliente, abertura de casos, relacionamento com solicitantes e consolidação da visão 360 do atendimento.</w:t>
      </w:r>
    </w:p>
    <w:p w14:paraId="48D20076" w14:textId="56115E60" w:rsidR="00977D29" w:rsidRDefault="008A3FF5" w:rsidP="008A3FF5">
      <w:pPr>
        <w:ind w:left="720"/>
        <w:jc w:val="both"/>
        <w:rPr>
          <w:rFonts w:ascii="Arial" w:hAnsi="Arial" w:cs="Arial"/>
        </w:rPr>
      </w:pPr>
      <w:r w:rsidRPr="008A3FF5">
        <w:rPr>
          <w:rFonts w:ascii="Arial" w:hAnsi="Arial" w:cs="Arial"/>
        </w:rPr>
        <w:t>A Conta representará a entidade empresarial atendida pela Wilson Sons. Essa entidade poderá assumir o comportamento de Grupo Econômico, quando houver hierarquia de empresas, ou Conta Unidade Operacional, quando a própria conta for a referência principal de atendimento.</w:t>
      </w:r>
    </w:p>
    <w:p w14:paraId="460256BE" w14:textId="3B5F4501" w:rsidR="00BF1F2B" w:rsidRDefault="00BF1F2B" w:rsidP="008A3FF5">
      <w:pPr>
        <w:ind w:left="720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7306EC6" wp14:editId="67824057">
            <wp:simplePos x="0" y="0"/>
            <wp:positionH relativeFrom="column">
              <wp:posOffset>504190</wp:posOffset>
            </wp:positionH>
            <wp:positionV relativeFrom="paragraph">
              <wp:posOffset>153779</wp:posOffset>
            </wp:positionV>
            <wp:extent cx="6078855" cy="32416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0E38D" w14:textId="7B38272A" w:rsidR="00CC49AB" w:rsidRDefault="00CC49AB" w:rsidP="00CC49AB">
      <w:pPr>
        <w:jc w:val="both"/>
      </w:pPr>
    </w:p>
    <w:p w14:paraId="62695E4F" w14:textId="4306B6E2" w:rsidR="00CC49AB" w:rsidRDefault="00CC49AB" w:rsidP="00CC49AB">
      <w:pPr>
        <w:jc w:val="both"/>
      </w:pPr>
    </w:p>
    <w:p w14:paraId="5023493E" w14:textId="20676F9D" w:rsidR="00CC49AB" w:rsidRDefault="00CC49AB" w:rsidP="00CC49AB">
      <w:pPr>
        <w:jc w:val="both"/>
      </w:pPr>
    </w:p>
    <w:p w14:paraId="2A92EC68" w14:textId="43ED119A" w:rsidR="00CC49AB" w:rsidRDefault="00CC49AB" w:rsidP="00CC49AB">
      <w:pPr>
        <w:jc w:val="both"/>
      </w:pPr>
    </w:p>
    <w:p w14:paraId="2622C917" w14:textId="77777777" w:rsidR="00CC49AB" w:rsidRDefault="00CC49AB" w:rsidP="00CC49AB">
      <w:pPr>
        <w:jc w:val="both"/>
      </w:pPr>
    </w:p>
    <w:p w14:paraId="71280667" w14:textId="42B3A2ED" w:rsidR="00CC49AB" w:rsidRDefault="00CC49AB" w:rsidP="00CC49AB">
      <w:pPr>
        <w:jc w:val="both"/>
      </w:pPr>
    </w:p>
    <w:p w14:paraId="203B47D1" w14:textId="77777777" w:rsidR="00CC49AB" w:rsidRDefault="00CC49AB" w:rsidP="00CC49AB">
      <w:pPr>
        <w:jc w:val="both"/>
      </w:pPr>
    </w:p>
    <w:p w14:paraId="437B80FC" w14:textId="77777777" w:rsidR="00CC49AB" w:rsidRDefault="00CC49AB" w:rsidP="00CC49AB">
      <w:pPr>
        <w:jc w:val="both"/>
      </w:pPr>
    </w:p>
    <w:p w14:paraId="296F4EB3" w14:textId="77777777" w:rsidR="00CC49AB" w:rsidRDefault="00CC49AB" w:rsidP="00CC49AB">
      <w:pPr>
        <w:jc w:val="both"/>
      </w:pPr>
    </w:p>
    <w:p w14:paraId="3F87B972" w14:textId="77777777" w:rsidR="00CC49AB" w:rsidRDefault="00CC49AB" w:rsidP="00CC49AB">
      <w:pPr>
        <w:jc w:val="both"/>
      </w:pPr>
    </w:p>
    <w:p w14:paraId="03701976" w14:textId="77777777" w:rsidR="00CC49AB" w:rsidRDefault="00CC49AB" w:rsidP="00CC49AB">
      <w:pPr>
        <w:jc w:val="both"/>
      </w:pPr>
    </w:p>
    <w:p w14:paraId="111A8182" w14:textId="77777777" w:rsidR="00CC49AB" w:rsidRDefault="00CC49AB" w:rsidP="00E4557B">
      <w:pPr>
        <w:ind w:left="415" w:firstLine="708"/>
        <w:jc w:val="both"/>
      </w:pPr>
      <w:r>
        <w:rPr>
          <w:color w:val="54698D"/>
          <w:sz w:val="16"/>
        </w:rPr>
        <w:t>Figura 2 - Modelo funcional de relacionamento entre Conta, Contato e Caso.</w:t>
      </w:r>
    </w:p>
    <w:p w14:paraId="47162304" w14:textId="1722DDD9" w:rsidR="002B1995" w:rsidRDefault="007E5061" w:rsidP="002B1995">
      <w:pPr>
        <w:pStyle w:val="Ttulo3"/>
        <w:ind w:left="1843"/>
        <w:rPr>
          <w:rFonts w:ascii="Arial" w:hAnsi="Arial" w:cs="Arial"/>
          <w:color w:val="CC3300"/>
        </w:rPr>
      </w:pPr>
      <w:bookmarkStart w:id="95" w:name="_Toc230360571"/>
      <w:r w:rsidRPr="007E5061">
        <w:rPr>
          <w:rFonts w:ascii="Arial" w:hAnsi="Arial" w:cs="Arial"/>
          <w:color w:val="CC3300"/>
        </w:rPr>
        <w:t>Tipos funcionais de Conta</w:t>
      </w:r>
      <w:bookmarkEnd w:id="95"/>
      <w:r w:rsidRPr="007E5061">
        <w:rPr>
          <w:rFonts w:ascii="Arial" w:hAnsi="Arial" w:cs="Arial"/>
          <w:color w:val="CC3300"/>
        </w:rPr>
        <w:t xml:space="preserve"> </w:t>
      </w:r>
    </w:p>
    <w:p w14:paraId="374A2280" w14:textId="77777777" w:rsidR="002B1995" w:rsidRPr="006C7369" w:rsidRDefault="002B1995" w:rsidP="002B1995"/>
    <w:p w14:paraId="321A5E5E" w14:textId="77777777" w:rsidR="002B1995" w:rsidRDefault="002B1995" w:rsidP="002B1995">
      <w:pPr>
        <w:ind w:left="1428"/>
        <w:jc w:val="both"/>
        <w:rPr>
          <w:rFonts w:ascii="Arial" w:hAnsi="Arial" w:cs="Arial"/>
        </w:rPr>
      </w:pPr>
      <w:r w:rsidRPr="00631E5E">
        <w:rPr>
          <w:rFonts w:ascii="Arial" w:hAnsi="Arial" w:cs="Arial"/>
        </w:rPr>
        <w:t>Cada App deverá apresentar uma experiência direcionada ao usuário da respectiva área de negócio. A navegação deverá conter apenas os itens necessários para a operação daquela área, evitando excesso de abas, informações irrelevantes ou componentes que não façam parte do processo de atendimento.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953"/>
      </w:tblGrid>
      <w:tr w:rsidR="00F50DA5" w:rsidRPr="005C3622" w14:paraId="7AAD8CA6" w14:textId="77777777">
        <w:tc>
          <w:tcPr>
            <w:tcW w:w="2977" w:type="dxa"/>
            <w:shd w:val="clear" w:color="auto" w:fill="F7CAAC" w:themeFill="accent2" w:themeFillTint="66"/>
          </w:tcPr>
          <w:p w14:paraId="5ABC2675" w14:textId="77777777" w:rsidR="00F50DA5" w:rsidRPr="005C3622" w:rsidRDefault="00F50DA5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Tipo Funcional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7F1C45C5" w14:textId="77777777" w:rsidR="00F50DA5" w:rsidRPr="005C3622" w:rsidRDefault="00F50DA5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Definição</w:t>
            </w:r>
          </w:p>
        </w:tc>
      </w:tr>
      <w:tr w:rsidR="00F50DA5" w14:paraId="1C7EAA06" w14:textId="77777777"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EF9C6B2" w14:textId="77777777" w:rsidR="00F50DA5" w:rsidRDefault="00F50DA5">
            <w:pPr>
              <w:rPr>
                <w:rFonts w:ascii="Arial" w:hAnsi="Arial" w:cs="Arial"/>
              </w:rPr>
            </w:pPr>
            <w:r w:rsidRPr="001946C0">
              <w:rPr>
                <w:rFonts w:ascii="Arial" w:hAnsi="Arial" w:cs="Arial"/>
              </w:rPr>
              <w:t>Grupo Econômico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F488762" w14:textId="77777777" w:rsidR="00F50DA5" w:rsidRDefault="00F50DA5">
            <w:pPr>
              <w:jc w:val="both"/>
              <w:rPr>
                <w:rFonts w:ascii="Arial" w:hAnsi="Arial" w:cs="Arial"/>
              </w:rPr>
            </w:pPr>
            <w:r w:rsidRPr="001C5194">
              <w:rPr>
                <w:rFonts w:ascii="Arial" w:hAnsi="Arial" w:cs="Arial"/>
              </w:rPr>
              <w:t>Representa o nível superior de uma hierarquia de empresas pertencentes ao mesmo grupo. Deve ser cadastrado como Conta e utilizado como referência principal para atendimento, domínio de e-mail e visão gerencial.</w:t>
            </w:r>
          </w:p>
        </w:tc>
      </w:tr>
      <w:tr w:rsidR="00F50DA5" w14:paraId="11E20E19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24D5F8D" w14:textId="77777777" w:rsidR="00F50DA5" w:rsidRDefault="00F50DA5">
            <w:pPr>
              <w:rPr>
                <w:rFonts w:ascii="Arial" w:hAnsi="Arial" w:cs="Arial"/>
              </w:rPr>
            </w:pPr>
            <w:r w:rsidRPr="00BF50CE">
              <w:rPr>
                <w:rFonts w:ascii="Arial" w:hAnsi="Arial" w:cs="Arial"/>
              </w:rPr>
              <w:t>Conta Unidade Operacional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D5786FB" w14:textId="77777777" w:rsidR="00F50DA5" w:rsidRDefault="00F50DA5">
            <w:pPr>
              <w:jc w:val="both"/>
              <w:rPr>
                <w:rFonts w:ascii="Arial" w:hAnsi="Arial" w:cs="Arial"/>
              </w:rPr>
            </w:pPr>
            <w:r w:rsidRPr="006B7880">
              <w:rPr>
                <w:rFonts w:ascii="Arial" w:hAnsi="Arial" w:cs="Arial"/>
              </w:rPr>
              <w:t>Representa uma empresa que pode estar ou não associada a Grupo Econômico. Quando não houver Grupo Econômico, a própria conta será considerada a conta principal de atendimento.</w:t>
            </w:r>
          </w:p>
        </w:tc>
      </w:tr>
    </w:tbl>
    <w:p w14:paraId="71C08A75" w14:textId="77777777" w:rsidR="00F50DA5" w:rsidRDefault="00F50DA5" w:rsidP="002B1995">
      <w:pPr>
        <w:ind w:left="1428"/>
        <w:jc w:val="both"/>
        <w:rPr>
          <w:rFonts w:ascii="Arial" w:hAnsi="Arial" w:cs="Arial"/>
        </w:rPr>
      </w:pPr>
    </w:p>
    <w:p w14:paraId="525FC164" w14:textId="30D22295" w:rsidR="00F50DA5" w:rsidRDefault="00F50DA5" w:rsidP="00F50DA5">
      <w:pPr>
        <w:pStyle w:val="Ttulo3"/>
        <w:ind w:left="1843"/>
        <w:rPr>
          <w:rFonts w:ascii="Arial" w:hAnsi="Arial" w:cs="Arial"/>
          <w:color w:val="CC3300"/>
        </w:rPr>
      </w:pPr>
      <w:bookmarkStart w:id="96" w:name="_Toc230360572"/>
      <w:r>
        <w:rPr>
          <w:rFonts w:ascii="Arial" w:hAnsi="Arial" w:cs="Arial"/>
          <w:color w:val="CC3300"/>
        </w:rPr>
        <w:lastRenderedPageBreak/>
        <w:t>Hierarquia de contas</w:t>
      </w:r>
      <w:bookmarkEnd w:id="96"/>
      <w:r w:rsidRPr="007E5061">
        <w:rPr>
          <w:rFonts w:ascii="Arial" w:hAnsi="Arial" w:cs="Arial"/>
          <w:color w:val="CC3300"/>
        </w:rPr>
        <w:t xml:space="preserve"> </w:t>
      </w:r>
    </w:p>
    <w:p w14:paraId="3E8AF843" w14:textId="77777777" w:rsidR="00F50DA5" w:rsidRPr="006C7369" w:rsidRDefault="00F50DA5" w:rsidP="00F50DA5"/>
    <w:p w14:paraId="1B478972" w14:textId="77777777" w:rsidR="00C443BE" w:rsidRPr="00C443BE" w:rsidRDefault="00C443BE" w:rsidP="00C443BE">
      <w:pPr>
        <w:ind w:left="1428"/>
        <w:jc w:val="both"/>
        <w:rPr>
          <w:rFonts w:ascii="Arial" w:hAnsi="Arial" w:cs="Arial"/>
        </w:rPr>
      </w:pPr>
      <w:r w:rsidRPr="00C443BE">
        <w:rPr>
          <w:rFonts w:ascii="Arial" w:hAnsi="Arial" w:cs="Arial"/>
        </w:rPr>
        <w:t xml:space="preserve">Quando houver empresas relacionadas a um Grupo Econômico, essa relação será representada por meio do campo </w:t>
      </w:r>
      <w:proofErr w:type="spellStart"/>
      <w:r w:rsidRPr="00C443BE">
        <w:rPr>
          <w:rFonts w:ascii="Arial" w:hAnsi="Arial" w:cs="Arial"/>
        </w:rPr>
        <w:t>Parent</w:t>
      </w:r>
      <w:proofErr w:type="spellEnd"/>
      <w:r w:rsidRPr="00C443BE">
        <w:rPr>
          <w:rFonts w:ascii="Arial" w:hAnsi="Arial" w:cs="Arial"/>
        </w:rPr>
        <w:t xml:space="preserve"> Account, onde as contas subordinadas apontarão para a conta de topo correspondente ao grupo. Essa abordagem preserva a hierarquia sem duplicação desnecessária e sem obrigar que toda conta possua Grupo Econômico quando isso não fizer sentido para o negócio.</w:t>
      </w:r>
    </w:p>
    <w:p w14:paraId="76AAD68B" w14:textId="41DFDBFE" w:rsidR="008A3FF5" w:rsidRDefault="00C443BE" w:rsidP="00C443BE">
      <w:pPr>
        <w:ind w:left="1428"/>
        <w:jc w:val="both"/>
        <w:rPr>
          <w:rFonts w:ascii="Arial" w:hAnsi="Arial" w:cs="Arial"/>
        </w:rPr>
      </w:pPr>
      <w:r w:rsidRPr="00C443BE">
        <w:rPr>
          <w:rFonts w:ascii="Arial" w:hAnsi="Arial" w:cs="Arial"/>
        </w:rPr>
        <w:t xml:space="preserve">No processo de abertura e tratamento </w:t>
      </w:r>
      <w:r w:rsidR="00BF1F2B" w:rsidRPr="00C443BE">
        <w:rPr>
          <w:rFonts w:ascii="Arial" w:hAnsi="Arial" w:cs="Arial"/>
        </w:rPr>
        <w:t xml:space="preserve">de </w:t>
      </w:r>
      <w:r w:rsidR="00490A89">
        <w:rPr>
          <w:rFonts w:ascii="Arial" w:hAnsi="Arial" w:cs="Arial"/>
        </w:rPr>
        <w:t>casos</w:t>
      </w:r>
      <w:r w:rsidRPr="00C443BE">
        <w:rPr>
          <w:rFonts w:ascii="Arial" w:hAnsi="Arial" w:cs="Arial"/>
        </w:rPr>
        <w:t>, o time de atendimento deverá selecionar sempre a conta principal de referência do atendimento. Essa conta poderá ser a Conta Unidade Operacional, quando não existir Grupo Econômico, ou o Grupo Econômico, quando existir uma hierarquia de empresas relacionadas.</w:t>
      </w:r>
    </w:p>
    <w:p w14:paraId="0E1D666F" w14:textId="77777777" w:rsidR="004A4528" w:rsidRDefault="004A4528" w:rsidP="00C443BE">
      <w:pPr>
        <w:ind w:left="1428"/>
        <w:jc w:val="both"/>
        <w:rPr>
          <w:rFonts w:ascii="Arial" w:hAnsi="Arial" w:cs="Arial"/>
        </w:rPr>
      </w:pPr>
    </w:p>
    <w:p w14:paraId="316559D2" w14:textId="6EC3DD05" w:rsidR="004A4528" w:rsidRDefault="00C05BC9" w:rsidP="004A4528">
      <w:pPr>
        <w:pStyle w:val="Ttulo3"/>
        <w:ind w:left="1843"/>
        <w:rPr>
          <w:rFonts w:ascii="Arial" w:hAnsi="Arial" w:cs="Arial"/>
          <w:color w:val="CC3300"/>
        </w:rPr>
      </w:pPr>
      <w:bookmarkStart w:id="97" w:name="_Toc230360573"/>
      <w:r w:rsidRPr="00C05BC9">
        <w:rPr>
          <w:rFonts w:ascii="Arial" w:hAnsi="Arial" w:cs="Arial"/>
          <w:color w:val="CC3300"/>
        </w:rPr>
        <w:t>Regra de domínio de e-mail</w:t>
      </w:r>
      <w:bookmarkEnd w:id="97"/>
      <w:r w:rsidR="004A4528" w:rsidRPr="007E5061">
        <w:rPr>
          <w:rFonts w:ascii="Arial" w:hAnsi="Arial" w:cs="Arial"/>
          <w:color w:val="CC3300"/>
        </w:rPr>
        <w:t xml:space="preserve"> </w:t>
      </w:r>
    </w:p>
    <w:p w14:paraId="52C62FE4" w14:textId="77777777" w:rsidR="00E343C0" w:rsidRPr="00E343C0" w:rsidRDefault="00E343C0" w:rsidP="00E343C0"/>
    <w:p w14:paraId="0C891DBD" w14:textId="60B057DA" w:rsidR="004A4528" w:rsidRDefault="00CB2F95" w:rsidP="004A4528">
      <w:pPr>
        <w:ind w:left="1428"/>
        <w:jc w:val="both"/>
        <w:rPr>
          <w:rFonts w:ascii="Arial" w:hAnsi="Arial" w:cs="Arial"/>
        </w:rPr>
      </w:pPr>
      <w:r w:rsidRPr="00CB2F95">
        <w:rPr>
          <w:rFonts w:ascii="Arial" w:hAnsi="Arial" w:cs="Arial"/>
        </w:rPr>
        <w:t>A identificação automática de clientes por e-mail utilizará o domínio cadastrado na Conta. Para garantir consistência e evitar conflitos de identificação, os domínios deverão ser mantidos somente no nível principal da hierarquia</w:t>
      </w:r>
      <w:r w:rsidR="004A4528" w:rsidRPr="00C443BE"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953"/>
      </w:tblGrid>
      <w:tr w:rsidR="004F27DF" w:rsidRPr="005C3622" w14:paraId="77343E92" w14:textId="77777777">
        <w:tc>
          <w:tcPr>
            <w:tcW w:w="2977" w:type="dxa"/>
            <w:shd w:val="clear" w:color="auto" w:fill="F7CAAC" w:themeFill="accent2" w:themeFillTint="66"/>
          </w:tcPr>
          <w:p w14:paraId="7A0FF54B" w14:textId="77777777" w:rsidR="004F27DF" w:rsidRPr="005C3622" w:rsidRDefault="004F27DF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Cenário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51424A96" w14:textId="77777777" w:rsidR="004F27DF" w:rsidRPr="005C3622" w:rsidRDefault="004F27DF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Regra funcional</w:t>
            </w:r>
          </w:p>
        </w:tc>
      </w:tr>
      <w:tr w:rsidR="004F27DF" w14:paraId="237E2991" w14:textId="77777777"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A515E54" w14:textId="77777777" w:rsidR="004F27DF" w:rsidRDefault="004F27DF">
            <w:pPr>
              <w:rPr>
                <w:rFonts w:ascii="Arial" w:hAnsi="Arial" w:cs="Arial"/>
              </w:rPr>
            </w:pPr>
            <w:r w:rsidRPr="00E7663C">
              <w:rPr>
                <w:rFonts w:ascii="Arial" w:hAnsi="Arial" w:cs="Arial"/>
              </w:rPr>
              <w:t>Grupo Econômico existente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E9C7697" w14:textId="77777777" w:rsidR="004F27DF" w:rsidRDefault="004F27DF">
            <w:pPr>
              <w:jc w:val="both"/>
              <w:rPr>
                <w:rFonts w:ascii="Arial" w:hAnsi="Arial" w:cs="Arial"/>
              </w:rPr>
            </w:pPr>
            <w:r w:rsidRPr="00D21DF8">
              <w:rPr>
                <w:rFonts w:ascii="Arial" w:hAnsi="Arial" w:cs="Arial"/>
              </w:rPr>
              <w:t>O domínio deverá ser cadastrado somente na conta do Grupo Econômico.</w:t>
            </w:r>
          </w:p>
        </w:tc>
      </w:tr>
      <w:tr w:rsidR="004F27DF" w14:paraId="1524F78A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A0D67AF" w14:textId="77777777" w:rsidR="004F27DF" w:rsidRDefault="004F27DF">
            <w:pPr>
              <w:rPr>
                <w:rFonts w:ascii="Arial" w:hAnsi="Arial" w:cs="Arial"/>
              </w:rPr>
            </w:pPr>
            <w:r w:rsidRPr="00674E98">
              <w:rPr>
                <w:rFonts w:ascii="Arial" w:hAnsi="Arial" w:cs="Arial"/>
              </w:rPr>
              <w:t>Conta independente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F4F6D68" w14:textId="77777777" w:rsidR="004F27DF" w:rsidRDefault="004F27DF">
            <w:pPr>
              <w:jc w:val="both"/>
              <w:rPr>
                <w:rFonts w:ascii="Arial" w:hAnsi="Arial" w:cs="Arial"/>
              </w:rPr>
            </w:pPr>
            <w:r w:rsidRPr="00870007">
              <w:rPr>
                <w:rFonts w:ascii="Arial" w:hAnsi="Arial" w:cs="Arial"/>
              </w:rPr>
              <w:t>O domínio deverá ser cadastrado na própria Conta Unidade Operacional.</w:t>
            </w:r>
          </w:p>
        </w:tc>
      </w:tr>
      <w:tr w:rsidR="004F27DF" w:rsidRPr="00870007" w14:paraId="4DB83079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6392AEB" w14:textId="77777777" w:rsidR="004F27DF" w:rsidRPr="00674E98" w:rsidRDefault="004F27DF">
            <w:pPr>
              <w:rPr>
                <w:rFonts w:ascii="Arial" w:hAnsi="Arial" w:cs="Arial"/>
              </w:rPr>
            </w:pPr>
            <w:r w:rsidRPr="00412B38">
              <w:rPr>
                <w:rFonts w:ascii="Arial" w:hAnsi="Arial" w:cs="Arial"/>
              </w:rPr>
              <w:t>Contas subordinadas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A3065A5" w14:textId="77777777" w:rsidR="004F27DF" w:rsidRPr="00870007" w:rsidRDefault="004F27DF">
            <w:pPr>
              <w:jc w:val="both"/>
              <w:rPr>
                <w:rFonts w:ascii="Arial" w:hAnsi="Arial" w:cs="Arial"/>
              </w:rPr>
            </w:pPr>
            <w:r w:rsidRPr="00DE6CB9">
              <w:rPr>
                <w:rFonts w:ascii="Arial" w:hAnsi="Arial" w:cs="Arial"/>
              </w:rPr>
              <w:t>Não deverão possuir domínio preenchido.</w:t>
            </w:r>
          </w:p>
        </w:tc>
      </w:tr>
      <w:tr w:rsidR="004F27DF" w:rsidRPr="00DE6CB9" w14:paraId="6391EC8E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E288160" w14:textId="09E19D1A" w:rsidR="00E4557B" w:rsidRPr="00412B38" w:rsidRDefault="004F27DF">
            <w:pPr>
              <w:rPr>
                <w:rFonts w:ascii="Arial" w:hAnsi="Arial" w:cs="Arial"/>
              </w:rPr>
            </w:pPr>
            <w:r w:rsidRPr="001176A4">
              <w:rPr>
                <w:rFonts w:ascii="Arial" w:hAnsi="Arial" w:cs="Arial"/>
              </w:rPr>
              <w:t>Contato novo por e-mail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2F81D89" w14:textId="77777777" w:rsidR="004F27DF" w:rsidRPr="00DE6CB9" w:rsidRDefault="004F27DF">
            <w:pPr>
              <w:jc w:val="both"/>
              <w:rPr>
                <w:rFonts w:ascii="Arial" w:hAnsi="Arial" w:cs="Arial"/>
              </w:rPr>
            </w:pPr>
            <w:r w:rsidRPr="00E343C0">
              <w:rPr>
                <w:rFonts w:ascii="Arial" w:hAnsi="Arial" w:cs="Arial"/>
              </w:rPr>
              <w:t>Deverá ser inicialmente associado à conta principal identificada pelo domínio, cabendo ao atendente ajustar quando necessário.</w:t>
            </w:r>
          </w:p>
        </w:tc>
      </w:tr>
    </w:tbl>
    <w:p w14:paraId="1651609E" w14:textId="77777777" w:rsidR="005A3338" w:rsidRDefault="005A3338" w:rsidP="005A3338">
      <w:pPr>
        <w:pStyle w:val="Ttulo3"/>
        <w:numPr>
          <w:ilvl w:val="0"/>
          <w:numId w:val="0"/>
        </w:numPr>
        <w:ind w:left="1843"/>
        <w:rPr>
          <w:rFonts w:ascii="Arial" w:hAnsi="Arial" w:cs="Arial"/>
          <w:color w:val="CC3300"/>
        </w:rPr>
      </w:pPr>
    </w:p>
    <w:p w14:paraId="1877D6E5" w14:textId="77777777" w:rsidR="005A3338" w:rsidRPr="005A3338" w:rsidRDefault="005A3338" w:rsidP="005A3338"/>
    <w:p w14:paraId="77E34D86" w14:textId="2935F6FF" w:rsidR="008A442A" w:rsidRDefault="004F27DF" w:rsidP="008A442A">
      <w:pPr>
        <w:pStyle w:val="Ttulo3"/>
        <w:ind w:left="1843"/>
        <w:rPr>
          <w:rFonts w:ascii="Arial" w:hAnsi="Arial" w:cs="Arial"/>
          <w:color w:val="CC3300"/>
        </w:rPr>
      </w:pPr>
      <w:bookmarkStart w:id="98" w:name="_Toc230360574"/>
      <w:r w:rsidRPr="004F27DF">
        <w:rPr>
          <w:rFonts w:ascii="Arial" w:hAnsi="Arial" w:cs="Arial"/>
          <w:color w:val="CC3300"/>
        </w:rPr>
        <w:t>Definição de Contato</w:t>
      </w:r>
      <w:bookmarkEnd w:id="98"/>
    </w:p>
    <w:p w14:paraId="6621FA19" w14:textId="77777777" w:rsidR="008A442A" w:rsidRPr="00E343C0" w:rsidRDefault="008A442A" w:rsidP="008A442A"/>
    <w:p w14:paraId="0AF476D2" w14:textId="6D72729D" w:rsidR="003012D4" w:rsidRPr="003012D4" w:rsidRDefault="003012D4" w:rsidP="003012D4">
      <w:pPr>
        <w:ind w:left="1428"/>
        <w:jc w:val="both"/>
        <w:rPr>
          <w:rFonts w:ascii="Arial" w:hAnsi="Arial" w:cs="Arial"/>
        </w:rPr>
      </w:pPr>
      <w:r w:rsidRPr="003012D4">
        <w:rPr>
          <w:rFonts w:ascii="Arial" w:hAnsi="Arial" w:cs="Arial"/>
        </w:rPr>
        <w:t>O Contato representará a pessoa física que interage com a Wilson Sons em nome de uma empresa, grupo econômico, despachante, representante ou outro agente relacionado ao atendimento.</w:t>
      </w:r>
    </w:p>
    <w:p w14:paraId="5F7F1800" w14:textId="77777777" w:rsidR="003012D4" w:rsidRPr="003012D4" w:rsidRDefault="003012D4" w:rsidP="003012D4">
      <w:pPr>
        <w:ind w:left="1428"/>
        <w:jc w:val="both"/>
        <w:rPr>
          <w:rFonts w:ascii="Arial" w:hAnsi="Arial" w:cs="Arial"/>
        </w:rPr>
      </w:pPr>
      <w:r w:rsidRPr="003012D4">
        <w:rPr>
          <w:rFonts w:ascii="Arial" w:hAnsi="Arial" w:cs="Arial"/>
        </w:rPr>
        <w:t>Quando o contato já existir na base, o Salesforce deverá utilizar o vínculo cadastral existente para relacionar o atendimento à conta correspondente. Quando o contato não existir, a identificação inicial poderá ocorrer a partir do domínio do e-mail, respeitando a regra de domínio centralizado na conta principal.</w:t>
      </w:r>
    </w:p>
    <w:p w14:paraId="40848AFE" w14:textId="6DD23E4D" w:rsidR="008A442A" w:rsidRDefault="003012D4" w:rsidP="003012D4">
      <w:pPr>
        <w:ind w:left="1428"/>
        <w:jc w:val="both"/>
        <w:rPr>
          <w:rFonts w:ascii="Arial" w:hAnsi="Arial" w:cs="Arial"/>
        </w:rPr>
      </w:pPr>
      <w:r w:rsidRPr="003012D4">
        <w:rPr>
          <w:rFonts w:ascii="Arial" w:hAnsi="Arial" w:cs="Arial"/>
        </w:rPr>
        <w:t>Em cenários nos quais o contato represente empresas diferentes em momentos distintos, como despachantes, representantes ou intermediários, a solução deverá permitir que o atendente ajuste a empresa representada no contexto do Cas</w:t>
      </w:r>
      <w:r w:rsidR="00490A89">
        <w:rPr>
          <w:rFonts w:ascii="Arial" w:hAnsi="Arial" w:cs="Arial"/>
        </w:rPr>
        <w:t>o</w:t>
      </w:r>
      <w:r w:rsidRPr="003012D4">
        <w:rPr>
          <w:rFonts w:ascii="Arial" w:hAnsi="Arial" w:cs="Arial"/>
        </w:rPr>
        <w:t>, sem comprometer o cadastro principal do contato.</w:t>
      </w:r>
    </w:p>
    <w:p w14:paraId="7D2C57F5" w14:textId="2279C9A6" w:rsidR="005C0588" w:rsidRDefault="00EE73BF" w:rsidP="005C0588">
      <w:pPr>
        <w:pStyle w:val="Ttulo3"/>
        <w:ind w:left="1843"/>
        <w:rPr>
          <w:rFonts w:ascii="Arial" w:hAnsi="Arial" w:cs="Arial"/>
          <w:color w:val="CC3300"/>
        </w:rPr>
      </w:pPr>
      <w:bookmarkStart w:id="99" w:name="_Toc230360575"/>
      <w:r w:rsidRPr="00EE73BF">
        <w:rPr>
          <w:rFonts w:ascii="Arial" w:hAnsi="Arial" w:cs="Arial"/>
          <w:color w:val="CC3300"/>
        </w:rPr>
        <w:lastRenderedPageBreak/>
        <w:t>Governança Cadastral</w:t>
      </w:r>
      <w:bookmarkEnd w:id="99"/>
    </w:p>
    <w:p w14:paraId="29373CA1" w14:textId="77777777" w:rsidR="005C0588" w:rsidRPr="00E343C0" w:rsidRDefault="005C0588" w:rsidP="005C0588"/>
    <w:p w14:paraId="3A887401" w14:textId="77777777" w:rsidR="006570DD" w:rsidRPr="006570DD" w:rsidRDefault="006570DD" w:rsidP="006570DD">
      <w:pPr>
        <w:ind w:left="1428"/>
        <w:jc w:val="both"/>
        <w:rPr>
          <w:rFonts w:ascii="Arial" w:hAnsi="Arial" w:cs="Arial"/>
        </w:rPr>
      </w:pPr>
      <w:r w:rsidRPr="006570DD">
        <w:rPr>
          <w:rFonts w:ascii="Arial" w:hAnsi="Arial" w:cs="Arial"/>
        </w:rPr>
        <w:t>Para garantir qualidade e consistência da base de dados, a solução deverá aplicar regras de governança para criação, manutenção e identificação de contas e contatos.</w:t>
      </w:r>
    </w:p>
    <w:p w14:paraId="1FD729E6" w14:textId="0BE4C18C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Contas subordinadas a Grupo Econômico não deverão possuir domínio preenchido</w:t>
      </w:r>
      <w:r w:rsidR="00AF7E94">
        <w:rPr>
          <w:rFonts w:ascii="Arial" w:hAnsi="Arial" w:cs="Arial"/>
        </w:rPr>
        <w:t>;</w:t>
      </w:r>
    </w:p>
    <w:p w14:paraId="1C6F26BC" w14:textId="51A3FD5E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Domínios deverão ser únicos no nível de conta principal</w:t>
      </w:r>
      <w:r w:rsidR="00AF7E94">
        <w:rPr>
          <w:rFonts w:ascii="Arial" w:hAnsi="Arial" w:cs="Arial"/>
        </w:rPr>
        <w:t>;</w:t>
      </w:r>
    </w:p>
    <w:p w14:paraId="6F2DCD64" w14:textId="6208D331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Contas sem necessidade de Grupo Econômico poderão permanecer como Contas Unidade Operacional</w:t>
      </w:r>
      <w:r w:rsidR="00AF7E94">
        <w:rPr>
          <w:rFonts w:ascii="Arial" w:hAnsi="Arial" w:cs="Arial"/>
        </w:rPr>
        <w:t>;</w:t>
      </w:r>
    </w:p>
    <w:p w14:paraId="4B2D6007" w14:textId="5E4A1126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A hierarquia via </w:t>
      </w:r>
      <w:proofErr w:type="spellStart"/>
      <w:r w:rsidRPr="00F45A50">
        <w:rPr>
          <w:rFonts w:ascii="Arial" w:hAnsi="Arial" w:cs="Arial"/>
        </w:rPr>
        <w:t>Parent</w:t>
      </w:r>
      <w:proofErr w:type="spellEnd"/>
      <w:r w:rsidRPr="00F45A50">
        <w:rPr>
          <w:rFonts w:ascii="Arial" w:hAnsi="Arial" w:cs="Arial"/>
        </w:rPr>
        <w:t xml:space="preserve"> Account deverá ser utilizada apenas quando houver relação real de grupo</w:t>
      </w:r>
      <w:r w:rsidR="00AF7E94">
        <w:rPr>
          <w:rFonts w:ascii="Arial" w:hAnsi="Arial" w:cs="Arial"/>
        </w:rPr>
        <w:t>;</w:t>
      </w:r>
    </w:p>
    <w:p w14:paraId="26C9B932" w14:textId="19466BF3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A criação automática de contatos deverá seguir a identificação por domínio</w:t>
      </w:r>
      <w:r w:rsidR="00AF7E94">
        <w:rPr>
          <w:rFonts w:ascii="Arial" w:hAnsi="Arial" w:cs="Arial"/>
        </w:rPr>
        <w:t>;</w:t>
      </w:r>
    </w:p>
    <w:p w14:paraId="23D28609" w14:textId="727E13ED" w:rsidR="006570DD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Ajustes manuais pelo atendente deverão ser permitidos quando a identificação automática não refletir corretamente a empresa relacionada ao atendimento</w:t>
      </w:r>
      <w:r w:rsidR="00AF7E94">
        <w:rPr>
          <w:rFonts w:ascii="Arial" w:hAnsi="Arial" w:cs="Arial"/>
        </w:rPr>
        <w:t>;</w:t>
      </w:r>
    </w:p>
    <w:p w14:paraId="471DB23F" w14:textId="7EE9BBEC" w:rsidR="005C0588" w:rsidRPr="00F45A50" w:rsidRDefault="006570DD" w:rsidP="00F508BF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Regras de </w:t>
      </w:r>
      <w:proofErr w:type="spellStart"/>
      <w:r w:rsidR="0062425F">
        <w:rPr>
          <w:rFonts w:ascii="Arial" w:hAnsi="Arial" w:cs="Arial"/>
        </w:rPr>
        <w:t>de</w:t>
      </w:r>
      <w:r w:rsidRPr="00F45A50">
        <w:rPr>
          <w:rFonts w:ascii="Arial" w:hAnsi="Arial" w:cs="Arial"/>
        </w:rPr>
        <w:t>duplicação</w:t>
      </w:r>
      <w:proofErr w:type="spellEnd"/>
      <w:r w:rsidRPr="00F45A50">
        <w:rPr>
          <w:rFonts w:ascii="Arial" w:hAnsi="Arial" w:cs="Arial"/>
        </w:rPr>
        <w:t xml:space="preserve"> e saneamento cadastral deverão ser consideradas para evitar múltiplos registros representando a mesma empresa ou pessoa</w:t>
      </w:r>
      <w:r w:rsidR="005C0588" w:rsidRPr="00F45A50">
        <w:rPr>
          <w:rFonts w:ascii="Arial" w:hAnsi="Arial" w:cs="Arial"/>
        </w:rPr>
        <w:t>.</w:t>
      </w:r>
    </w:p>
    <w:p w14:paraId="67EFFF91" w14:textId="77777777" w:rsidR="005C0588" w:rsidRPr="00C443BE" w:rsidRDefault="005C0588" w:rsidP="003012D4">
      <w:pPr>
        <w:ind w:left="1428"/>
        <w:jc w:val="both"/>
        <w:rPr>
          <w:rFonts w:ascii="Arial" w:hAnsi="Arial" w:cs="Arial"/>
        </w:rPr>
      </w:pPr>
    </w:p>
    <w:p w14:paraId="3714AEB2" w14:textId="70728A4B" w:rsidR="00106BC2" w:rsidRDefault="00106BC2" w:rsidP="00106BC2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00" w:name="_Toc230360576"/>
      <w:r>
        <w:rPr>
          <w:rFonts w:ascii="Arial" w:hAnsi="Arial" w:cs="Arial"/>
          <w:color w:val="CC3300"/>
          <w:sz w:val="28"/>
          <w:szCs w:val="28"/>
        </w:rPr>
        <w:t>Categorização</w:t>
      </w:r>
      <w:bookmarkEnd w:id="100"/>
    </w:p>
    <w:p w14:paraId="2F7EC14D" w14:textId="77777777" w:rsidR="00106BC2" w:rsidRDefault="00106BC2" w:rsidP="00106BC2"/>
    <w:p w14:paraId="2B6E6D5B" w14:textId="46EE7296" w:rsidR="00F11DDF" w:rsidRDefault="00F11DDF" w:rsidP="00106BC2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Será criado um objeto (tabela) para configuração da categorização do Cas</w:t>
      </w:r>
      <w:r w:rsidR="00490A89">
        <w:rPr>
          <w:rFonts w:ascii="Arial" w:hAnsi="Arial" w:cs="Arial"/>
        </w:rPr>
        <w:t>o</w:t>
      </w:r>
      <w:r>
        <w:rPr>
          <w:rFonts w:ascii="Arial" w:hAnsi="Arial" w:cs="Arial"/>
        </w:rPr>
        <w:t>.</w:t>
      </w:r>
    </w:p>
    <w:p w14:paraId="2CCA6A42" w14:textId="7DDACA3E" w:rsidR="00106BC2" w:rsidRDefault="001B5B36" w:rsidP="00106BC2">
      <w:pPr>
        <w:ind w:left="720"/>
        <w:jc w:val="both"/>
        <w:rPr>
          <w:rFonts w:ascii="Arial" w:hAnsi="Arial" w:cs="Arial"/>
        </w:rPr>
      </w:pPr>
      <w:r w:rsidRPr="001B5B36">
        <w:rPr>
          <w:rFonts w:ascii="Arial" w:hAnsi="Arial" w:cs="Arial"/>
        </w:rPr>
        <w:t xml:space="preserve">Cada registro de </w:t>
      </w:r>
      <w:r w:rsidR="00F11DDF">
        <w:rPr>
          <w:rFonts w:ascii="Arial" w:hAnsi="Arial" w:cs="Arial"/>
        </w:rPr>
        <w:t>Categorização</w:t>
      </w:r>
      <w:r w:rsidRPr="001B5B36">
        <w:rPr>
          <w:rFonts w:ascii="Arial" w:hAnsi="Arial" w:cs="Arial"/>
        </w:rPr>
        <w:t xml:space="preserve"> representa uma combinação válida de categorização para o Cas</w:t>
      </w:r>
      <w:r w:rsidR="00490A89">
        <w:rPr>
          <w:rFonts w:ascii="Arial" w:hAnsi="Arial" w:cs="Arial"/>
        </w:rPr>
        <w:t>o</w:t>
      </w:r>
      <w:r w:rsidRPr="001B5B36">
        <w:rPr>
          <w:rFonts w:ascii="Arial" w:hAnsi="Arial" w:cs="Arial"/>
        </w:rPr>
        <w:t xml:space="preserve">. A distribuição para fila é opcional e poderá ocorrer diretamente pela categorização ou condicionada ao valor de um campo </w:t>
      </w:r>
      <w:proofErr w:type="spellStart"/>
      <w:r w:rsidRPr="001B5B36">
        <w:rPr>
          <w:rFonts w:ascii="Arial" w:hAnsi="Arial" w:cs="Arial"/>
        </w:rPr>
        <w:t>picklist</w:t>
      </w:r>
      <w:proofErr w:type="spellEnd"/>
      <w:r w:rsidRPr="001B5B36">
        <w:rPr>
          <w:rFonts w:ascii="Arial" w:hAnsi="Arial" w:cs="Arial"/>
        </w:rPr>
        <w:t xml:space="preserve"> do Cas</w:t>
      </w:r>
      <w:r w:rsidR="00490A89">
        <w:rPr>
          <w:rFonts w:ascii="Arial" w:hAnsi="Arial" w:cs="Arial"/>
        </w:rPr>
        <w:t>o</w:t>
      </w:r>
      <w:r w:rsidRPr="001B5B36">
        <w:rPr>
          <w:rFonts w:ascii="Arial" w:hAnsi="Arial" w:cs="Arial"/>
        </w:rPr>
        <w:t>.</w:t>
      </w:r>
    </w:p>
    <w:p w14:paraId="63CEA3F1" w14:textId="39A9A6EF" w:rsidR="00F11DDF" w:rsidRDefault="00F11DDF" w:rsidP="00106BC2">
      <w:pPr>
        <w:ind w:left="720"/>
        <w:jc w:val="both"/>
        <w:rPr>
          <w:rFonts w:ascii="Arial" w:hAnsi="Arial" w:cs="Arial"/>
        </w:rPr>
      </w:pPr>
      <w:r w:rsidRPr="00F11DDF">
        <w:rPr>
          <w:rFonts w:ascii="Arial" w:hAnsi="Arial" w:cs="Arial"/>
        </w:rPr>
        <w:t xml:space="preserve">O objeto </w:t>
      </w:r>
      <w:r w:rsidR="004A6CEF">
        <w:rPr>
          <w:rFonts w:ascii="Arial" w:hAnsi="Arial" w:cs="Arial"/>
        </w:rPr>
        <w:t>Categorização</w:t>
      </w:r>
      <w:r w:rsidRPr="00F11DDF">
        <w:rPr>
          <w:rFonts w:ascii="Arial" w:hAnsi="Arial" w:cs="Arial"/>
        </w:rPr>
        <w:t xml:space="preserve"> </w:t>
      </w:r>
      <w:r w:rsidR="004A6CEF">
        <w:rPr>
          <w:rFonts w:ascii="Arial" w:hAnsi="Arial" w:cs="Arial"/>
        </w:rPr>
        <w:t>irá</w:t>
      </w:r>
      <w:r w:rsidRPr="00F11DDF">
        <w:rPr>
          <w:rFonts w:ascii="Arial" w:hAnsi="Arial" w:cs="Arial"/>
        </w:rPr>
        <w:t xml:space="preserve"> possuir </w:t>
      </w:r>
      <w:r w:rsidR="004A6CEF">
        <w:rPr>
          <w:rFonts w:ascii="Arial" w:hAnsi="Arial" w:cs="Arial"/>
        </w:rPr>
        <w:t>Tipos de Registros</w:t>
      </w:r>
      <w:r w:rsidRPr="00F11DDF">
        <w:rPr>
          <w:rFonts w:ascii="Arial" w:hAnsi="Arial" w:cs="Arial"/>
        </w:rPr>
        <w:t xml:space="preserve"> por Unidade de Negócio. Essa configuração permitirá identificar a área do usuário e restringir a criação de registros ao contexto autorizado.</w:t>
      </w:r>
    </w:p>
    <w:p w14:paraId="61C5A259" w14:textId="341A21BF" w:rsidR="007A19BF" w:rsidRDefault="00BA2D05" w:rsidP="00106BC2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Neste objeto além dos campos Tipo de Caso, Categoria, Assunto e </w:t>
      </w:r>
      <w:proofErr w:type="spellStart"/>
      <w:r>
        <w:rPr>
          <w:rFonts w:ascii="Arial" w:hAnsi="Arial" w:cs="Arial"/>
        </w:rPr>
        <w:t>Subassunto</w:t>
      </w:r>
      <w:proofErr w:type="spellEnd"/>
      <w:r>
        <w:rPr>
          <w:rFonts w:ascii="Arial" w:hAnsi="Arial" w:cs="Arial"/>
        </w:rPr>
        <w:t xml:space="preserve"> terá o campo de Unidade de Negócios</w:t>
      </w:r>
      <w:r w:rsidR="00AD0FCD">
        <w:rPr>
          <w:rFonts w:ascii="Arial" w:hAnsi="Arial" w:cs="Arial"/>
        </w:rPr>
        <w:t xml:space="preserve">, </w:t>
      </w:r>
      <w:r w:rsidR="002C7406">
        <w:rPr>
          <w:rFonts w:ascii="Arial" w:hAnsi="Arial" w:cs="Arial"/>
        </w:rPr>
        <w:t>porém, f</w:t>
      </w:r>
      <w:r w:rsidR="002C7406" w:rsidRPr="002C7406">
        <w:rPr>
          <w:rFonts w:ascii="Arial" w:hAnsi="Arial" w:cs="Arial"/>
        </w:rPr>
        <w:t xml:space="preserve">uncionalmente, o usuário não preencherá manualmente o campo Unidade de Negócio. Esse campo será preenchido automaticamente a partir </w:t>
      </w:r>
      <w:r w:rsidR="002C7406">
        <w:rPr>
          <w:rFonts w:ascii="Arial" w:hAnsi="Arial" w:cs="Arial"/>
        </w:rPr>
        <w:t>do tipo de registro</w:t>
      </w:r>
      <w:r w:rsidR="002C7406" w:rsidRPr="002C7406">
        <w:rPr>
          <w:rFonts w:ascii="Arial" w:hAnsi="Arial" w:cs="Arial"/>
        </w:rPr>
        <w:t xml:space="preserve"> disponível para o usuário. Quando o usuário possuir acesso a apenas um </w:t>
      </w:r>
      <w:r w:rsidR="00F04BFD">
        <w:rPr>
          <w:rFonts w:ascii="Arial" w:hAnsi="Arial" w:cs="Arial"/>
        </w:rPr>
        <w:t>tipo de registro</w:t>
      </w:r>
      <w:r w:rsidR="002C7406" w:rsidRPr="002C7406">
        <w:rPr>
          <w:rFonts w:ascii="Arial" w:hAnsi="Arial" w:cs="Arial"/>
        </w:rPr>
        <w:t xml:space="preserve">, o </w:t>
      </w:r>
      <w:r w:rsidR="00F04BFD">
        <w:rPr>
          <w:rFonts w:ascii="Arial" w:hAnsi="Arial" w:cs="Arial"/>
        </w:rPr>
        <w:t>sistema</w:t>
      </w:r>
      <w:r w:rsidR="002C7406" w:rsidRPr="002C7406">
        <w:rPr>
          <w:rFonts w:ascii="Arial" w:hAnsi="Arial" w:cs="Arial"/>
        </w:rPr>
        <w:t xml:space="preserve"> deverá selecionar automaticamente a Unidade de Negócio. Quando houver mais de um </w:t>
      </w:r>
      <w:r w:rsidR="00F04BFD">
        <w:rPr>
          <w:rFonts w:ascii="Arial" w:hAnsi="Arial" w:cs="Arial"/>
        </w:rPr>
        <w:t>tipo de registro</w:t>
      </w:r>
      <w:r w:rsidR="002C7406" w:rsidRPr="002C7406">
        <w:rPr>
          <w:rFonts w:ascii="Arial" w:hAnsi="Arial" w:cs="Arial"/>
        </w:rPr>
        <w:t xml:space="preserve"> disponível, o </w:t>
      </w:r>
      <w:r w:rsidR="00F04BFD">
        <w:rPr>
          <w:rFonts w:ascii="Arial" w:hAnsi="Arial" w:cs="Arial"/>
        </w:rPr>
        <w:t>sistema</w:t>
      </w:r>
      <w:r w:rsidR="002C7406" w:rsidRPr="002C7406">
        <w:rPr>
          <w:rFonts w:ascii="Arial" w:hAnsi="Arial" w:cs="Arial"/>
        </w:rPr>
        <w:t xml:space="preserve"> deverá solicitar a seleção no momento da criação ou manter o campo habilitado para edição conforme permissão.</w:t>
      </w:r>
    </w:p>
    <w:p w14:paraId="723E3B86" w14:textId="77777777" w:rsidR="00203387" w:rsidRDefault="00203387" w:rsidP="00106BC2">
      <w:pPr>
        <w:ind w:left="720"/>
        <w:jc w:val="both"/>
        <w:rPr>
          <w:rFonts w:ascii="Arial" w:hAnsi="Arial" w:cs="Arial"/>
        </w:rPr>
      </w:pPr>
    </w:p>
    <w:p w14:paraId="04EE179D" w14:textId="77777777" w:rsidR="00EF2B73" w:rsidRDefault="00EF2B73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766C5D35" w14:textId="0D68B4D5" w:rsidR="00203387" w:rsidRDefault="00203387" w:rsidP="00203387">
      <w:pPr>
        <w:pStyle w:val="Ttulo3"/>
        <w:ind w:left="1843"/>
        <w:rPr>
          <w:rFonts w:ascii="Arial" w:hAnsi="Arial" w:cs="Arial"/>
          <w:color w:val="CC3300"/>
        </w:rPr>
      </w:pPr>
      <w:bookmarkStart w:id="101" w:name="_Toc230360577"/>
      <w:r>
        <w:rPr>
          <w:rFonts w:ascii="Arial" w:hAnsi="Arial" w:cs="Arial"/>
          <w:color w:val="CC3300"/>
        </w:rPr>
        <w:lastRenderedPageBreak/>
        <w:t>Distribuição de Fila</w:t>
      </w:r>
      <w:r w:rsidR="00BF4DD0">
        <w:rPr>
          <w:rFonts w:ascii="Arial" w:hAnsi="Arial" w:cs="Arial"/>
          <w:color w:val="CC3300"/>
        </w:rPr>
        <w:t xml:space="preserve"> (opcional)</w:t>
      </w:r>
      <w:bookmarkEnd w:id="101"/>
    </w:p>
    <w:p w14:paraId="3640AF38" w14:textId="77777777" w:rsidR="00203387" w:rsidRPr="00E343C0" w:rsidRDefault="00203387" w:rsidP="00203387"/>
    <w:p w14:paraId="6A8EBFA6" w14:textId="3985348D" w:rsidR="00203387" w:rsidRDefault="00BF4DD0" w:rsidP="00203387">
      <w:pPr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Será criado um </w:t>
      </w:r>
      <w:proofErr w:type="gramStart"/>
      <w:r>
        <w:rPr>
          <w:rFonts w:ascii="Arial" w:hAnsi="Arial" w:cs="Arial"/>
        </w:rPr>
        <w:t>campo Distribuir</w:t>
      </w:r>
      <w:proofErr w:type="gramEnd"/>
      <w:r>
        <w:rPr>
          <w:rFonts w:ascii="Arial" w:hAnsi="Arial" w:cs="Arial"/>
        </w:rPr>
        <w:t xml:space="preserve"> </w:t>
      </w:r>
      <w:r w:rsidR="00FB3DC4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fila, do tipo lista de valores (sim/não)</w:t>
      </w:r>
      <w:r w:rsidR="00203387" w:rsidRPr="006570DD">
        <w:rPr>
          <w:rFonts w:ascii="Arial" w:hAnsi="Arial" w:cs="Arial"/>
        </w:rPr>
        <w:t>.</w:t>
      </w:r>
    </w:p>
    <w:p w14:paraId="0C5070D6" w14:textId="77777777" w:rsidR="00EF2B73" w:rsidRPr="00EF2B73" w:rsidRDefault="00EF2B73" w:rsidP="00EF2B73">
      <w:pPr>
        <w:ind w:left="1428"/>
        <w:jc w:val="both"/>
        <w:rPr>
          <w:rFonts w:ascii="Arial" w:hAnsi="Arial" w:cs="Arial"/>
        </w:rPr>
      </w:pPr>
      <w:r w:rsidRPr="00EF2B73">
        <w:rPr>
          <w:rFonts w:ascii="Arial" w:hAnsi="Arial" w:cs="Arial"/>
        </w:rPr>
        <w:t xml:space="preserve">Quando Distribuir para fila? estiver desmarcado ou com </w:t>
      </w:r>
      <w:proofErr w:type="gramStart"/>
      <w:r w:rsidRPr="00EF2B73">
        <w:rPr>
          <w:rFonts w:ascii="Arial" w:hAnsi="Arial" w:cs="Arial"/>
        </w:rPr>
        <w:t>valor Não</w:t>
      </w:r>
      <w:proofErr w:type="gramEnd"/>
      <w:r w:rsidRPr="00EF2B73">
        <w:rPr>
          <w:rFonts w:ascii="Arial" w:hAnsi="Arial" w:cs="Arial"/>
        </w:rPr>
        <w:t>, os campos de distribuição não deverão ser exigidos e o registro será usado apenas na árvore de categorização.</w:t>
      </w:r>
    </w:p>
    <w:p w14:paraId="05057C91" w14:textId="4FAF4750" w:rsidR="00EF2B73" w:rsidRPr="00EF2B73" w:rsidRDefault="00EF2B73" w:rsidP="00EF2B73">
      <w:pPr>
        <w:ind w:left="1428"/>
        <w:jc w:val="both"/>
        <w:rPr>
          <w:rFonts w:ascii="Arial" w:hAnsi="Arial" w:cs="Arial"/>
        </w:rPr>
      </w:pPr>
      <w:r w:rsidRPr="00EF2B73">
        <w:rPr>
          <w:rFonts w:ascii="Arial" w:hAnsi="Arial" w:cs="Arial"/>
        </w:rPr>
        <w:t>Quando Distribuir para fila? estiver marcado ou com valor Sim e Por categorização? estiver marcado ou com valor Sim, o sistema deverá exigir a seleção da fila de Cas</w:t>
      </w:r>
      <w:r w:rsidR="00490A89">
        <w:rPr>
          <w:rFonts w:ascii="Arial" w:hAnsi="Arial" w:cs="Arial"/>
        </w:rPr>
        <w:t>o</w:t>
      </w:r>
      <w:r w:rsidRPr="00EF2B73">
        <w:rPr>
          <w:rFonts w:ascii="Arial" w:hAnsi="Arial" w:cs="Arial"/>
        </w:rPr>
        <w:t xml:space="preserve"> relacionada à área de negócio. Nessa situação, não será necessário informar campo ou valor de distribuição.</w:t>
      </w:r>
    </w:p>
    <w:p w14:paraId="62A5A58E" w14:textId="2CD16C8B" w:rsidR="00EF2B73" w:rsidRDefault="00EF2B73" w:rsidP="00EF2B73">
      <w:pPr>
        <w:ind w:left="1428"/>
        <w:jc w:val="both"/>
        <w:rPr>
          <w:rFonts w:ascii="Arial" w:hAnsi="Arial" w:cs="Arial"/>
        </w:rPr>
      </w:pPr>
      <w:r w:rsidRPr="00EF2B73">
        <w:rPr>
          <w:rFonts w:ascii="Arial" w:hAnsi="Arial" w:cs="Arial"/>
        </w:rPr>
        <w:t xml:space="preserve">Quando Distribuir para fila? estiver marcado ou com valor Sim e Por categorização? estiver desmarcado ou com valor Não, o sistema deverá exigir a seleção de um campo </w:t>
      </w:r>
      <w:proofErr w:type="spellStart"/>
      <w:r w:rsidRPr="00EF2B73">
        <w:rPr>
          <w:rFonts w:ascii="Arial" w:hAnsi="Arial" w:cs="Arial"/>
        </w:rPr>
        <w:t>picklist</w:t>
      </w:r>
      <w:proofErr w:type="spellEnd"/>
      <w:r w:rsidRPr="00EF2B73">
        <w:rPr>
          <w:rFonts w:ascii="Arial" w:hAnsi="Arial" w:cs="Arial"/>
        </w:rPr>
        <w:t xml:space="preserve"> do objeto Cas</w:t>
      </w:r>
      <w:r w:rsidR="00490A89">
        <w:rPr>
          <w:rFonts w:ascii="Arial" w:hAnsi="Arial" w:cs="Arial"/>
        </w:rPr>
        <w:t>o</w:t>
      </w:r>
      <w:r w:rsidRPr="00EF2B73">
        <w:rPr>
          <w:rFonts w:ascii="Arial" w:hAnsi="Arial" w:cs="Arial"/>
        </w:rPr>
        <w:t xml:space="preserve">, um valor válido dessa </w:t>
      </w:r>
      <w:proofErr w:type="spellStart"/>
      <w:r w:rsidRPr="00EF2B73">
        <w:rPr>
          <w:rFonts w:ascii="Arial" w:hAnsi="Arial" w:cs="Arial"/>
        </w:rPr>
        <w:t>picklist</w:t>
      </w:r>
      <w:proofErr w:type="spellEnd"/>
      <w:r w:rsidRPr="00EF2B73">
        <w:rPr>
          <w:rFonts w:ascii="Arial" w:hAnsi="Arial" w:cs="Arial"/>
        </w:rPr>
        <w:t xml:space="preserve"> e uma fila de Cas</w:t>
      </w:r>
      <w:r w:rsidR="00490A89">
        <w:rPr>
          <w:rFonts w:ascii="Arial" w:hAnsi="Arial" w:cs="Arial"/>
        </w:rPr>
        <w:t>o</w:t>
      </w:r>
      <w:r w:rsidRPr="00EF2B73">
        <w:rPr>
          <w:rFonts w:ascii="Arial" w:hAnsi="Arial" w:cs="Arial"/>
        </w:rPr>
        <w:t xml:space="preserve"> relacionada à área de negócio.</w:t>
      </w:r>
    </w:p>
    <w:p w14:paraId="0F102F13" w14:textId="53E6FE5C" w:rsidR="00EB23FF" w:rsidRDefault="00EB23FF" w:rsidP="00EB23FF">
      <w:pPr>
        <w:ind w:left="1428"/>
        <w:jc w:val="both"/>
        <w:rPr>
          <w:rFonts w:ascii="Arial" w:hAnsi="Arial" w:cs="Arial"/>
        </w:rPr>
      </w:pPr>
      <w:r w:rsidRPr="00EB23FF">
        <w:rPr>
          <w:rFonts w:ascii="Arial" w:hAnsi="Arial" w:cs="Arial"/>
        </w:rPr>
        <w:t xml:space="preserve">No momento da escolha do campo de distribuição, </w:t>
      </w:r>
      <w:r>
        <w:rPr>
          <w:rFonts w:ascii="Arial" w:hAnsi="Arial" w:cs="Arial"/>
        </w:rPr>
        <w:t>o sistema</w:t>
      </w:r>
      <w:r w:rsidRPr="00EB23FF">
        <w:rPr>
          <w:rFonts w:ascii="Arial" w:hAnsi="Arial" w:cs="Arial"/>
        </w:rPr>
        <w:t xml:space="preserve"> deverá listar dinamicamente os campos do tipo </w:t>
      </w:r>
      <w:proofErr w:type="spellStart"/>
      <w:r w:rsidRPr="00EB23FF">
        <w:rPr>
          <w:rFonts w:ascii="Arial" w:hAnsi="Arial" w:cs="Arial"/>
        </w:rPr>
        <w:t>picklist</w:t>
      </w:r>
      <w:proofErr w:type="spellEnd"/>
      <w:r w:rsidRPr="00EB23FF">
        <w:rPr>
          <w:rFonts w:ascii="Arial" w:hAnsi="Arial" w:cs="Arial"/>
        </w:rPr>
        <w:t xml:space="preserve"> disponíveis no objeto Cas</w:t>
      </w:r>
      <w:r w:rsidR="00490A89">
        <w:rPr>
          <w:rFonts w:ascii="Arial" w:hAnsi="Arial" w:cs="Arial"/>
        </w:rPr>
        <w:t>o</w:t>
      </w:r>
      <w:r w:rsidRPr="00EB23FF">
        <w:rPr>
          <w:rFonts w:ascii="Arial" w:hAnsi="Arial" w:cs="Arial"/>
        </w:rPr>
        <w:t xml:space="preserve">. Após a seleção do campo, o sistema deverá listar os valores válidos dessa </w:t>
      </w:r>
      <w:proofErr w:type="spellStart"/>
      <w:r w:rsidRPr="00EB23FF">
        <w:rPr>
          <w:rFonts w:ascii="Arial" w:hAnsi="Arial" w:cs="Arial"/>
        </w:rPr>
        <w:t>picklist</w:t>
      </w:r>
      <w:proofErr w:type="spellEnd"/>
      <w:r w:rsidRPr="00EB23FF">
        <w:rPr>
          <w:rFonts w:ascii="Arial" w:hAnsi="Arial" w:cs="Arial"/>
        </w:rPr>
        <w:t xml:space="preserve"> para que o usuário selecione o valor da regra.</w:t>
      </w:r>
    </w:p>
    <w:p w14:paraId="7E25F08D" w14:textId="032FA558" w:rsidR="000E66FF" w:rsidRDefault="000E66FF" w:rsidP="00EB23FF">
      <w:pPr>
        <w:ind w:left="1428"/>
        <w:jc w:val="both"/>
        <w:rPr>
          <w:rFonts w:ascii="Arial" w:hAnsi="Arial" w:cs="Arial"/>
        </w:rPr>
      </w:pPr>
      <w:r w:rsidRPr="000E66FF">
        <w:rPr>
          <w:rFonts w:ascii="Arial" w:hAnsi="Arial" w:cs="Arial"/>
        </w:rPr>
        <w:t xml:space="preserve">A seleção de fila deverá listar </w:t>
      </w:r>
      <w:r w:rsidR="007451EF">
        <w:rPr>
          <w:rFonts w:ascii="Arial" w:hAnsi="Arial" w:cs="Arial"/>
        </w:rPr>
        <w:t>todas</w:t>
      </w:r>
      <w:r w:rsidR="00566C8D">
        <w:rPr>
          <w:rFonts w:ascii="Arial" w:hAnsi="Arial" w:cs="Arial"/>
        </w:rPr>
        <w:t xml:space="preserve"> as filas de Caso</w:t>
      </w:r>
      <w:r w:rsidRPr="000E66FF">
        <w:rPr>
          <w:rFonts w:ascii="Arial" w:hAnsi="Arial" w:cs="Arial"/>
        </w:rPr>
        <w:t xml:space="preserve"> relacionadas à Unidade de Negócio.</w:t>
      </w:r>
    </w:p>
    <w:p w14:paraId="0CA7C5B4" w14:textId="77777777" w:rsidR="00394EB3" w:rsidRDefault="00394EB3" w:rsidP="00EB23FF">
      <w:pPr>
        <w:ind w:left="1428"/>
        <w:jc w:val="both"/>
        <w:rPr>
          <w:rFonts w:ascii="Arial" w:hAnsi="Arial" w:cs="Arial"/>
        </w:rPr>
      </w:pPr>
    </w:p>
    <w:p w14:paraId="709A66EA" w14:textId="4C601021" w:rsidR="00394EB3" w:rsidRDefault="00435BD5" w:rsidP="00394EB3">
      <w:pPr>
        <w:pStyle w:val="Ttulo3"/>
        <w:ind w:left="1843"/>
        <w:rPr>
          <w:rFonts w:ascii="Arial" w:hAnsi="Arial" w:cs="Arial"/>
          <w:color w:val="CC3300"/>
        </w:rPr>
      </w:pPr>
      <w:bookmarkStart w:id="102" w:name="_Toc230360578"/>
      <w:r>
        <w:rPr>
          <w:rFonts w:ascii="Arial" w:hAnsi="Arial" w:cs="Arial"/>
          <w:color w:val="CC3300"/>
        </w:rPr>
        <w:t>Protótipo de Layout de Tela de Categorização</w:t>
      </w:r>
      <w:bookmarkEnd w:id="102"/>
    </w:p>
    <w:p w14:paraId="6E6B12B2" w14:textId="58D4C4F5" w:rsidR="00394EB3" w:rsidRPr="00E343C0" w:rsidRDefault="00BF32B6" w:rsidP="00394EB3">
      <w:r>
        <w:rPr>
          <w:noProof/>
        </w:rPr>
        <w:drawing>
          <wp:anchor distT="0" distB="0" distL="114300" distR="114300" simplePos="0" relativeHeight="251658244" behindDoc="1" locked="0" layoutInCell="1" allowOverlap="1" wp14:anchorId="748F31B2" wp14:editId="08740F79">
            <wp:simplePos x="0" y="0"/>
            <wp:positionH relativeFrom="column">
              <wp:posOffset>923925</wp:posOffset>
            </wp:positionH>
            <wp:positionV relativeFrom="paragraph">
              <wp:posOffset>29845</wp:posOffset>
            </wp:positionV>
            <wp:extent cx="5572125" cy="43880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ipo_categorizacao_slds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299" cy="4391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6C6BE" w14:textId="77777777" w:rsidR="008A442A" w:rsidRPr="00C443BE" w:rsidRDefault="008A442A" w:rsidP="008A442A">
      <w:pPr>
        <w:jc w:val="both"/>
        <w:rPr>
          <w:rFonts w:ascii="Arial" w:hAnsi="Arial" w:cs="Arial"/>
        </w:rPr>
      </w:pPr>
    </w:p>
    <w:p w14:paraId="5E5E44CB" w14:textId="77777777" w:rsidR="00BF32B6" w:rsidRDefault="00BF32B6">
      <w:pPr>
        <w:rPr>
          <w:rFonts w:ascii="Arial" w:eastAsiaTheme="majorEastAsia" w:hAnsi="Arial" w:cs="Arial"/>
          <w:color w:val="CC3300"/>
          <w:sz w:val="28"/>
          <w:szCs w:val="28"/>
        </w:rPr>
      </w:pPr>
      <w:r>
        <w:rPr>
          <w:rFonts w:ascii="Arial" w:hAnsi="Arial" w:cs="Arial"/>
          <w:color w:val="CC3300"/>
          <w:sz w:val="28"/>
          <w:szCs w:val="28"/>
        </w:rPr>
        <w:br w:type="page"/>
      </w:r>
    </w:p>
    <w:p w14:paraId="3BA2B6D2" w14:textId="71AFA85C" w:rsidR="00C8175C" w:rsidRDefault="0080010A" w:rsidP="00C8175C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03" w:name="_Toc230360579"/>
      <w:r>
        <w:rPr>
          <w:rFonts w:ascii="Arial" w:hAnsi="Arial" w:cs="Arial"/>
          <w:color w:val="CC3300"/>
          <w:sz w:val="28"/>
          <w:szCs w:val="28"/>
        </w:rPr>
        <w:lastRenderedPageBreak/>
        <w:t>Cas</w:t>
      </w:r>
      <w:r w:rsidR="00490A89">
        <w:rPr>
          <w:rFonts w:ascii="Arial" w:hAnsi="Arial" w:cs="Arial"/>
          <w:color w:val="CC3300"/>
          <w:sz w:val="28"/>
          <w:szCs w:val="28"/>
        </w:rPr>
        <w:t>o</w:t>
      </w:r>
      <w:bookmarkEnd w:id="103"/>
    </w:p>
    <w:p w14:paraId="6C4C7D03" w14:textId="77777777" w:rsidR="00C8175C" w:rsidRDefault="00C8175C" w:rsidP="00C8175C"/>
    <w:p w14:paraId="1E946976" w14:textId="71D59DB2" w:rsidR="00F50DA5" w:rsidRDefault="00AE10F4" w:rsidP="008A3FF5">
      <w:pPr>
        <w:ind w:left="720"/>
        <w:jc w:val="both"/>
        <w:rPr>
          <w:rFonts w:ascii="Arial" w:hAnsi="Arial" w:cs="Arial"/>
        </w:rPr>
      </w:pPr>
      <w:r w:rsidRPr="00AE10F4">
        <w:rPr>
          <w:rFonts w:ascii="Arial" w:hAnsi="Arial" w:cs="Arial"/>
        </w:rPr>
        <w:t>O Cas</w:t>
      </w:r>
      <w:r w:rsidR="00490A89">
        <w:rPr>
          <w:rFonts w:ascii="Arial" w:hAnsi="Arial" w:cs="Arial"/>
        </w:rPr>
        <w:t>o</w:t>
      </w:r>
      <w:r w:rsidRPr="00AE10F4">
        <w:rPr>
          <w:rFonts w:ascii="Arial" w:hAnsi="Arial" w:cs="Arial"/>
        </w:rPr>
        <w:t xml:space="preserve"> será utilizado como principal registro de atendimento no Service Cloud, permitindo controlar solicitações, dúvidas, reclamações, acompanhamentos, tratativas, histórico de comunicação e demais interações relevantes entre a Wilson Sons e seus clientes ou representantes.</w:t>
      </w:r>
    </w:p>
    <w:p w14:paraId="506A69C1" w14:textId="1D292A5B" w:rsidR="00F7796D" w:rsidRDefault="00F7796D" w:rsidP="008A3FF5">
      <w:pPr>
        <w:ind w:left="720"/>
        <w:jc w:val="both"/>
        <w:rPr>
          <w:rFonts w:ascii="Arial" w:hAnsi="Arial" w:cs="Arial"/>
        </w:rPr>
      </w:pPr>
      <w:r w:rsidRPr="00F7796D">
        <w:rPr>
          <w:rFonts w:ascii="Arial" w:hAnsi="Arial" w:cs="Arial"/>
        </w:rPr>
        <w:t>A solução deverá permitir que diferentes origens de atendimento conversem com um modelo comum de Cas</w:t>
      </w:r>
      <w:r w:rsidR="00490A89">
        <w:rPr>
          <w:rFonts w:ascii="Arial" w:hAnsi="Arial" w:cs="Arial"/>
        </w:rPr>
        <w:t>o</w:t>
      </w:r>
      <w:r w:rsidRPr="00F7796D">
        <w:rPr>
          <w:rFonts w:ascii="Arial" w:hAnsi="Arial" w:cs="Arial"/>
        </w:rPr>
        <w:t xml:space="preserve">, mantendo as particularidades de cada Unidade de Negócio por meio de </w:t>
      </w:r>
      <w:r>
        <w:rPr>
          <w:rFonts w:ascii="Arial" w:hAnsi="Arial" w:cs="Arial"/>
        </w:rPr>
        <w:t>Tipos de Registros</w:t>
      </w:r>
      <w:r w:rsidRPr="00F7796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Layout de Páginas</w:t>
      </w:r>
      <w:r w:rsidRPr="00F7796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F</w:t>
      </w:r>
      <w:r w:rsidRPr="00F7796D">
        <w:rPr>
          <w:rFonts w:ascii="Arial" w:hAnsi="Arial" w:cs="Arial"/>
        </w:rPr>
        <w:t>ilas, Omni-</w:t>
      </w:r>
      <w:proofErr w:type="spellStart"/>
      <w:r w:rsidRPr="00F7796D">
        <w:rPr>
          <w:rFonts w:ascii="Arial" w:hAnsi="Arial" w:cs="Arial"/>
        </w:rPr>
        <w:t>Channel</w:t>
      </w:r>
      <w:proofErr w:type="spellEnd"/>
      <w:r w:rsidRPr="00F7796D">
        <w:rPr>
          <w:rFonts w:ascii="Arial" w:hAnsi="Arial" w:cs="Arial"/>
        </w:rPr>
        <w:t xml:space="preserve">, </w:t>
      </w:r>
      <w:proofErr w:type="spellStart"/>
      <w:r w:rsidRPr="00F7796D">
        <w:rPr>
          <w:rFonts w:ascii="Arial" w:hAnsi="Arial" w:cs="Arial"/>
        </w:rPr>
        <w:t>Permission</w:t>
      </w:r>
      <w:proofErr w:type="spellEnd"/>
      <w:r w:rsidRPr="00F7796D">
        <w:rPr>
          <w:rFonts w:ascii="Arial" w:hAnsi="Arial" w:cs="Arial"/>
        </w:rPr>
        <w:t xml:space="preserve"> Sets e regras de compartilhamento.</w:t>
      </w:r>
    </w:p>
    <w:p w14:paraId="4DB3DFDE" w14:textId="7CC7860F" w:rsidR="00F50DA5" w:rsidRDefault="007B220A" w:rsidP="008A3FF5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Resumo de escopo de Cas</w:t>
      </w:r>
      <w:r w:rsidR="00490A89">
        <w:rPr>
          <w:rFonts w:ascii="Arial" w:hAnsi="Arial" w:cs="Arial"/>
        </w:rPr>
        <w:t>o</w:t>
      </w:r>
      <w:r>
        <w:rPr>
          <w:rFonts w:ascii="Arial" w:hAnsi="Arial" w:cs="Arial"/>
        </w:rPr>
        <w:t>:</w:t>
      </w:r>
    </w:p>
    <w:p w14:paraId="5CBDA4AD" w14:textId="70F3D031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Criação de Cas</w:t>
      </w:r>
      <w:r w:rsidR="00490A89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>s por Email-</w:t>
      </w:r>
      <w:proofErr w:type="spellStart"/>
      <w:r w:rsidRPr="006C3166">
        <w:rPr>
          <w:rFonts w:ascii="Arial" w:hAnsi="Arial" w:cs="Arial"/>
        </w:rPr>
        <w:t>to</w:t>
      </w:r>
      <w:proofErr w:type="spellEnd"/>
      <w:r w:rsidRPr="006C3166">
        <w:rPr>
          <w:rFonts w:ascii="Arial" w:hAnsi="Arial" w:cs="Arial"/>
        </w:rPr>
        <w:t>-Case customizado, WhatsApp/</w:t>
      </w:r>
      <w:proofErr w:type="spellStart"/>
      <w:r w:rsidRPr="006C3166">
        <w:rPr>
          <w:rFonts w:ascii="Arial" w:hAnsi="Arial" w:cs="Arial"/>
        </w:rPr>
        <w:t>Bot</w:t>
      </w:r>
      <w:proofErr w:type="spellEnd"/>
      <w:r w:rsidRPr="006C3166">
        <w:rPr>
          <w:rFonts w:ascii="Arial" w:hAnsi="Arial" w:cs="Arial"/>
        </w:rPr>
        <w:t>, Chat/</w:t>
      </w:r>
      <w:proofErr w:type="spellStart"/>
      <w:r w:rsidRPr="006C3166">
        <w:rPr>
          <w:rFonts w:ascii="Arial" w:hAnsi="Arial" w:cs="Arial"/>
        </w:rPr>
        <w:t>Bot</w:t>
      </w:r>
      <w:proofErr w:type="spellEnd"/>
      <w:r w:rsidRPr="006C3166">
        <w:rPr>
          <w:rFonts w:ascii="Arial" w:hAnsi="Arial" w:cs="Arial"/>
        </w:rPr>
        <w:t>, formulários web, criação manual e agendamentos recorrentes.</w:t>
      </w:r>
    </w:p>
    <w:p w14:paraId="72636DB8" w14:textId="38144E5B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Substituição do botão New do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 xml:space="preserve"> por um fluxo inicial de categorização </w:t>
      </w:r>
      <w:r w:rsidR="00F80E07">
        <w:rPr>
          <w:rFonts w:ascii="Arial" w:hAnsi="Arial" w:cs="Arial"/>
        </w:rPr>
        <w:t>customizado</w:t>
      </w:r>
      <w:r w:rsidRPr="006C3166">
        <w:rPr>
          <w:rFonts w:ascii="Arial" w:hAnsi="Arial" w:cs="Arial"/>
        </w:rPr>
        <w:t>, com posterior abertura da tela padrão de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>.</w:t>
      </w:r>
    </w:p>
    <w:p w14:paraId="6B7519C3" w14:textId="19A0D486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Criação de ação adicional para reclassificação de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 xml:space="preserve"> já existente, preservando o botão </w:t>
      </w:r>
      <w:proofErr w:type="spellStart"/>
      <w:r w:rsidRPr="006C3166">
        <w:rPr>
          <w:rFonts w:ascii="Arial" w:hAnsi="Arial" w:cs="Arial"/>
        </w:rPr>
        <w:t>Edit</w:t>
      </w:r>
      <w:proofErr w:type="spellEnd"/>
      <w:r w:rsidRPr="006C3166">
        <w:rPr>
          <w:rFonts w:ascii="Arial" w:hAnsi="Arial" w:cs="Arial"/>
        </w:rPr>
        <w:t xml:space="preserve"> padrão.</w:t>
      </w:r>
    </w:p>
    <w:p w14:paraId="066A39AA" w14:textId="4337F749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Regras de Conta, Conta Unidade Operacional, Requisitante e Representante no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>.</w:t>
      </w:r>
    </w:p>
    <w:p w14:paraId="3432F0EC" w14:textId="1FDB6076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 xml:space="preserve">Uso de </w:t>
      </w:r>
      <w:r w:rsidR="00043A12">
        <w:rPr>
          <w:rFonts w:ascii="Arial" w:hAnsi="Arial" w:cs="Arial"/>
        </w:rPr>
        <w:t>layout com formulário dinâmico</w:t>
      </w:r>
      <w:r w:rsidRPr="006C3166">
        <w:rPr>
          <w:rFonts w:ascii="Arial" w:hAnsi="Arial" w:cs="Arial"/>
        </w:rPr>
        <w:t xml:space="preserve"> para campos condicionais por categorização.</w:t>
      </w:r>
    </w:p>
    <w:p w14:paraId="2151501F" w14:textId="5BD1E810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Criação recorrente de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>s por objeto Agendamento</w:t>
      </w:r>
      <w:r w:rsidR="00D64059">
        <w:rPr>
          <w:rFonts w:ascii="Arial" w:hAnsi="Arial" w:cs="Arial"/>
        </w:rPr>
        <w:t>.</w:t>
      </w:r>
    </w:p>
    <w:p w14:paraId="477B8C8E" w14:textId="40840B2E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Distribuição por Omni-</w:t>
      </w:r>
      <w:proofErr w:type="spellStart"/>
      <w:r w:rsidRPr="006C3166">
        <w:rPr>
          <w:rFonts w:ascii="Arial" w:hAnsi="Arial" w:cs="Arial"/>
        </w:rPr>
        <w:t>Channel</w:t>
      </w:r>
      <w:proofErr w:type="spellEnd"/>
      <w:r w:rsidRPr="006C3166">
        <w:rPr>
          <w:rFonts w:ascii="Arial" w:hAnsi="Arial" w:cs="Arial"/>
        </w:rPr>
        <w:t xml:space="preserve"> para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 xml:space="preserve">s </w:t>
      </w:r>
      <w:r w:rsidR="00C51DF5">
        <w:rPr>
          <w:rFonts w:ascii="Arial" w:hAnsi="Arial" w:cs="Arial"/>
        </w:rPr>
        <w:t>d</w:t>
      </w:r>
      <w:r w:rsidRPr="006C3166">
        <w:rPr>
          <w:rFonts w:ascii="Arial" w:hAnsi="Arial" w:cs="Arial"/>
        </w:rPr>
        <w:t>e mensagens oriundas de chat/WhatsApp</w:t>
      </w:r>
      <w:r w:rsidR="00D64059">
        <w:rPr>
          <w:rFonts w:ascii="Arial" w:hAnsi="Arial" w:cs="Arial"/>
        </w:rPr>
        <w:t xml:space="preserve"> e e</w:t>
      </w:r>
      <w:r w:rsidR="00DD6F54">
        <w:rPr>
          <w:rFonts w:ascii="Arial" w:hAnsi="Arial" w:cs="Arial"/>
        </w:rPr>
        <w:t>-</w:t>
      </w:r>
      <w:r w:rsidR="00D64059">
        <w:rPr>
          <w:rFonts w:ascii="Arial" w:hAnsi="Arial" w:cs="Arial"/>
        </w:rPr>
        <w:t>mail</w:t>
      </w:r>
      <w:r w:rsidRPr="006C3166">
        <w:rPr>
          <w:rFonts w:ascii="Arial" w:hAnsi="Arial" w:cs="Arial"/>
        </w:rPr>
        <w:t>.</w:t>
      </w:r>
    </w:p>
    <w:p w14:paraId="69CBEE83" w14:textId="40CA8C8F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Uso do Omni Supervisor para acompanhamento operacional das filas, agentes, backlog e atendimentos em tempo real.</w:t>
      </w:r>
    </w:p>
    <w:p w14:paraId="4F8A0A01" w14:textId="24ADB011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Encerramento de Cas</w:t>
      </w:r>
      <w:r w:rsidR="008B21C3">
        <w:rPr>
          <w:rFonts w:ascii="Arial" w:hAnsi="Arial" w:cs="Arial"/>
        </w:rPr>
        <w:t>o</w:t>
      </w:r>
      <w:r w:rsidR="00DD6F54">
        <w:rPr>
          <w:rFonts w:ascii="Arial" w:hAnsi="Arial" w:cs="Arial"/>
        </w:rPr>
        <w:t xml:space="preserve"> </w:t>
      </w:r>
      <w:r w:rsidRPr="006C3166">
        <w:rPr>
          <w:rFonts w:ascii="Arial" w:hAnsi="Arial" w:cs="Arial"/>
        </w:rPr>
        <w:t>com opção de envio de pesquisa de satisfação.</w:t>
      </w:r>
    </w:p>
    <w:p w14:paraId="7DAEB036" w14:textId="73CF4534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proofErr w:type="spellStart"/>
      <w:r w:rsidRPr="006C3166">
        <w:rPr>
          <w:rFonts w:ascii="Arial" w:hAnsi="Arial" w:cs="Arial"/>
        </w:rPr>
        <w:t>Bot</w:t>
      </w:r>
      <w:proofErr w:type="spellEnd"/>
      <w:r w:rsidRPr="006C3166">
        <w:rPr>
          <w:rFonts w:ascii="Arial" w:hAnsi="Arial" w:cs="Arial"/>
        </w:rPr>
        <w:t xml:space="preserve"> único MVP para Wilson</w:t>
      </w:r>
      <w:r w:rsidR="00C51DF5">
        <w:rPr>
          <w:rFonts w:ascii="Arial" w:hAnsi="Arial" w:cs="Arial"/>
        </w:rPr>
        <w:t>,</w:t>
      </w:r>
      <w:r w:rsidRPr="006C3166">
        <w:rPr>
          <w:rFonts w:ascii="Arial" w:hAnsi="Arial" w:cs="Arial"/>
        </w:rPr>
        <w:t xml:space="preserve"> Sons.</w:t>
      </w:r>
    </w:p>
    <w:p w14:paraId="31AAFE61" w14:textId="3D97655D" w:rsidR="006C3166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Modelo de segurança com Cas</w:t>
      </w:r>
      <w:r w:rsidR="008B21C3">
        <w:rPr>
          <w:rFonts w:ascii="Arial" w:hAnsi="Arial" w:cs="Arial"/>
        </w:rPr>
        <w:t>o</w:t>
      </w:r>
      <w:r w:rsidRPr="006C3166">
        <w:rPr>
          <w:rFonts w:ascii="Arial" w:hAnsi="Arial" w:cs="Arial"/>
        </w:rPr>
        <w:t xml:space="preserve"> privado, compartilhamento por papéis e </w:t>
      </w:r>
      <w:proofErr w:type="spellStart"/>
      <w:r w:rsidRPr="006C3166">
        <w:rPr>
          <w:rFonts w:ascii="Arial" w:hAnsi="Arial" w:cs="Arial"/>
        </w:rPr>
        <w:t>Permission</w:t>
      </w:r>
      <w:proofErr w:type="spellEnd"/>
      <w:r w:rsidRPr="006C3166">
        <w:rPr>
          <w:rFonts w:ascii="Arial" w:hAnsi="Arial" w:cs="Arial"/>
        </w:rPr>
        <w:t xml:space="preserve"> Sets por área de negócio.</w:t>
      </w:r>
    </w:p>
    <w:p w14:paraId="67B5862F" w14:textId="1E9FB30B" w:rsidR="007B220A" w:rsidRPr="006C3166" w:rsidRDefault="006C3166" w:rsidP="00F508BF">
      <w:pPr>
        <w:pStyle w:val="PargrafodaLista"/>
        <w:numPr>
          <w:ilvl w:val="0"/>
          <w:numId w:val="9"/>
        </w:numPr>
        <w:ind w:left="1418"/>
        <w:jc w:val="both"/>
        <w:rPr>
          <w:rFonts w:ascii="Arial" w:hAnsi="Arial" w:cs="Arial"/>
        </w:rPr>
      </w:pPr>
      <w:r w:rsidRPr="006C3166">
        <w:rPr>
          <w:rFonts w:ascii="Arial" w:hAnsi="Arial" w:cs="Arial"/>
        </w:rPr>
        <w:t>Criação de objeto para registro estruturado de reclamações da Unidade de Negócio Salvador no fechamento do Cas</w:t>
      </w:r>
      <w:r w:rsidR="008B21C3">
        <w:rPr>
          <w:rFonts w:ascii="Arial" w:hAnsi="Arial" w:cs="Arial"/>
        </w:rPr>
        <w:t>o</w:t>
      </w:r>
    </w:p>
    <w:p w14:paraId="72D8A576" w14:textId="08536AC6" w:rsidR="008A3FF5" w:rsidRDefault="0016546E" w:rsidP="008A3FF5">
      <w:pPr>
        <w:ind w:left="720"/>
        <w:jc w:val="both"/>
        <w:rPr>
          <w:rFonts w:ascii="Arial" w:hAnsi="Arial" w:cs="Arial"/>
        </w:rPr>
      </w:pPr>
      <w:r w:rsidRPr="0016546E">
        <w:rPr>
          <w:rFonts w:ascii="Arial" w:hAnsi="Arial" w:cs="Arial"/>
        </w:rPr>
        <w:t>Somente será implementado o que estiver estritamente descrito neste documento ou em documentação complementar formalmente aprovada.</w:t>
      </w:r>
    </w:p>
    <w:p w14:paraId="7669DAD3" w14:textId="77777777" w:rsidR="0016546E" w:rsidRDefault="0016546E" w:rsidP="008A3FF5">
      <w:pPr>
        <w:ind w:left="720"/>
        <w:jc w:val="both"/>
        <w:rPr>
          <w:rFonts w:ascii="Arial" w:hAnsi="Arial" w:cs="Arial"/>
        </w:rPr>
      </w:pPr>
    </w:p>
    <w:p w14:paraId="66C27994" w14:textId="77777777" w:rsidR="00425788" w:rsidRDefault="00425788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654870D1" w14:textId="145FE23B" w:rsidR="0016546E" w:rsidRDefault="004C36A5" w:rsidP="0016546E">
      <w:pPr>
        <w:pStyle w:val="Ttulo3"/>
        <w:ind w:left="1843"/>
        <w:rPr>
          <w:rFonts w:ascii="Arial" w:hAnsi="Arial" w:cs="Arial"/>
          <w:color w:val="CC3300"/>
        </w:rPr>
      </w:pPr>
      <w:bookmarkStart w:id="104" w:name="_Toc230360580"/>
      <w:r w:rsidRPr="004C36A5">
        <w:rPr>
          <w:rFonts w:ascii="Arial" w:hAnsi="Arial" w:cs="Arial"/>
          <w:color w:val="CC3300"/>
        </w:rPr>
        <w:lastRenderedPageBreak/>
        <w:t>Origens de Criação do Cas</w:t>
      </w:r>
      <w:r w:rsidR="008B21C3">
        <w:rPr>
          <w:rFonts w:ascii="Arial" w:hAnsi="Arial" w:cs="Arial"/>
          <w:color w:val="CC3300"/>
        </w:rPr>
        <w:t>o</w:t>
      </w:r>
      <w:bookmarkEnd w:id="104"/>
    </w:p>
    <w:p w14:paraId="271CFEF2" w14:textId="77777777" w:rsidR="0016546E" w:rsidRPr="00E343C0" w:rsidRDefault="0016546E" w:rsidP="0016546E"/>
    <w:p w14:paraId="1E6D5332" w14:textId="0B5C536C" w:rsidR="0016546E" w:rsidRDefault="0053234A" w:rsidP="0016546E">
      <w:pPr>
        <w:ind w:left="1428"/>
        <w:jc w:val="both"/>
        <w:rPr>
          <w:rFonts w:ascii="Arial" w:hAnsi="Arial" w:cs="Arial"/>
        </w:rPr>
      </w:pPr>
      <w:r w:rsidRPr="0053234A">
        <w:rPr>
          <w:rFonts w:ascii="Arial" w:hAnsi="Arial" w:cs="Arial"/>
        </w:rPr>
        <w:t>Os Cas</w:t>
      </w:r>
      <w:r w:rsidR="008B21C3">
        <w:rPr>
          <w:rFonts w:ascii="Arial" w:hAnsi="Arial" w:cs="Arial"/>
        </w:rPr>
        <w:t>o</w:t>
      </w:r>
      <w:r w:rsidRPr="0053234A">
        <w:rPr>
          <w:rFonts w:ascii="Arial" w:hAnsi="Arial" w:cs="Arial"/>
        </w:rPr>
        <w:t>s poderão ser gerados por diferentes canais. Cada origem deverá convergir para o mesmo modelo de campos, categorização, proprietário, permissões, relatórios e regras de atendimento.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1701"/>
        <w:gridCol w:w="2552"/>
        <w:gridCol w:w="3378"/>
      </w:tblGrid>
      <w:tr w:rsidR="0007277E" w:rsidRPr="005C3622" w14:paraId="7BA8BE7D" w14:textId="77777777">
        <w:tc>
          <w:tcPr>
            <w:tcW w:w="1417" w:type="dxa"/>
            <w:shd w:val="clear" w:color="auto" w:fill="F7CAAC" w:themeFill="accent2" w:themeFillTint="66"/>
            <w:vAlign w:val="center"/>
          </w:tcPr>
          <w:p w14:paraId="5E0BA5A3" w14:textId="77777777" w:rsidR="0007277E" w:rsidRPr="005C3622" w:rsidRDefault="0007277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Origem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7FDE3C06" w14:textId="77777777" w:rsidR="0007277E" w:rsidRDefault="0007277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Categorização Inicial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</w:tcPr>
          <w:p w14:paraId="0BB19BE8" w14:textId="77777777" w:rsidR="0007277E" w:rsidRDefault="0007277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Proprietário Inicial</w:t>
            </w:r>
          </w:p>
        </w:tc>
        <w:tc>
          <w:tcPr>
            <w:tcW w:w="3378" w:type="dxa"/>
            <w:shd w:val="clear" w:color="auto" w:fill="F7CAAC" w:themeFill="accent2" w:themeFillTint="66"/>
            <w:vAlign w:val="center"/>
          </w:tcPr>
          <w:p w14:paraId="37B6D226" w14:textId="77777777" w:rsidR="0007277E" w:rsidRPr="005C3622" w:rsidRDefault="0007277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Observação</w:t>
            </w:r>
          </w:p>
        </w:tc>
      </w:tr>
      <w:tr w:rsidR="0007277E" w:rsidRPr="00425788" w14:paraId="109278F3" w14:textId="77777777">
        <w:tc>
          <w:tcPr>
            <w:tcW w:w="141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3A0B494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170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73C4C4A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Pendente</w:t>
            </w:r>
          </w:p>
        </w:tc>
        <w:tc>
          <w:tcPr>
            <w:tcW w:w="255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F476109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Fila ou Omni-</w:t>
            </w: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337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0629246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Cada e-mail de entrada poderá direcionar para uma fila responsável pela triagem/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categori-</w:t>
            </w:r>
            <w:r w:rsidRPr="00425788">
              <w:rPr>
                <w:rFonts w:ascii="Arial" w:hAnsi="Arial" w:cs="Arial"/>
                <w:sz w:val="20"/>
                <w:szCs w:val="20"/>
              </w:rPr>
              <w:t>zação</w:t>
            </w:r>
            <w:proofErr w:type="spellEnd"/>
            <w:r w:rsidRPr="004257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7277E" w:rsidRPr="00425788" w14:paraId="3B12FBA2" w14:textId="77777777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E36BCF2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Whatsapp</w:t>
            </w:r>
          </w:p>
        </w:tc>
        <w:tc>
          <w:tcPr>
            <w:tcW w:w="17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4FB725E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Categorizado</w:t>
            </w:r>
          </w:p>
        </w:tc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D5F73E9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Fila ou Omni-</w:t>
            </w: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3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1EEA3EA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Unidade de Negócio identificada pelo número/canal de WhatsApp.</w:t>
            </w:r>
          </w:p>
        </w:tc>
      </w:tr>
      <w:tr w:rsidR="0007277E" w:rsidRPr="00425788" w14:paraId="6E368ADC" w14:textId="77777777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24C5576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Chat</w:t>
            </w:r>
          </w:p>
        </w:tc>
        <w:tc>
          <w:tcPr>
            <w:tcW w:w="17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5777805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Categorizado</w:t>
            </w:r>
          </w:p>
        </w:tc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3441DB9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Fila ou Omni-</w:t>
            </w: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3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7352E1B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Pré</w:t>
            </w:r>
            <w:proofErr w:type="spellEnd"/>
            <w:r w:rsidRPr="00425788">
              <w:rPr>
                <w:rFonts w:ascii="Arial" w:hAnsi="Arial" w:cs="Arial"/>
                <w:sz w:val="20"/>
                <w:szCs w:val="20"/>
              </w:rPr>
              <w:t>-chat deverá coletar Unidade de Negócio, Nome e E-mail.</w:t>
            </w:r>
          </w:p>
        </w:tc>
      </w:tr>
      <w:tr w:rsidR="0007277E" w:rsidRPr="00425788" w14:paraId="1E2A0B0D" w14:textId="77777777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D7A1DF2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Formulário Web</w:t>
            </w:r>
          </w:p>
        </w:tc>
        <w:tc>
          <w:tcPr>
            <w:tcW w:w="17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0DBA8DB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Categorizado</w:t>
            </w:r>
          </w:p>
        </w:tc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5E9882A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Fila ou Omni-</w:t>
            </w: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3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B198C58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Aplicável quando houver formulário por processo/unidade.</w:t>
            </w:r>
          </w:p>
        </w:tc>
      </w:tr>
      <w:tr w:rsidR="0007277E" w:rsidRPr="00425788" w14:paraId="5F239E24" w14:textId="77777777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DF6A798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Manual</w:t>
            </w:r>
          </w:p>
        </w:tc>
        <w:tc>
          <w:tcPr>
            <w:tcW w:w="17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A886310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Categorizado</w:t>
            </w:r>
          </w:p>
        </w:tc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D4D256B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Usuário atual ou fila</w:t>
            </w:r>
          </w:p>
        </w:tc>
        <w:tc>
          <w:tcPr>
            <w:tcW w:w="3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3A15417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Fluxo iniciado pela tela customizada de categorização.</w:t>
            </w:r>
          </w:p>
        </w:tc>
      </w:tr>
      <w:tr w:rsidR="0007277E" w:rsidRPr="00425788" w14:paraId="75D43FAE" w14:textId="77777777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476B639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Recorrente</w:t>
            </w:r>
          </w:p>
        </w:tc>
        <w:tc>
          <w:tcPr>
            <w:tcW w:w="17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9399F2C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Categorizado</w:t>
            </w:r>
          </w:p>
        </w:tc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29C1535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>Usuário atual ou fila</w:t>
            </w:r>
          </w:p>
        </w:tc>
        <w:tc>
          <w:tcPr>
            <w:tcW w:w="3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8E64AE7" w14:textId="77777777" w:rsidR="0007277E" w:rsidRPr="00425788" w:rsidRDefault="000727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788">
              <w:rPr>
                <w:rFonts w:ascii="Arial" w:hAnsi="Arial" w:cs="Arial"/>
                <w:sz w:val="20"/>
                <w:szCs w:val="20"/>
              </w:rPr>
              <w:t xml:space="preserve">Criado automaticamente pelo </w:t>
            </w:r>
            <w:proofErr w:type="spellStart"/>
            <w:r w:rsidRPr="00425788">
              <w:rPr>
                <w:rFonts w:ascii="Arial" w:hAnsi="Arial" w:cs="Arial"/>
                <w:sz w:val="20"/>
                <w:szCs w:val="20"/>
              </w:rPr>
              <w:t>agen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425788">
              <w:rPr>
                <w:rFonts w:ascii="Arial" w:hAnsi="Arial" w:cs="Arial"/>
                <w:sz w:val="20"/>
                <w:szCs w:val="20"/>
              </w:rPr>
              <w:t>damento</w:t>
            </w:r>
            <w:proofErr w:type="spellEnd"/>
            <w:r w:rsidRPr="00425788">
              <w:rPr>
                <w:rFonts w:ascii="Arial" w:hAnsi="Arial" w:cs="Arial"/>
                <w:sz w:val="20"/>
                <w:szCs w:val="20"/>
              </w:rPr>
              <w:t xml:space="preserve"> criado</w:t>
            </w:r>
          </w:p>
        </w:tc>
      </w:tr>
    </w:tbl>
    <w:p w14:paraId="0AFA9A56" w14:textId="77777777" w:rsidR="0007277E" w:rsidRDefault="0007277E" w:rsidP="0016546E">
      <w:pPr>
        <w:ind w:left="1428"/>
        <w:jc w:val="both"/>
        <w:rPr>
          <w:rFonts w:ascii="Arial" w:hAnsi="Arial" w:cs="Arial"/>
        </w:rPr>
      </w:pPr>
    </w:p>
    <w:p w14:paraId="54C11994" w14:textId="6C1F0708" w:rsidR="00F508BF" w:rsidRDefault="007506CD" w:rsidP="00F508BF">
      <w:pPr>
        <w:pStyle w:val="Ttulo3"/>
        <w:ind w:left="1843"/>
        <w:rPr>
          <w:rFonts w:ascii="Arial" w:hAnsi="Arial" w:cs="Arial"/>
          <w:color w:val="CC3300"/>
        </w:rPr>
      </w:pPr>
      <w:bookmarkStart w:id="105" w:name="_Toc230360581"/>
      <w:r>
        <w:rPr>
          <w:rFonts w:ascii="Arial" w:hAnsi="Arial" w:cs="Arial"/>
          <w:color w:val="CC3300"/>
        </w:rPr>
        <w:t>Criação de Cas</w:t>
      </w:r>
      <w:r w:rsidR="008B21C3">
        <w:rPr>
          <w:rFonts w:ascii="Arial" w:hAnsi="Arial" w:cs="Arial"/>
          <w:color w:val="CC3300"/>
        </w:rPr>
        <w:t>o</w:t>
      </w:r>
      <w:r>
        <w:rPr>
          <w:rFonts w:ascii="Arial" w:hAnsi="Arial" w:cs="Arial"/>
          <w:color w:val="CC3300"/>
        </w:rPr>
        <w:t xml:space="preserve"> por e-mail</w:t>
      </w:r>
      <w:bookmarkEnd w:id="105"/>
    </w:p>
    <w:p w14:paraId="0EFF230D" w14:textId="77777777" w:rsidR="00F508BF" w:rsidRPr="00E343C0" w:rsidRDefault="00F508BF" w:rsidP="00F508BF"/>
    <w:p w14:paraId="616A84CE" w14:textId="045DD284" w:rsidR="00D227EB" w:rsidRPr="00D227EB" w:rsidRDefault="00D227EB" w:rsidP="00D227EB">
      <w:pPr>
        <w:ind w:left="1428"/>
        <w:jc w:val="both"/>
        <w:rPr>
          <w:rFonts w:ascii="Arial" w:hAnsi="Arial" w:cs="Arial"/>
        </w:rPr>
      </w:pPr>
      <w:r w:rsidRPr="00D227EB">
        <w:rPr>
          <w:rFonts w:ascii="Arial" w:hAnsi="Arial" w:cs="Arial"/>
        </w:rPr>
        <w:t>A solução de Email-</w:t>
      </w:r>
      <w:proofErr w:type="spellStart"/>
      <w:r w:rsidRPr="00D227EB">
        <w:rPr>
          <w:rFonts w:ascii="Arial" w:hAnsi="Arial" w:cs="Arial"/>
        </w:rPr>
        <w:t>to</w:t>
      </w:r>
      <w:proofErr w:type="spellEnd"/>
      <w:r w:rsidRPr="00D227EB">
        <w:rPr>
          <w:rFonts w:ascii="Arial" w:hAnsi="Arial" w:cs="Arial"/>
        </w:rPr>
        <w:t xml:space="preserve">-Case será </w:t>
      </w:r>
      <w:r>
        <w:rPr>
          <w:rFonts w:ascii="Arial" w:hAnsi="Arial" w:cs="Arial"/>
        </w:rPr>
        <w:t>customizada</w:t>
      </w:r>
      <w:r w:rsidRPr="00D227EB">
        <w:rPr>
          <w:rFonts w:ascii="Arial" w:hAnsi="Arial" w:cs="Arial"/>
        </w:rPr>
        <w:t>. Ela deverá criar Cas</w:t>
      </w:r>
      <w:r w:rsidR="008B21C3">
        <w:rPr>
          <w:rFonts w:ascii="Arial" w:hAnsi="Arial" w:cs="Arial"/>
        </w:rPr>
        <w:t>o</w:t>
      </w:r>
      <w:r w:rsidRPr="00D227EB">
        <w:rPr>
          <w:rFonts w:ascii="Arial" w:hAnsi="Arial" w:cs="Arial"/>
        </w:rPr>
        <w:t>s, anexar e-mails a Cas</w:t>
      </w:r>
      <w:r w:rsidR="008B21C3">
        <w:rPr>
          <w:rFonts w:ascii="Arial" w:hAnsi="Arial" w:cs="Arial"/>
        </w:rPr>
        <w:t>o</w:t>
      </w:r>
      <w:r w:rsidRPr="00D227EB">
        <w:rPr>
          <w:rFonts w:ascii="Arial" w:hAnsi="Arial" w:cs="Arial"/>
        </w:rPr>
        <w:t xml:space="preserve">s existentes quando houver </w:t>
      </w:r>
      <w:proofErr w:type="spellStart"/>
      <w:r w:rsidRPr="00D227EB">
        <w:rPr>
          <w:rFonts w:ascii="Arial" w:hAnsi="Arial" w:cs="Arial"/>
        </w:rPr>
        <w:t>threading</w:t>
      </w:r>
      <w:proofErr w:type="spellEnd"/>
      <w:r w:rsidRPr="00D227EB">
        <w:rPr>
          <w:rFonts w:ascii="Arial" w:hAnsi="Arial" w:cs="Arial"/>
        </w:rPr>
        <w:t xml:space="preserve">, </w:t>
      </w:r>
      <w:proofErr w:type="gramStart"/>
      <w:r w:rsidRPr="00D227EB">
        <w:rPr>
          <w:rFonts w:ascii="Arial" w:hAnsi="Arial" w:cs="Arial"/>
        </w:rPr>
        <w:t>reabrir ou criar Cas</w:t>
      </w:r>
      <w:r w:rsidR="008B21C3">
        <w:rPr>
          <w:rFonts w:ascii="Arial" w:hAnsi="Arial" w:cs="Arial"/>
        </w:rPr>
        <w:t>o</w:t>
      </w:r>
      <w:proofErr w:type="gramEnd"/>
      <w:r w:rsidRPr="00D227EB">
        <w:rPr>
          <w:rFonts w:ascii="Arial" w:hAnsi="Arial" w:cs="Arial"/>
        </w:rPr>
        <w:t xml:space="preserve"> a partir </w:t>
      </w:r>
      <w:r w:rsidR="008B21C3" w:rsidRPr="00D227EB">
        <w:rPr>
          <w:rFonts w:ascii="Arial" w:hAnsi="Arial" w:cs="Arial"/>
        </w:rPr>
        <w:t>de caso</w:t>
      </w:r>
      <w:r w:rsidRPr="00D227EB">
        <w:rPr>
          <w:rFonts w:ascii="Arial" w:hAnsi="Arial" w:cs="Arial"/>
        </w:rPr>
        <w:t xml:space="preserve"> fechado conforme parametrização da rota, registrar </w:t>
      </w:r>
      <w:proofErr w:type="spellStart"/>
      <w:r w:rsidRPr="00D227EB">
        <w:rPr>
          <w:rFonts w:ascii="Arial" w:hAnsi="Arial" w:cs="Arial"/>
        </w:rPr>
        <w:t>EmailMessage</w:t>
      </w:r>
      <w:proofErr w:type="spellEnd"/>
      <w:r w:rsidRPr="00D227EB">
        <w:rPr>
          <w:rFonts w:ascii="Arial" w:hAnsi="Arial" w:cs="Arial"/>
        </w:rPr>
        <w:t xml:space="preserve"> e anexos, além de gravar logs de erro no objeto corporativo Log</w:t>
      </w:r>
      <w:r>
        <w:rPr>
          <w:rFonts w:ascii="Arial" w:hAnsi="Arial" w:cs="Arial"/>
        </w:rPr>
        <w:t xml:space="preserve"> de Integração.</w:t>
      </w:r>
    </w:p>
    <w:p w14:paraId="6CF06CDB" w14:textId="1F957A0E" w:rsidR="00F508BF" w:rsidRDefault="00D227EB" w:rsidP="00D227EB">
      <w:pPr>
        <w:ind w:left="1428"/>
        <w:jc w:val="both"/>
        <w:rPr>
          <w:rFonts w:ascii="Arial" w:hAnsi="Arial" w:cs="Arial"/>
        </w:rPr>
      </w:pPr>
      <w:r w:rsidRPr="00D227EB">
        <w:rPr>
          <w:rFonts w:ascii="Arial" w:hAnsi="Arial" w:cs="Arial"/>
        </w:rPr>
        <w:t xml:space="preserve">Cada rota de e-mail deverá definir origem, prioridade, </w:t>
      </w:r>
      <w:r>
        <w:rPr>
          <w:rFonts w:ascii="Arial" w:hAnsi="Arial" w:cs="Arial"/>
        </w:rPr>
        <w:t>Tipo de Registro</w:t>
      </w:r>
      <w:r w:rsidRPr="00D227EB">
        <w:rPr>
          <w:rFonts w:ascii="Arial" w:hAnsi="Arial" w:cs="Arial"/>
        </w:rPr>
        <w:t>, proprietário, comportamento de Cas</w:t>
      </w:r>
      <w:r w:rsidR="008B21C3">
        <w:rPr>
          <w:rFonts w:ascii="Arial" w:hAnsi="Arial" w:cs="Arial"/>
        </w:rPr>
        <w:t>o</w:t>
      </w:r>
      <w:r w:rsidRPr="00D227EB">
        <w:rPr>
          <w:rFonts w:ascii="Arial" w:hAnsi="Arial" w:cs="Arial"/>
        </w:rPr>
        <w:t xml:space="preserve"> fechado, janela de reabertura e demais parâmetros necessários. Quando o e-mail não possuir categorização suficiente, o Cas</w:t>
      </w:r>
      <w:r w:rsidR="008B21C3">
        <w:rPr>
          <w:rFonts w:ascii="Arial" w:hAnsi="Arial" w:cs="Arial"/>
        </w:rPr>
        <w:t>o</w:t>
      </w:r>
      <w:r w:rsidRPr="00D227EB">
        <w:rPr>
          <w:rFonts w:ascii="Arial" w:hAnsi="Arial" w:cs="Arial"/>
        </w:rPr>
        <w:t xml:space="preserve"> deverá cair em uma fila de categorização da Unidade de Negócio correspondente.</w:t>
      </w:r>
    </w:p>
    <w:p w14:paraId="59FBC13D" w14:textId="77777777" w:rsidR="00D227EB" w:rsidRDefault="00D227EB" w:rsidP="00D227EB">
      <w:pPr>
        <w:ind w:left="1428"/>
        <w:jc w:val="both"/>
        <w:rPr>
          <w:rFonts w:ascii="Arial" w:hAnsi="Arial" w:cs="Arial"/>
        </w:rPr>
      </w:pPr>
    </w:p>
    <w:p w14:paraId="06BCB2F4" w14:textId="7A3C703F" w:rsidR="00D227EB" w:rsidRDefault="00D227EB" w:rsidP="00D227EB">
      <w:pPr>
        <w:pStyle w:val="Ttulo3"/>
        <w:ind w:left="1843"/>
        <w:rPr>
          <w:rFonts w:ascii="Arial" w:hAnsi="Arial" w:cs="Arial"/>
          <w:color w:val="CC3300"/>
        </w:rPr>
      </w:pPr>
      <w:bookmarkStart w:id="106" w:name="_Toc230360582"/>
      <w:r>
        <w:rPr>
          <w:rFonts w:ascii="Arial" w:hAnsi="Arial" w:cs="Arial"/>
          <w:color w:val="CC3300"/>
        </w:rPr>
        <w:t>Abertura manual de Cas</w:t>
      </w:r>
      <w:r w:rsidR="008B21C3">
        <w:rPr>
          <w:rFonts w:ascii="Arial" w:hAnsi="Arial" w:cs="Arial"/>
          <w:color w:val="CC3300"/>
        </w:rPr>
        <w:t>o</w:t>
      </w:r>
      <w:bookmarkEnd w:id="106"/>
    </w:p>
    <w:p w14:paraId="1029F04B" w14:textId="77777777" w:rsidR="00D227EB" w:rsidRPr="00E343C0" w:rsidRDefault="00D227EB" w:rsidP="00D227EB"/>
    <w:p w14:paraId="3EBE4E2E" w14:textId="2B58E242" w:rsidR="001F684C" w:rsidRDefault="001F684C" w:rsidP="001F684C">
      <w:pPr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Devido as características de categorização de árvore </w:t>
      </w:r>
      <w:r w:rsidR="00AD7FEA">
        <w:rPr>
          <w:rFonts w:ascii="Arial" w:hAnsi="Arial" w:cs="Arial"/>
        </w:rPr>
        <w:t>da Wilson Sons tendo diversas áreas de negócio tendo que convergir para uma categorização unificada será necessário alterar o comportamento padrão do botão Novo do Cas</w:t>
      </w:r>
      <w:r w:rsidR="008B21C3">
        <w:rPr>
          <w:rFonts w:ascii="Arial" w:hAnsi="Arial" w:cs="Arial"/>
        </w:rPr>
        <w:t>o</w:t>
      </w:r>
      <w:r w:rsidR="00F0480D">
        <w:rPr>
          <w:rFonts w:ascii="Arial" w:hAnsi="Arial" w:cs="Arial"/>
        </w:rPr>
        <w:t xml:space="preserve">. Onde ao clicar no botão o usuário será direcionado para uma tela customizada </w:t>
      </w:r>
      <w:r w:rsidR="00F152D3">
        <w:rPr>
          <w:rFonts w:ascii="Arial" w:hAnsi="Arial" w:cs="Arial"/>
        </w:rPr>
        <w:t xml:space="preserve">para que o usuário possa </w:t>
      </w:r>
      <w:r w:rsidR="00567A78">
        <w:rPr>
          <w:rFonts w:ascii="Arial" w:hAnsi="Arial" w:cs="Arial"/>
        </w:rPr>
        <w:t>selecionar Tipo</w:t>
      </w:r>
      <w:r w:rsidR="00421FE3" w:rsidRPr="00421FE3">
        <w:rPr>
          <w:rFonts w:ascii="Arial" w:hAnsi="Arial" w:cs="Arial"/>
        </w:rPr>
        <w:t xml:space="preserve"> de </w:t>
      </w:r>
      <w:r w:rsidR="00567A78">
        <w:rPr>
          <w:rFonts w:ascii="Arial" w:hAnsi="Arial" w:cs="Arial"/>
        </w:rPr>
        <w:t>Caso</w:t>
      </w:r>
      <w:r w:rsidR="00421FE3" w:rsidRPr="00421FE3">
        <w:rPr>
          <w:rFonts w:ascii="Arial" w:hAnsi="Arial" w:cs="Arial"/>
        </w:rPr>
        <w:t xml:space="preserve">, Categoria, Assunto e </w:t>
      </w:r>
      <w:proofErr w:type="spellStart"/>
      <w:r w:rsidR="00421FE3" w:rsidRPr="00421FE3">
        <w:rPr>
          <w:rFonts w:ascii="Arial" w:hAnsi="Arial" w:cs="Arial"/>
        </w:rPr>
        <w:t>Subassunto</w:t>
      </w:r>
      <w:proofErr w:type="spellEnd"/>
      <w:r w:rsidR="00421FE3" w:rsidRPr="00421FE3">
        <w:rPr>
          <w:rFonts w:ascii="Arial" w:hAnsi="Arial" w:cs="Arial"/>
        </w:rPr>
        <w:t xml:space="preserve">, considerando a Unidade de Negócio identificada pelo </w:t>
      </w:r>
      <w:r w:rsidR="00421FE3">
        <w:rPr>
          <w:rFonts w:ascii="Arial" w:hAnsi="Arial" w:cs="Arial"/>
        </w:rPr>
        <w:t>Tipo de Registro</w:t>
      </w:r>
      <w:r w:rsidR="00421FE3" w:rsidRPr="00421FE3">
        <w:rPr>
          <w:rFonts w:ascii="Arial" w:hAnsi="Arial" w:cs="Arial"/>
        </w:rPr>
        <w:t>/área do usuário.</w:t>
      </w:r>
    </w:p>
    <w:p w14:paraId="5B80E0A3" w14:textId="43EB8208" w:rsidR="0051275B" w:rsidRPr="001F684C" w:rsidRDefault="0051275B" w:rsidP="0051275B">
      <w:pPr>
        <w:ind w:left="1428"/>
        <w:jc w:val="both"/>
        <w:rPr>
          <w:rFonts w:ascii="Arial" w:hAnsi="Arial" w:cs="Arial"/>
        </w:rPr>
      </w:pPr>
      <w:r w:rsidRPr="001F684C">
        <w:rPr>
          <w:rFonts w:ascii="Arial" w:hAnsi="Arial" w:cs="Arial"/>
        </w:rPr>
        <w:t>Ao final da categorização, o componente deverá abrir a tela padrão de criação do Cas</w:t>
      </w:r>
      <w:r w:rsidR="008B21C3">
        <w:rPr>
          <w:rFonts w:ascii="Arial" w:hAnsi="Arial" w:cs="Arial"/>
        </w:rPr>
        <w:t>o</w:t>
      </w:r>
      <w:r w:rsidRPr="001F684C">
        <w:rPr>
          <w:rFonts w:ascii="Arial" w:hAnsi="Arial" w:cs="Arial"/>
        </w:rPr>
        <w:t>, preenchendo os valores selecionados nos campos homônimos do Cas</w:t>
      </w:r>
      <w:r w:rsidR="008B21C3">
        <w:rPr>
          <w:rFonts w:ascii="Arial" w:hAnsi="Arial" w:cs="Arial"/>
        </w:rPr>
        <w:t>o</w:t>
      </w:r>
      <w:r w:rsidRPr="001F684C">
        <w:rPr>
          <w:rFonts w:ascii="Arial" w:hAnsi="Arial" w:cs="Arial"/>
        </w:rPr>
        <w:t xml:space="preserve">. Não será gravado </w:t>
      </w:r>
      <w:proofErr w:type="spellStart"/>
      <w:r w:rsidRPr="001F684C">
        <w:rPr>
          <w:rFonts w:ascii="Arial" w:hAnsi="Arial" w:cs="Arial"/>
        </w:rPr>
        <w:t>lookup</w:t>
      </w:r>
      <w:proofErr w:type="spellEnd"/>
      <w:r w:rsidRPr="001F684C">
        <w:rPr>
          <w:rFonts w:ascii="Arial" w:hAnsi="Arial" w:cs="Arial"/>
        </w:rPr>
        <w:t xml:space="preserve"> para o registro de Categorização, pois a solução não exige rastreabilidade técnica da </w:t>
      </w:r>
      <w:r w:rsidRPr="001F684C">
        <w:rPr>
          <w:rFonts w:ascii="Arial" w:hAnsi="Arial" w:cs="Arial"/>
        </w:rPr>
        <w:lastRenderedPageBreak/>
        <w:t>parametrização aplicada no Cas</w:t>
      </w:r>
      <w:r w:rsidR="008B21C3">
        <w:rPr>
          <w:rFonts w:ascii="Arial" w:hAnsi="Arial" w:cs="Arial"/>
        </w:rPr>
        <w:t>o</w:t>
      </w:r>
      <w:r w:rsidRPr="001F684C">
        <w:rPr>
          <w:rFonts w:ascii="Arial" w:hAnsi="Arial" w:cs="Arial"/>
        </w:rPr>
        <w:t>. O Cas</w:t>
      </w:r>
      <w:r w:rsidR="008B21C3">
        <w:rPr>
          <w:rFonts w:ascii="Arial" w:hAnsi="Arial" w:cs="Arial"/>
        </w:rPr>
        <w:t>o</w:t>
      </w:r>
      <w:r w:rsidRPr="001F684C">
        <w:rPr>
          <w:rFonts w:ascii="Arial" w:hAnsi="Arial" w:cs="Arial"/>
        </w:rPr>
        <w:t xml:space="preserve"> manterá apenas a cópia dos valores da árvore e as informações necessárias para proprietário/distribuição.</w:t>
      </w:r>
    </w:p>
    <w:p w14:paraId="7A36A840" w14:textId="29E5475B" w:rsidR="0051275B" w:rsidRPr="001F684C" w:rsidRDefault="0051275B" w:rsidP="0051275B">
      <w:pPr>
        <w:ind w:left="1428"/>
        <w:jc w:val="both"/>
        <w:rPr>
          <w:rFonts w:ascii="Arial" w:hAnsi="Arial" w:cs="Arial"/>
        </w:rPr>
      </w:pPr>
      <w:r w:rsidRPr="001F684C">
        <w:rPr>
          <w:rFonts w:ascii="Arial" w:hAnsi="Arial" w:cs="Arial"/>
        </w:rPr>
        <w:t>A tela de categorização inicial deverá permitir três decisões de destino: assumir o caso, distribuir para fila ou encerrar na criação. Quando o usuário optar por assumir, o proprietário será o usuário atual. Quando optar por distribuir, será usada a fila parametrizada na categoria, se existir; caso contrário, o componente deverá listar as filas de Cas</w:t>
      </w:r>
      <w:r w:rsidR="008B21C3">
        <w:rPr>
          <w:rFonts w:ascii="Arial" w:hAnsi="Arial" w:cs="Arial"/>
        </w:rPr>
        <w:t>o</w:t>
      </w:r>
      <w:r w:rsidRPr="001F684C">
        <w:rPr>
          <w:rFonts w:ascii="Arial" w:hAnsi="Arial" w:cs="Arial"/>
        </w:rPr>
        <w:t xml:space="preserve"> disponíveis para a Unidade de Negócio. Quando optar por encerrar na própria categorização, o </w:t>
      </w:r>
      <w:proofErr w:type="spellStart"/>
      <w:r w:rsidRPr="001F684C">
        <w:rPr>
          <w:rFonts w:ascii="Arial" w:hAnsi="Arial" w:cs="Arial"/>
        </w:rPr>
        <w:t>owner</w:t>
      </w:r>
      <w:proofErr w:type="spellEnd"/>
      <w:r w:rsidRPr="001F684C">
        <w:rPr>
          <w:rFonts w:ascii="Arial" w:hAnsi="Arial" w:cs="Arial"/>
        </w:rPr>
        <w:t xml:space="preserve"> deverá ser alterado para o usuário que executou a ação, evitando que o registro retorne para fila.</w:t>
      </w:r>
    </w:p>
    <w:p w14:paraId="1DE193B1" w14:textId="77777777" w:rsidR="0051275B" w:rsidRDefault="0051275B" w:rsidP="0051275B">
      <w:pPr>
        <w:ind w:left="1428"/>
        <w:jc w:val="both"/>
        <w:rPr>
          <w:rFonts w:ascii="Arial" w:hAnsi="Arial" w:cs="Arial"/>
        </w:rPr>
      </w:pPr>
      <w:r w:rsidRPr="001F684C">
        <w:rPr>
          <w:rFonts w:ascii="Arial" w:hAnsi="Arial" w:cs="Arial"/>
        </w:rPr>
        <w:t>A categorização inicial deve permanecer restrita ao componente. Os campos dinâmicos de negócio, incluindo exibição e obrigatoriedade por categorização, serão tratados n</w:t>
      </w:r>
      <w:r>
        <w:rPr>
          <w:rFonts w:ascii="Arial" w:hAnsi="Arial" w:cs="Arial"/>
        </w:rPr>
        <w:t xml:space="preserve">o layout de página dinâmico </w:t>
      </w:r>
      <w:r w:rsidRPr="001F684C">
        <w:rPr>
          <w:rFonts w:ascii="Arial" w:hAnsi="Arial" w:cs="Arial"/>
        </w:rPr>
        <w:t>e validações complementares.</w:t>
      </w:r>
    </w:p>
    <w:p w14:paraId="71EBAB44" w14:textId="77777777" w:rsidR="0051275B" w:rsidRDefault="0051275B" w:rsidP="0051275B">
      <w:pPr>
        <w:ind w:left="1428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3839CF6" wp14:editId="4B2973B1">
            <wp:extent cx="5766286" cy="3789274"/>
            <wp:effectExtent l="0" t="0" r="6350" b="1905"/>
            <wp:docPr id="15878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wc_new_case_slds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186" cy="37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31DB" w14:textId="03A66B40" w:rsidR="0051275B" w:rsidRPr="0051275B" w:rsidRDefault="0051275B" w:rsidP="0051275B">
      <w:pPr>
        <w:ind w:left="720" w:firstLine="696"/>
        <w:jc w:val="both"/>
        <w:rPr>
          <w:rFonts w:ascii="Arial" w:hAnsi="Arial" w:cs="Arial"/>
          <w:sz w:val="16"/>
          <w:szCs w:val="16"/>
        </w:rPr>
      </w:pPr>
      <w:r w:rsidRPr="0051275B">
        <w:rPr>
          <w:rFonts w:ascii="Arial" w:hAnsi="Arial" w:cs="Arial"/>
          <w:sz w:val="16"/>
          <w:szCs w:val="16"/>
        </w:rPr>
        <w:t>Protótipo SLDS2 — LWC de criação manual de Cas</w:t>
      </w:r>
      <w:r w:rsidR="008B21C3">
        <w:rPr>
          <w:rFonts w:ascii="Arial" w:hAnsi="Arial" w:cs="Arial"/>
          <w:sz w:val="16"/>
          <w:szCs w:val="16"/>
        </w:rPr>
        <w:t>o</w:t>
      </w:r>
      <w:r w:rsidRPr="0051275B">
        <w:rPr>
          <w:rFonts w:ascii="Arial" w:hAnsi="Arial" w:cs="Arial"/>
          <w:sz w:val="16"/>
          <w:szCs w:val="16"/>
        </w:rPr>
        <w:t xml:space="preserve"> com categorização inicial e destino do atendimento</w:t>
      </w:r>
    </w:p>
    <w:p w14:paraId="54954BAF" w14:textId="77777777" w:rsidR="0051275B" w:rsidRDefault="0051275B" w:rsidP="001F684C">
      <w:pPr>
        <w:ind w:left="1428"/>
        <w:jc w:val="both"/>
        <w:rPr>
          <w:rFonts w:ascii="Arial" w:hAnsi="Arial" w:cs="Arial"/>
        </w:rPr>
      </w:pPr>
    </w:p>
    <w:p w14:paraId="0542A385" w14:textId="51878F00" w:rsidR="0051275B" w:rsidRDefault="0051275B" w:rsidP="0051275B">
      <w:pPr>
        <w:pStyle w:val="Ttulo3"/>
        <w:ind w:left="1843"/>
        <w:rPr>
          <w:rFonts w:ascii="Arial" w:hAnsi="Arial" w:cs="Arial"/>
          <w:color w:val="CC3300"/>
        </w:rPr>
      </w:pPr>
      <w:bookmarkStart w:id="107" w:name="_Toc230360583"/>
      <w:r>
        <w:rPr>
          <w:rFonts w:ascii="Arial" w:hAnsi="Arial" w:cs="Arial"/>
          <w:color w:val="CC3300"/>
        </w:rPr>
        <w:t>Recategorização do Cas</w:t>
      </w:r>
      <w:r w:rsidR="008B21C3">
        <w:rPr>
          <w:rFonts w:ascii="Arial" w:hAnsi="Arial" w:cs="Arial"/>
          <w:color w:val="CC3300"/>
        </w:rPr>
        <w:t>o</w:t>
      </w:r>
      <w:bookmarkEnd w:id="107"/>
    </w:p>
    <w:p w14:paraId="6887D3FF" w14:textId="77777777" w:rsidR="0051275B" w:rsidRPr="00E343C0" w:rsidRDefault="0051275B" w:rsidP="0051275B"/>
    <w:p w14:paraId="3A85496B" w14:textId="1FE7E797" w:rsidR="00016161" w:rsidRPr="00016161" w:rsidRDefault="00016161" w:rsidP="00016161">
      <w:pPr>
        <w:ind w:left="1428"/>
        <w:jc w:val="both"/>
        <w:rPr>
          <w:rFonts w:ascii="Arial" w:hAnsi="Arial" w:cs="Arial"/>
        </w:rPr>
      </w:pPr>
      <w:r w:rsidRPr="00016161">
        <w:rPr>
          <w:rFonts w:ascii="Arial" w:hAnsi="Arial" w:cs="Arial"/>
        </w:rPr>
        <w:t xml:space="preserve">O botão padrão </w:t>
      </w:r>
      <w:proofErr w:type="spellStart"/>
      <w:r w:rsidRPr="00016161">
        <w:rPr>
          <w:rFonts w:ascii="Arial" w:hAnsi="Arial" w:cs="Arial"/>
        </w:rPr>
        <w:t>Edit</w:t>
      </w:r>
      <w:proofErr w:type="spellEnd"/>
      <w:r w:rsidRPr="00016161">
        <w:rPr>
          <w:rFonts w:ascii="Arial" w:hAnsi="Arial" w:cs="Arial"/>
        </w:rPr>
        <w:t xml:space="preserve"> do Cas</w:t>
      </w:r>
      <w:r w:rsidR="008B21C3">
        <w:rPr>
          <w:rFonts w:ascii="Arial" w:hAnsi="Arial" w:cs="Arial"/>
        </w:rPr>
        <w:t>o</w:t>
      </w:r>
      <w:r w:rsidRPr="00016161">
        <w:rPr>
          <w:rFonts w:ascii="Arial" w:hAnsi="Arial" w:cs="Arial"/>
        </w:rPr>
        <w:t xml:space="preserve"> será mantido. Para alteração de categorização, deverá ser criada uma ação adicional chamada </w:t>
      </w:r>
      <w:r>
        <w:rPr>
          <w:rFonts w:ascii="Arial" w:hAnsi="Arial" w:cs="Arial"/>
        </w:rPr>
        <w:t>Recategorizar</w:t>
      </w:r>
      <w:r w:rsidRPr="00016161">
        <w:rPr>
          <w:rFonts w:ascii="Arial" w:hAnsi="Arial" w:cs="Arial"/>
        </w:rPr>
        <w:t xml:space="preserve"> Caso, reutilizando o mesmo racional do componente de categorização, porém sem a etapa de distribuição inicial.</w:t>
      </w:r>
    </w:p>
    <w:p w14:paraId="3DDCBDB2" w14:textId="53DAD0F6" w:rsidR="0051275B" w:rsidRDefault="00016161" w:rsidP="00016161">
      <w:pPr>
        <w:ind w:left="1428"/>
        <w:jc w:val="both"/>
        <w:rPr>
          <w:rFonts w:ascii="Arial" w:hAnsi="Arial" w:cs="Arial"/>
        </w:rPr>
      </w:pPr>
      <w:r w:rsidRPr="00016161">
        <w:rPr>
          <w:rFonts w:ascii="Arial" w:hAnsi="Arial" w:cs="Arial"/>
        </w:rPr>
        <w:t xml:space="preserve">Após a </w:t>
      </w:r>
      <w:r>
        <w:rPr>
          <w:rFonts w:ascii="Arial" w:hAnsi="Arial" w:cs="Arial"/>
        </w:rPr>
        <w:t>recategorização</w:t>
      </w:r>
      <w:r w:rsidRPr="00016161">
        <w:rPr>
          <w:rFonts w:ascii="Arial" w:hAnsi="Arial" w:cs="Arial"/>
        </w:rPr>
        <w:t>, a tela padrão de edição do Cas</w:t>
      </w:r>
      <w:r w:rsidR="008B21C3">
        <w:rPr>
          <w:rFonts w:ascii="Arial" w:hAnsi="Arial" w:cs="Arial"/>
        </w:rPr>
        <w:t>o</w:t>
      </w:r>
      <w:r w:rsidRPr="00016161">
        <w:rPr>
          <w:rFonts w:ascii="Arial" w:hAnsi="Arial" w:cs="Arial"/>
        </w:rPr>
        <w:t xml:space="preserve"> deverá ser aberta para que o usuário preencha os campos dinâmicos exigidos pela nova categorização. Essa decisão é necessária porque o usuário nem sempre sabe previamente quais campos são obrigatórios para cada categoria, assunto ou </w:t>
      </w:r>
      <w:proofErr w:type="spellStart"/>
      <w:r w:rsidRPr="00016161">
        <w:rPr>
          <w:rFonts w:ascii="Arial" w:hAnsi="Arial" w:cs="Arial"/>
        </w:rPr>
        <w:t>subassunto</w:t>
      </w:r>
      <w:proofErr w:type="spellEnd"/>
      <w:r w:rsidRPr="00016161">
        <w:rPr>
          <w:rFonts w:ascii="Arial" w:hAnsi="Arial" w:cs="Arial"/>
        </w:rPr>
        <w:t xml:space="preserve">. </w:t>
      </w:r>
      <w:r w:rsidR="00D67E77">
        <w:rPr>
          <w:rFonts w:ascii="Arial" w:hAnsi="Arial" w:cs="Arial"/>
        </w:rPr>
        <w:t>O layout de página dinâmico</w:t>
      </w:r>
      <w:r w:rsidRPr="00016161">
        <w:rPr>
          <w:rFonts w:ascii="Arial" w:hAnsi="Arial" w:cs="Arial"/>
        </w:rPr>
        <w:t xml:space="preserve"> deverá controlar a </w:t>
      </w:r>
      <w:r w:rsidRPr="00016161">
        <w:rPr>
          <w:rFonts w:ascii="Arial" w:hAnsi="Arial" w:cs="Arial"/>
        </w:rPr>
        <w:lastRenderedPageBreak/>
        <w:t>exibição e a obrigatoriedade visual, enquanto regras de validação/automação devem garantir integridade dos dados.</w:t>
      </w:r>
    </w:p>
    <w:p w14:paraId="311F52E3" w14:textId="77777777" w:rsidR="00616A8C" w:rsidRDefault="00616A8C" w:rsidP="00016161">
      <w:pPr>
        <w:ind w:left="1428"/>
        <w:jc w:val="both"/>
        <w:rPr>
          <w:rFonts w:ascii="Arial" w:hAnsi="Arial" w:cs="Arial"/>
        </w:rPr>
      </w:pPr>
    </w:p>
    <w:p w14:paraId="1B7B79DF" w14:textId="0B398674" w:rsidR="00616A8C" w:rsidRDefault="001477F8" w:rsidP="00616A8C">
      <w:pPr>
        <w:pStyle w:val="Ttulo3"/>
        <w:ind w:left="1843"/>
        <w:rPr>
          <w:rFonts w:ascii="Arial" w:hAnsi="Arial" w:cs="Arial"/>
          <w:color w:val="CC3300"/>
        </w:rPr>
      </w:pPr>
      <w:bookmarkStart w:id="108" w:name="_Toc230360584"/>
      <w:r w:rsidRPr="001477F8">
        <w:rPr>
          <w:rFonts w:ascii="Arial" w:hAnsi="Arial" w:cs="Arial"/>
          <w:color w:val="CC3300"/>
        </w:rPr>
        <w:t>Regras de Conta, Requisitante e Representante</w:t>
      </w:r>
      <w:bookmarkEnd w:id="108"/>
    </w:p>
    <w:p w14:paraId="6AFF20AC" w14:textId="77777777" w:rsidR="00616A8C" w:rsidRPr="00E343C0" w:rsidRDefault="00616A8C" w:rsidP="00616A8C"/>
    <w:p w14:paraId="23C23D74" w14:textId="6F32D35B" w:rsidR="00BE66F4" w:rsidRPr="00BE66F4" w:rsidRDefault="00BE66F4" w:rsidP="00BE66F4">
      <w:pPr>
        <w:ind w:left="1428"/>
        <w:jc w:val="both"/>
        <w:rPr>
          <w:rFonts w:ascii="Arial" w:hAnsi="Arial" w:cs="Arial"/>
        </w:rPr>
      </w:pPr>
      <w:r w:rsidRPr="00BE66F4">
        <w:rPr>
          <w:rFonts w:ascii="Arial" w:hAnsi="Arial" w:cs="Arial"/>
        </w:rPr>
        <w:t>No preenchimento da Conta do Cas</w:t>
      </w:r>
      <w:r w:rsidR="008B21C3">
        <w:rPr>
          <w:rFonts w:ascii="Arial" w:hAnsi="Arial" w:cs="Arial"/>
        </w:rPr>
        <w:t>o</w:t>
      </w:r>
      <w:r w:rsidRPr="00BE66F4">
        <w:rPr>
          <w:rFonts w:ascii="Arial" w:hAnsi="Arial" w:cs="Arial"/>
        </w:rPr>
        <w:t xml:space="preserve">, o usuário deverá visualizar apenas registros que representem Grupos Econômicos ou Contas Unidade Operacional sem Grupo Econômico. </w:t>
      </w:r>
    </w:p>
    <w:p w14:paraId="58955D52" w14:textId="1ED13CE5" w:rsidR="00616A8C" w:rsidRPr="00016161" w:rsidRDefault="00BE66F4" w:rsidP="00BE66F4">
      <w:pPr>
        <w:ind w:left="1428"/>
        <w:jc w:val="both"/>
        <w:rPr>
          <w:rFonts w:ascii="Arial" w:hAnsi="Arial" w:cs="Arial"/>
        </w:rPr>
      </w:pPr>
      <w:r w:rsidRPr="00BE66F4">
        <w:rPr>
          <w:rFonts w:ascii="Arial" w:hAnsi="Arial" w:cs="Arial"/>
        </w:rPr>
        <w:t>O contato solicitante deverá ser gravado no Cas</w:t>
      </w:r>
      <w:r w:rsidR="008B21C3">
        <w:rPr>
          <w:rFonts w:ascii="Arial" w:hAnsi="Arial" w:cs="Arial"/>
        </w:rPr>
        <w:t>o</w:t>
      </w:r>
      <w:r w:rsidRPr="00BE66F4">
        <w:rPr>
          <w:rFonts w:ascii="Arial" w:hAnsi="Arial" w:cs="Arial"/>
        </w:rPr>
        <w:t xml:space="preserve"> </w:t>
      </w:r>
      <w:r w:rsidR="00EC770E" w:rsidRPr="00BE66F4">
        <w:rPr>
          <w:rFonts w:ascii="Arial" w:hAnsi="Arial" w:cs="Arial"/>
        </w:rPr>
        <w:t>como requisitante</w:t>
      </w:r>
      <w:r w:rsidRPr="00BE66F4">
        <w:rPr>
          <w:rFonts w:ascii="Arial" w:hAnsi="Arial" w:cs="Arial"/>
        </w:rPr>
        <w:t>. Este contato será utilizado para comunicação, envio de devolutivas, pesquisa de satisfação e demais interações formais do atendimento. Quando o requisitante representar um despachante, transportadora ou outro intermediário que não seja a unidade atendida, o Cas</w:t>
      </w:r>
      <w:r w:rsidR="008B21C3">
        <w:rPr>
          <w:rFonts w:ascii="Arial" w:hAnsi="Arial" w:cs="Arial"/>
        </w:rPr>
        <w:t>o</w:t>
      </w:r>
      <w:r w:rsidRPr="00BE66F4">
        <w:rPr>
          <w:rFonts w:ascii="Arial" w:hAnsi="Arial" w:cs="Arial"/>
        </w:rPr>
        <w:t xml:space="preserve"> deverá permitir o preenchimento do campo Representante, do tipo </w:t>
      </w:r>
      <w:r w:rsidR="00EC770E">
        <w:rPr>
          <w:rFonts w:ascii="Arial" w:hAnsi="Arial" w:cs="Arial"/>
        </w:rPr>
        <w:t>busca</w:t>
      </w:r>
      <w:r w:rsidRPr="00BE66F4">
        <w:rPr>
          <w:rFonts w:ascii="Arial" w:hAnsi="Arial" w:cs="Arial"/>
        </w:rPr>
        <w:t xml:space="preserve"> para </w:t>
      </w:r>
      <w:r w:rsidR="00EC770E">
        <w:rPr>
          <w:rFonts w:ascii="Arial" w:hAnsi="Arial" w:cs="Arial"/>
        </w:rPr>
        <w:t>o objeto Contas</w:t>
      </w:r>
      <w:r w:rsidRPr="00BE66F4"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551"/>
        <w:gridCol w:w="4536"/>
      </w:tblGrid>
      <w:tr w:rsidR="00655815" w:rsidRPr="005C3622" w14:paraId="6281BF6F" w14:textId="77777777" w:rsidTr="00C80201">
        <w:tc>
          <w:tcPr>
            <w:tcW w:w="1843" w:type="dxa"/>
            <w:shd w:val="clear" w:color="auto" w:fill="F7CAAC" w:themeFill="accent2" w:themeFillTint="66"/>
            <w:vAlign w:val="center"/>
          </w:tcPr>
          <w:p w14:paraId="72C5503A" w14:textId="1C259B0A" w:rsidR="00655815" w:rsidRPr="005C3622" w:rsidRDefault="00BC4035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Conceito</w:t>
            </w:r>
          </w:p>
        </w:tc>
        <w:tc>
          <w:tcPr>
            <w:tcW w:w="2551" w:type="dxa"/>
            <w:shd w:val="clear" w:color="auto" w:fill="F7CAAC" w:themeFill="accent2" w:themeFillTint="66"/>
            <w:vAlign w:val="center"/>
          </w:tcPr>
          <w:p w14:paraId="16A3AAF2" w14:textId="3EB8F785" w:rsidR="00655815" w:rsidRDefault="00BC4035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Campo Sugerido</w:t>
            </w:r>
          </w:p>
        </w:tc>
        <w:tc>
          <w:tcPr>
            <w:tcW w:w="4536" w:type="dxa"/>
            <w:shd w:val="clear" w:color="auto" w:fill="F7CAAC" w:themeFill="accent2" w:themeFillTint="66"/>
            <w:vAlign w:val="center"/>
          </w:tcPr>
          <w:p w14:paraId="355D974A" w14:textId="77777777" w:rsidR="00655815" w:rsidRPr="005C3622" w:rsidRDefault="00655815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Observação</w:t>
            </w:r>
          </w:p>
        </w:tc>
      </w:tr>
      <w:tr w:rsidR="00655815" w:rsidRPr="00425788" w14:paraId="705C8E9E" w14:textId="77777777" w:rsidTr="00C80201">
        <w:tc>
          <w:tcPr>
            <w:tcW w:w="184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699DF17" w14:textId="7BFD9B65" w:rsidR="00655815" w:rsidRPr="00425788" w:rsidRDefault="00BC403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255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810400E" w14:textId="0A0C9109" w:rsidR="00655815" w:rsidRPr="00425788" w:rsidRDefault="00E4053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053A">
              <w:rPr>
                <w:rFonts w:ascii="Arial" w:hAnsi="Arial" w:cs="Arial"/>
                <w:sz w:val="20"/>
                <w:szCs w:val="20"/>
              </w:rPr>
              <w:t>AccountId</w:t>
            </w:r>
            <w:proofErr w:type="spellEnd"/>
          </w:p>
        </w:tc>
        <w:tc>
          <w:tcPr>
            <w:tcW w:w="453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1D91738" w14:textId="2E5105BF" w:rsidR="00655815" w:rsidRPr="00425788" w:rsidRDefault="00C0257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2574">
              <w:rPr>
                <w:rFonts w:ascii="Arial" w:hAnsi="Arial" w:cs="Arial"/>
                <w:sz w:val="20"/>
                <w:szCs w:val="20"/>
              </w:rPr>
              <w:t>Grupo Econômico ou Conta Unidade Operacional sem grupo.</w:t>
            </w:r>
          </w:p>
        </w:tc>
      </w:tr>
      <w:tr w:rsidR="00655815" w:rsidRPr="00425788" w14:paraId="137FBFEA" w14:textId="77777777" w:rsidTr="00C80201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9D823FC" w14:textId="1FAEACAE" w:rsidR="00655815" w:rsidRPr="00425788" w:rsidRDefault="00BC403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Requisitante</w:t>
            </w:r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3E93344" w14:textId="3F2BAEF8" w:rsidR="00655815" w:rsidRPr="00425788" w:rsidRDefault="0007380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380E">
              <w:rPr>
                <w:rFonts w:ascii="Arial" w:hAnsi="Arial" w:cs="Arial"/>
                <w:sz w:val="20"/>
                <w:szCs w:val="20"/>
              </w:rPr>
              <w:t>Requisitante__c</w:t>
            </w:r>
            <w:proofErr w:type="spellEnd"/>
          </w:p>
        </w:tc>
        <w:tc>
          <w:tcPr>
            <w:tcW w:w="45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A9F11EF" w14:textId="24C25BA7" w:rsidR="00655815" w:rsidRPr="00425788" w:rsidRDefault="00912F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2FC6">
              <w:rPr>
                <w:rFonts w:ascii="Arial" w:hAnsi="Arial" w:cs="Arial"/>
                <w:sz w:val="20"/>
                <w:szCs w:val="20"/>
              </w:rPr>
              <w:t>Contato que solicita</w:t>
            </w:r>
            <w:r>
              <w:rPr>
                <w:rFonts w:ascii="Arial" w:hAnsi="Arial" w:cs="Arial"/>
                <w:sz w:val="20"/>
                <w:szCs w:val="20"/>
              </w:rPr>
              <w:t>, interage com o caso</w:t>
            </w:r>
            <w:r w:rsidRPr="00912FC6">
              <w:rPr>
                <w:rFonts w:ascii="Arial" w:hAnsi="Arial" w:cs="Arial"/>
                <w:sz w:val="20"/>
                <w:szCs w:val="20"/>
              </w:rPr>
              <w:t xml:space="preserve"> e recebe comunicações/pesquisa.</w:t>
            </w:r>
          </w:p>
        </w:tc>
      </w:tr>
      <w:tr w:rsidR="00BC4035" w:rsidRPr="00425788" w14:paraId="36276C55" w14:textId="77777777" w:rsidTr="00C80201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F85C43B" w14:textId="3F9C97F8" w:rsidR="00BC4035" w:rsidRDefault="00BC403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Representante</w:t>
            </w:r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9C5C1FC" w14:textId="36B9E966" w:rsidR="00BC4035" w:rsidRPr="00425788" w:rsidRDefault="00AA07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0746">
              <w:rPr>
                <w:rFonts w:ascii="Arial" w:hAnsi="Arial" w:cs="Arial"/>
                <w:sz w:val="20"/>
                <w:szCs w:val="20"/>
              </w:rPr>
              <w:t>Representante__c</w:t>
            </w:r>
            <w:proofErr w:type="spellEnd"/>
          </w:p>
        </w:tc>
        <w:tc>
          <w:tcPr>
            <w:tcW w:w="45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2AF9D03" w14:textId="55015183" w:rsidR="00BC4035" w:rsidRPr="00425788" w:rsidRDefault="00C8020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 associada ao requisitante</w:t>
            </w:r>
          </w:p>
        </w:tc>
      </w:tr>
    </w:tbl>
    <w:p w14:paraId="7F8BC218" w14:textId="77777777" w:rsidR="00616A8C" w:rsidRDefault="00616A8C" w:rsidP="00016161">
      <w:pPr>
        <w:ind w:left="1428"/>
        <w:jc w:val="both"/>
        <w:rPr>
          <w:rFonts w:ascii="Arial" w:hAnsi="Arial" w:cs="Arial"/>
        </w:rPr>
      </w:pPr>
    </w:p>
    <w:p w14:paraId="4FA63B55" w14:textId="142C507F" w:rsidR="001604D2" w:rsidRDefault="00655815" w:rsidP="001604D2">
      <w:pPr>
        <w:pStyle w:val="Ttulo3"/>
        <w:ind w:left="1843"/>
        <w:rPr>
          <w:rFonts w:ascii="Arial" w:hAnsi="Arial" w:cs="Arial"/>
          <w:color w:val="CC3300"/>
        </w:rPr>
      </w:pPr>
      <w:bookmarkStart w:id="109" w:name="_Toc230360585"/>
      <w:r w:rsidRPr="00655815">
        <w:rPr>
          <w:rFonts w:ascii="Arial" w:hAnsi="Arial" w:cs="Arial"/>
          <w:color w:val="CC3300"/>
        </w:rPr>
        <w:t>Campos Dinâmicos por Categorização</w:t>
      </w:r>
      <w:bookmarkEnd w:id="109"/>
    </w:p>
    <w:p w14:paraId="373EFA8E" w14:textId="77777777" w:rsidR="001604D2" w:rsidRPr="00E343C0" w:rsidRDefault="001604D2" w:rsidP="001604D2"/>
    <w:p w14:paraId="436C1A84" w14:textId="1BE9A137" w:rsidR="00CF1739" w:rsidRPr="00CF1739" w:rsidRDefault="00CF1739" w:rsidP="00CF1739">
      <w:pPr>
        <w:ind w:left="1428"/>
        <w:jc w:val="both"/>
        <w:rPr>
          <w:rFonts w:ascii="Arial" w:hAnsi="Arial" w:cs="Arial"/>
        </w:rPr>
      </w:pPr>
      <w:r w:rsidRPr="00CF1739">
        <w:rPr>
          <w:rFonts w:ascii="Arial" w:hAnsi="Arial" w:cs="Arial"/>
        </w:rPr>
        <w:t xml:space="preserve">Campos exclusivos de determinados itens de atendimento serão exibidos e exigidos por configuração </w:t>
      </w:r>
      <w:r>
        <w:rPr>
          <w:rFonts w:ascii="Arial" w:hAnsi="Arial" w:cs="Arial"/>
        </w:rPr>
        <w:t>no layout de página</w:t>
      </w:r>
      <w:r w:rsidRPr="00CF1739">
        <w:rPr>
          <w:rFonts w:ascii="Arial" w:hAnsi="Arial" w:cs="Arial"/>
        </w:rPr>
        <w:t xml:space="preserve">, considerando Unidade de Negócio, Tipo de </w:t>
      </w:r>
      <w:r w:rsidR="00345AFB">
        <w:rPr>
          <w:rFonts w:ascii="Arial" w:hAnsi="Arial" w:cs="Arial"/>
        </w:rPr>
        <w:t>Caso</w:t>
      </w:r>
      <w:r w:rsidRPr="00CF1739">
        <w:rPr>
          <w:rFonts w:ascii="Arial" w:hAnsi="Arial" w:cs="Arial"/>
        </w:rPr>
        <w:t xml:space="preserve">, Categoria, Assunto e </w:t>
      </w:r>
      <w:proofErr w:type="spellStart"/>
      <w:r w:rsidRPr="00CF1739">
        <w:rPr>
          <w:rFonts w:ascii="Arial" w:hAnsi="Arial" w:cs="Arial"/>
        </w:rPr>
        <w:t>Subassunto</w:t>
      </w:r>
      <w:proofErr w:type="spellEnd"/>
      <w:r w:rsidRPr="00CF1739">
        <w:rPr>
          <w:rFonts w:ascii="Arial" w:hAnsi="Arial" w:cs="Arial"/>
        </w:rPr>
        <w:t xml:space="preserve">. O </w:t>
      </w:r>
      <w:r w:rsidR="00345AFB">
        <w:rPr>
          <w:rFonts w:ascii="Arial" w:hAnsi="Arial" w:cs="Arial"/>
        </w:rPr>
        <w:t xml:space="preserve">componente customizado tanto para criação do caso </w:t>
      </w:r>
      <w:r w:rsidR="0005344F">
        <w:rPr>
          <w:rFonts w:ascii="Arial" w:hAnsi="Arial" w:cs="Arial"/>
        </w:rPr>
        <w:t xml:space="preserve">quanto para recategorização do caso </w:t>
      </w:r>
      <w:r w:rsidRPr="00CF1739">
        <w:rPr>
          <w:rFonts w:ascii="Arial" w:hAnsi="Arial" w:cs="Arial"/>
        </w:rPr>
        <w:t xml:space="preserve">não </w:t>
      </w:r>
      <w:r w:rsidR="0005344F">
        <w:rPr>
          <w:rFonts w:ascii="Arial" w:hAnsi="Arial" w:cs="Arial"/>
        </w:rPr>
        <w:t>irá</w:t>
      </w:r>
      <w:r w:rsidRPr="00CF1739">
        <w:rPr>
          <w:rFonts w:ascii="Arial" w:hAnsi="Arial" w:cs="Arial"/>
        </w:rPr>
        <w:t xml:space="preserve"> concentrar esses campos; ele deverá apenas definir a categorização para que </w:t>
      </w:r>
      <w:r w:rsidR="0005344F">
        <w:rPr>
          <w:rFonts w:ascii="Arial" w:hAnsi="Arial" w:cs="Arial"/>
        </w:rPr>
        <w:t>o layout de página</w:t>
      </w:r>
      <w:r w:rsidRPr="00CF1739">
        <w:rPr>
          <w:rFonts w:ascii="Arial" w:hAnsi="Arial" w:cs="Arial"/>
        </w:rPr>
        <w:t xml:space="preserve"> carregue a experiência correta.</w:t>
      </w:r>
    </w:p>
    <w:p w14:paraId="061EE8CA" w14:textId="300403EF" w:rsidR="001604D2" w:rsidRPr="00BE66F4" w:rsidRDefault="00CF1739" w:rsidP="00CF1739">
      <w:pPr>
        <w:ind w:left="1428"/>
        <w:jc w:val="both"/>
        <w:rPr>
          <w:rFonts w:ascii="Arial" w:hAnsi="Arial" w:cs="Arial"/>
        </w:rPr>
      </w:pPr>
      <w:r w:rsidRPr="00CF1739">
        <w:rPr>
          <w:rFonts w:ascii="Arial" w:hAnsi="Arial" w:cs="Arial"/>
        </w:rPr>
        <w:t>A matriz detalhada de campos por categorização deverá ser mantida por Unidade de Negócio, com base nas planilhas de levantamento, contemplando ao menos Salvador, Rio Grande, Centro Logístico</w:t>
      </w:r>
      <w:r w:rsidR="00141895">
        <w:rPr>
          <w:rFonts w:ascii="Arial" w:hAnsi="Arial" w:cs="Arial"/>
        </w:rPr>
        <w:t xml:space="preserve"> e</w:t>
      </w:r>
      <w:r w:rsidRPr="00CF1739">
        <w:rPr>
          <w:rFonts w:ascii="Arial" w:hAnsi="Arial" w:cs="Arial"/>
        </w:rPr>
        <w:t xml:space="preserve"> Rebocadores</w:t>
      </w:r>
      <w:r w:rsidR="00C558DF">
        <w:rPr>
          <w:rFonts w:ascii="Arial" w:hAnsi="Arial" w:cs="Arial"/>
        </w:rPr>
        <w:t>.</w:t>
      </w:r>
    </w:p>
    <w:p w14:paraId="7F405F7A" w14:textId="77777777" w:rsidR="00616A8C" w:rsidRDefault="00616A8C" w:rsidP="00016161">
      <w:pPr>
        <w:ind w:left="1428"/>
        <w:jc w:val="both"/>
        <w:rPr>
          <w:rFonts w:ascii="Arial" w:hAnsi="Arial" w:cs="Arial"/>
        </w:rPr>
      </w:pPr>
    </w:p>
    <w:p w14:paraId="52C7A176" w14:textId="6638D85A" w:rsidR="0072137E" w:rsidRDefault="007769AD" w:rsidP="0072137E">
      <w:pPr>
        <w:pStyle w:val="Ttulo3"/>
        <w:ind w:left="1843"/>
        <w:rPr>
          <w:rFonts w:ascii="Arial" w:hAnsi="Arial" w:cs="Arial"/>
          <w:color w:val="CC3300"/>
        </w:rPr>
      </w:pPr>
      <w:bookmarkStart w:id="110" w:name="_Toc230360586"/>
      <w:r w:rsidRPr="007769AD">
        <w:rPr>
          <w:rFonts w:ascii="Arial" w:hAnsi="Arial" w:cs="Arial"/>
          <w:color w:val="CC3300"/>
        </w:rPr>
        <w:t>Criação Recorrente de Cas</w:t>
      </w:r>
      <w:r w:rsidR="008B21C3">
        <w:rPr>
          <w:rFonts w:ascii="Arial" w:hAnsi="Arial" w:cs="Arial"/>
          <w:color w:val="CC3300"/>
        </w:rPr>
        <w:t>o</w:t>
      </w:r>
      <w:r w:rsidRPr="007769AD">
        <w:rPr>
          <w:rFonts w:ascii="Arial" w:hAnsi="Arial" w:cs="Arial"/>
          <w:color w:val="CC3300"/>
        </w:rPr>
        <w:t>s</w:t>
      </w:r>
      <w:bookmarkEnd w:id="110"/>
    </w:p>
    <w:p w14:paraId="4F8A0F99" w14:textId="77777777" w:rsidR="0072137E" w:rsidRPr="00E343C0" w:rsidRDefault="0072137E" w:rsidP="0072137E"/>
    <w:p w14:paraId="3D4C6CDF" w14:textId="3F67C5BE" w:rsidR="00837272" w:rsidRPr="00837272" w:rsidRDefault="005B6293" w:rsidP="00837272">
      <w:pPr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837272" w:rsidRPr="00837272">
        <w:rPr>
          <w:rFonts w:ascii="Arial" w:hAnsi="Arial" w:cs="Arial"/>
        </w:rPr>
        <w:t>erá criado um processo de criação recorrente de Cas</w:t>
      </w:r>
      <w:r w:rsidR="008B21C3">
        <w:rPr>
          <w:rFonts w:ascii="Arial" w:hAnsi="Arial" w:cs="Arial"/>
        </w:rPr>
        <w:t>o</w:t>
      </w:r>
      <w:r w:rsidR="00837272" w:rsidRPr="00837272">
        <w:rPr>
          <w:rFonts w:ascii="Arial" w:hAnsi="Arial" w:cs="Arial"/>
        </w:rPr>
        <w:t xml:space="preserve">s a partir da </w:t>
      </w:r>
      <w:r>
        <w:rPr>
          <w:rFonts w:ascii="Arial" w:hAnsi="Arial" w:cs="Arial"/>
        </w:rPr>
        <w:t>Conta</w:t>
      </w:r>
      <w:r w:rsidR="00837272" w:rsidRPr="00837272">
        <w:rPr>
          <w:rFonts w:ascii="Arial" w:hAnsi="Arial" w:cs="Arial"/>
        </w:rPr>
        <w:t xml:space="preserve">. A manutenção será feita por </w:t>
      </w:r>
      <w:r>
        <w:rPr>
          <w:rFonts w:ascii="Arial" w:hAnsi="Arial" w:cs="Arial"/>
        </w:rPr>
        <w:t xml:space="preserve">um botão </w:t>
      </w:r>
      <w:r w:rsidR="00837272" w:rsidRPr="00837272">
        <w:rPr>
          <w:rFonts w:ascii="Arial" w:hAnsi="Arial" w:cs="Arial"/>
        </w:rPr>
        <w:t xml:space="preserve">em </w:t>
      </w:r>
      <w:r>
        <w:rPr>
          <w:rFonts w:ascii="Arial" w:hAnsi="Arial" w:cs="Arial"/>
        </w:rPr>
        <w:t>Conta</w:t>
      </w:r>
      <w:r w:rsidR="00837272" w:rsidRPr="00837272">
        <w:rPr>
          <w:rFonts w:ascii="Arial" w:hAnsi="Arial" w:cs="Arial"/>
        </w:rPr>
        <w:t xml:space="preserve">, implementada por </w:t>
      </w:r>
      <w:r>
        <w:rPr>
          <w:rFonts w:ascii="Arial" w:hAnsi="Arial" w:cs="Arial"/>
        </w:rPr>
        <w:t>tela customizada</w:t>
      </w:r>
      <w:r w:rsidR="00837272" w:rsidRPr="00837272">
        <w:rPr>
          <w:rFonts w:ascii="Arial" w:hAnsi="Arial" w:cs="Arial"/>
        </w:rPr>
        <w:t>, responsável por criar e editar registros do objeto Agendamento.</w:t>
      </w:r>
    </w:p>
    <w:p w14:paraId="7E85315A" w14:textId="7AE2CB7B" w:rsidR="0072137E" w:rsidRDefault="00837272" w:rsidP="00837272">
      <w:pPr>
        <w:ind w:left="1428"/>
        <w:jc w:val="both"/>
        <w:rPr>
          <w:rFonts w:ascii="Arial" w:hAnsi="Arial" w:cs="Arial"/>
        </w:rPr>
      </w:pPr>
      <w:r w:rsidRPr="00837272">
        <w:rPr>
          <w:rFonts w:ascii="Arial" w:hAnsi="Arial" w:cs="Arial"/>
        </w:rPr>
        <w:t>O agendamento deverá solicitar a categorização do Cas</w:t>
      </w:r>
      <w:r w:rsidR="008B21C3">
        <w:rPr>
          <w:rFonts w:ascii="Arial" w:hAnsi="Arial" w:cs="Arial"/>
        </w:rPr>
        <w:t>o</w:t>
      </w:r>
      <w:r w:rsidRPr="00837272">
        <w:rPr>
          <w:rFonts w:ascii="Arial" w:hAnsi="Arial" w:cs="Arial"/>
        </w:rPr>
        <w:t xml:space="preserve"> recorrente, a descrição da atividade, proprietário ou fila, frequência, horário e data de início. Não haverá data de fim. O processo será executado até que o agendamento seja inativado manualmente.</w:t>
      </w:r>
    </w:p>
    <w:p w14:paraId="40E2BB8E" w14:textId="77777777" w:rsidR="00B16CCB" w:rsidRDefault="00B16CC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953"/>
      </w:tblGrid>
      <w:tr w:rsidR="00B16CCB" w:rsidRPr="005C3622" w14:paraId="70EEB269" w14:textId="77777777">
        <w:tc>
          <w:tcPr>
            <w:tcW w:w="2977" w:type="dxa"/>
            <w:shd w:val="clear" w:color="auto" w:fill="F7CAAC" w:themeFill="accent2" w:themeFillTint="66"/>
          </w:tcPr>
          <w:p w14:paraId="554217FE" w14:textId="742F38DB" w:rsidR="00B16CCB" w:rsidRPr="005C3622" w:rsidRDefault="00B16CCB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lastRenderedPageBreak/>
              <w:t>Campo/regra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639F4A35" w14:textId="0F22EE60" w:rsidR="00B16CCB" w:rsidRPr="005C3622" w:rsidRDefault="00B16CCB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Descrição</w:t>
            </w:r>
          </w:p>
        </w:tc>
      </w:tr>
      <w:tr w:rsidR="00B16CCB" w14:paraId="37067B56" w14:textId="77777777"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3F5A36" w14:textId="7E5E1133" w:rsidR="00B16CCB" w:rsidRDefault="00B24E95">
            <w:pPr>
              <w:rPr>
                <w:rFonts w:ascii="Arial" w:hAnsi="Arial" w:cs="Arial"/>
              </w:rPr>
            </w:pPr>
            <w:r w:rsidRPr="00B24E95">
              <w:rPr>
                <w:rFonts w:ascii="Arial" w:hAnsi="Arial" w:cs="Arial"/>
              </w:rPr>
              <w:t>Conta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9748B07" w14:textId="743C3584" w:rsidR="00B16CCB" w:rsidRDefault="00CB5AD9">
            <w:pPr>
              <w:jc w:val="both"/>
              <w:rPr>
                <w:rFonts w:ascii="Arial" w:hAnsi="Arial" w:cs="Arial"/>
              </w:rPr>
            </w:pPr>
            <w:r w:rsidRPr="00CB5AD9">
              <w:rPr>
                <w:rFonts w:ascii="Arial" w:hAnsi="Arial" w:cs="Arial"/>
              </w:rPr>
              <w:t>Conta na qual o agendamento será criado. Uma conta pode possuir múltiplos agendamentos.</w:t>
            </w:r>
          </w:p>
        </w:tc>
      </w:tr>
      <w:tr w:rsidR="00B16CCB" w14:paraId="569F91EC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EB66C62" w14:textId="7E9B65E3" w:rsidR="00B16CCB" w:rsidRDefault="003A2832">
            <w:pPr>
              <w:rPr>
                <w:rFonts w:ascii="Arial" w:hAnsi="Arial" w:cs="Arial"/>
              </w:rPr>
            </w:pPr>
            <w:r w:rsidRPr="003A2832">
              <w:rPr>
                <w:rFonts w:ascii="Arial" w:hAnsi="Arial" w:cs="Arial"/>
              </w:rPr>
              <w:t>Categorização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768B2CA" w14:textId="7F6B5FF7" w:rsidR="00B16CCB" w:rsidRDefault="00340EAE" w:rsidP="00340EAE">
            <w:pPr>
              <w:rPr>
                <w:rFonts w:ascii="Arial" w:hAnsi="Arial" w:cs="Arial"/>
              </w:rPr>
            </w:pPr>
            <w:r w:rsidRPr="00340EAE">
              <w:rPr>
                <w:rFonts w:ascii="Arial" w:hAnsi="Arial" w:cs="Arial"/>
              </w:rPr>
              <w:t xml:space="preserve">Tipo de </w:t>
            </w:r>
            <w:r>
              <w:rPr>
                <w:rFonts w:ascii="Arial" w:hAnsi="Arial" w:cs="Arial"/>
              </w:rPr>
              <w:t>Caso</w:t>
            </w:r>
            <w:r w:rsidRPr="00340EAE">
              <w:rPr>
                <w:rFonts w:ascii="Arial" w:hAnsi="Arial" w:cs="Arial"/>
              </w:rPr>
              <w:t xml:space="preserve">, Categoria, Assunto e </w:t>
            </w:r>
            <w:proofErr w:type="spellStart"/>
            <w:r w:rsidRPr="00340EAE">
              <w:rPr>
                <w:rFonts w:ascii="Arial" w:hAnsi="Arial" w:cs="Arial"/>
              </w:rPr>
              <w:t>Subassunto</w:t>
            </w:r>
            <w:proofErr w:type="spellEnd"/>
            <w:r w:rsidRPr="00340EAE">
              <w:rPr>
                <w:rFonts w:ascii="Arial" w:hAnsi="Arial" w:cs="Arial"/>
              </w:rPr>
              <w:t xml:space="preserve"> do Cas</w:t>
            </w:r>
            <w:r w:rsidR="008B21C3">
              <w:rPr>
                <w:rFonts w:ascii="Arial" w:hAnsi="Arial" w:cs="Arial"/>
              </w:rPr>
              <w:t>o</w:t>
            </w:r>
            <w:r w:rsidRPr="00340EAE">
              <w:rPr>
                <w:rFonts w:ascii="Arial" w:hAnsi="Arial" w:cs="Arial"/>
              </w:rPr>
              <w:t xml:space="preserve"> recorrente.</w:t>
            </w:r>
          </w:p>
        </w:tc>
      </w:tr>
      <w:tr w:rsidR="00B16CCB" w:rsidRPr="00870007" w14:paraId="607C7C12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2AE00D2" w14:textId="353C3249" w:rsidR="00B16CCB" w:rsidRPr="00674E98" w:rsidRDefault="009E04E5">
            <w:pPr>
              <w:rPr>
                <w:rFonts w:ascii="Arial" w:hAnsi="Arial" w:cs="Arial"/>
              </w:rPr>
            </w:pPr>
            <w:r w:rsidRPr="009E04E5">
              <w:rPr>
                <w:rFonts w:ascii="Arial" w:hAnsi="Arial" w:cs="Arial"/>
              </w:rPr>
              <w:t>Descrição da atividade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8625C52" w14:textId="182763E9" w:rsidR="00B16CCB" w:rsidRPr="00870007" w:rsidRDefault="006A43CC">
            <w:pPr>
              <w:jc w:val="both"/>
              <w:rPr>
                <w:rFonts w:ascii="Arial" w:hAnsi="Arial" w:cs="Arial"/>
              </w:rPr>
            </w:pPr>
            <w:r w:rsidRPr="006A43CC">
              <w:rPr>
                <w:rFonts w:ascii="Arial" w:hAnsi="Arial" w:cs="Arial"/>
              </w:rPr>
              <w:t>Texto que descreve o motivo e a rotina do atendimento.</w:t>
            </w:r>
          </w:p>
        </w:tc>
      </w:tr>
      <w:tr w:rsidR="00B16CCB" w:rsidRPr="00DE6CB9" w14:paraId="19B70CD3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2B0A6EB" w14:textId="411EB2D1" w:rsidR="00B16CCB" w:rsidRPr="00412B38" w:rsidRDefault="00240636">
            <w:pPr>
              <w:rPr>
                <w:rFonts w:ascii="Arial" w:hAnsi="Arial" w:cs="Arial"/>
              </w:rPr>
            </w:pPr>
            <w:r w:rsidRPr="00240636">
              <w:rPr>
                <w:rFonts w:ascii="Arial" w:hAnsi="Arial" w:cs="Arial"/>
              </w:rPr>
              <w:t>Proprietário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E0039D2" w14:textId="164A1850" w:rsidR="00B16CCB" w:rsidRPr="00DE6CB9" w:rsidRDefault="007F31C9">
            <w:pPr>
              <w:jc w:val="both"/>
              <w:rPr>
                <w:rFonts w:ascii="Arial" w:hAnsi="Arial" w:cs="Arial"/>
              </w:rPr>
            </w:pPr>
            <w:r w:rsidRPr="007F31C9">
              <w:rPr>
                <w:rFonts w:ascii="Arial" w:hAnsi="Arial" w:cs="Arial"/>
              </w:rPr>
              <w:t>Usuário ou fila, obedecendo à Unidade de Negócio.</w:t>
            </w:r>
          </w:p>
        </w:tc>
      </w:tr>
      <w:tr w:rsidR="00C37165" w:rsidRPr="00DE6CB9" w14:paraId="1D45F435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554AA35" w14:textId="36B858DA" w:rsidR="00C37165" w:rsidRPr="00412B38" w:rsidRDefault="00056BE7">
            <w:pPr>
              <w:rPr>
                <w:rFonts w:ascii="Arial" w:hAnsi="Arial" w:cs="Arial"/>
              </w:rPr>
            </w:pPr>
            <w:r w:rsidRPr="00056BE7">
              <w:rPr>
                <w:rFonts w:ascii="Arial" w:hAnsi="Arial" w:cs="Arial"/>
              </w:rPr>
              <w:t>Frequência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C12835A" w14:textId="36041723" w:rsidR="00C37165" w:rsidRPr="00DE6CB9" w:rsidRDefault="00EE02A5">
            <w:pPr>
              <w:jc w:val="both"/>
              <w:rPr>
                <w:rFonts w:ascii="Arial" w:hAnsi="Arial" w:cs="Arial"/>
              </w:rPr>
            </w:pPr>
            <w:r w:rsidRPr="00EE02A5">
              <w:rPr>
                <w:rFonts w:ascii="Arial" w:hAnsi="Arial" w:cs="Arial"/>
              </w:rPr>
              <w:t>Diária, dias específicos da semana, semanal, mensal, trimestral ou anual.</w:t>
            </w:r>
          </w:p>
        </w:tc>
      </w:tr>
      <w:tr w:rsidR="00C37165" w:rsidRPr="00DE6CB9" w14:paraId="3934BB83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390C952" w14:textId="7E44551C" w:rsidR="00C37165" w:rsidRPr="00412B38" w:rsidRDefault="00460C33">
            <w:pPr>
              <w:rPr>
                <w:rFonts w:ascii="Arial" w:hAnsi="Arial" w:cs="Arial"/>
              </w:rPr>
            </w:pPr>
            <w:r w:rsidRPr="00460C33">
              <w:rPr>
                <w:rFonts w:ascii="Arial" w:hAnsi="Arial" w:cs="Arial"/>
              </w:rPr>
              <w:t>Horário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4883A63" w14:textId="1B71E2D0" w:rsidR="00C37165" w:rsidRPr="00DE6CB9" w:rsidRDefault="00E83C32">
            <w:pPr>
              <w:jc w:val="both"/>
              <w:rPr>
                <w:rFonts w:ascii="Arial" w:hAnsi="Arial" w:cs="Arial"/>
              </w:rPr>
            </w:pPr>
            <w:r w:rsidRPr="00E83C32">
              <w:rPr>
                <w:rFonts w:ascii="Arial" w:hAnsi="Arial" w:cs="Arial"/>
              </w:rPr>
              <w:t>Horário previsto para criação do Cas</w:t>
            </w:r>
            <w:r w:rsidR="008B21C3">
              <w:rPr>
                <w:rFonts w:ascii="Arial" w:hAnsi="Arial" w:cs="Arial"/>
              </w:rPr>
              <w:t>o</w:t>
            </w:r>
            <w:r w:rsidRPr="00E83C32">
              <w:rPr>
                <w:rFonts w:ascii="Arial" w:hAnsi="Arial" w:cs="Arial"/>
              </w:rPr>
              <w:t>.</w:t>
            </w:r>
          </w:p>
        </w:tc>
      </w:tr>
      <w:tr w:rsidR="00C37165" w:rsidRPr="00DE6CB9" w14:paraId="57FCB4A6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B5DA397" w14:textId="322A6E35" w:rsidR="00C37165" w:rsidRPr="00412B38" w:rsidRDefault="00DF17F6">
            <w:pPr>
              <w:rPr>
                <w:rFonts w:ascii="Arial" w:hAnsi="Arial" w:cs="Arial"/>
              </w:rPr>
            </w:pPr>
            <w:r w:rsidRPr="00DF17F6">
              <w:rPr>
                <w:rFonts w:ascii="Arial" w:hAnsi="Arial" w:cs="Arial"/>
              </w:rPr>
              <w:t>Data de início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259BEE2" w14:textId="3A8AEFBF" w:rsidR="00C37165" w:rsidRPr="00DE6CB9" w:rsidRDefault="004228BB">
            <w:pPr>
              <w:jc w:val="both"/>
              <w:rPr>
                <w:rFonts w:ascii="Arial" w:hAnsi="Arial" w:cs="Arial"/>
              </w:rPr>
            </w:pPr>
            <w:r w:rsidRPr="004228BB">
              <w:rPr>
                <w:rFonts w:ascii="Arial" w:hAnsi="Arial" w:cs="Arial"/>
              </w:rPr>
              <w:t>Data a partir da qual a rotina passa a criar Cas</w:t>
            </w:r>
            <w:r w:rsidR="008B21C3">
              <w:rPr>
                <w:rFonts w:ascii="Arial" w:hAnsi="Arial" w:cs="Arial"/>
              </w:rPr>
              <w:t>o</w:t>
            </w:r>
            <w:r w:rsidRPr="004228BB">
              <w:rPr>
                <w:rFonts w:ascii="Arial" w:hAnsi="Arial" w:cs="Arial"/>
              </w:rPr>
              <w:t>s.</w:t>
            </w:r>
          </w:p>
        </w:tc>
      </w:tr>
      <w:tr w:rsidR="00C37165" w:rsidRPr="00DE6CB9" w14:paraId="271A60B9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32D602A" w14:textId="2E2CD99B" w:rsidR="00C37165" w:rsidRPr="00412B38" w:rsidRDefault="005A6086">
            <w:pPr>
              <w:rPr>
                <w:rFonts w:ascii="Arial" w:hAnsi="Arial" w:cs="Arial"/>
              </w:rPr>
            </w:pPr>
            <w:r w:rsidRPr="005A6086">
              <w:rPr>
                <w:rFonts w:ascii="Arial" w:hAnsi="Arial" w:cs="Arial"/>
              </w:rPr>
              <w:t>Finais de semana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ECF05B2" w14:textId="1C0B82FE" w:rsidR="00C37165" w:rsidRPr="00DE6CB9" w:rsidRDefault="0092752B">
            <w:pPr>
              <w:jc w:val="both"/>
              <w:rPr>
                <w:rFonts w:ascii="Arial" w:hAnsi="Arial" w:cs="Arial"/>
              </w:rPr>
            </w:pPr>
            <w:r w:rsidRPr="0092752B">
              <w:rPr>
                <w:rFonts w:ascii="Arial" w:hAnsi="Arial" w:cs="Arial"/>
              </w:rPr>
              <w:t>Se a execução cair sábado ou domingo, a criação será pulada e ocorrerá somente no próximo dia útil aplicável.</w:t>
            </w:r>
          </w:p>
        </w:tc>
      </w:tr>
      <w:tr w:rsidR="00C37165" w:rsidRPr="00DE6CB9" w14:paraId="6CD1D912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F0B420F" w14:textId="6054C4C9" w:rsidR="00C37165" w:rsidRPr="00412B38" w:rsidRDefault="006948E6">
            <w:pPr>
              <w:rPr>
                <w:rFonts w:ascii="Arial" w:hAnsi="Arial" w:cs="Arial"/>
              </w:rPr>
            </w:pPr>
            <w:r w:rsidRPr="006948E6">
              <w:rPr>
                <w:rFonts w:ascii="Arial" w:hAnsi="Arial" w:cs="Arial"/>
              </w:rPr>
              <w:t>Erros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DF22067" w14:textId="71507592" w:rsidR="00C37165" w:rsidRPr="00DE6CB9" w:rsidRDefault="00B66E1D">
            <w:pPr>
              <w:jc w:val="both"/>
              <w:rPr>
                <w:rFonts w:ascii="Arial" w:hAnsi="Arial" w:cs="Arial"/>
              </w:rPr>
            </w:pPr>
            <w:r w:rsidRPr="00B66E1D">
              <w:rPr>
                <w:rFonts w:ascii="Arial" w:hAnsi="Arial" w:cs="Arial"/>
              </w:rPr>
              <w:t xml:space="preserve">Falhas da schedule deverão ser registradas em </w:t>
            </w:r>
            <w:r>
              <w:rPr>
                <w:rFonts w:ascii="Arial" w:hAnsi="Arial" w:cs="Arial"/>
              </w:rPr>
              <w:t xml:space="preserve">Log </w:t>
            </w:r>
            <w:r w:rsidR="00D23FF5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Integração.</w:t>
            </w:r>
          </w:p>
        </w:tc>
      </w:tr>
    </w:tbl>
    <w:p w14:paraId="3416A111" w14:textId="77777777" w:rsidR="00B16CCB" w:rsidRDefault="00B16CCB" w:rsidP="00837272">
      <w:pPr>
        <w:ind w:left="1428"/>
        <w:jc w:val="both"/>
        <w:rPr>
          <w:rFonts w:ascii="Arial" w:hAnsi="Arial" w:cs="Arial"/>
        </w:rPr>
      </w:pPr>
    </w:p>
    <w:p w14:paraId="77C02419" w14:textId="322A09F3" w:rsidR="00F406DF" w:rsidRDefault="00F406DF" w:rsidP="00837272">
      <w:pPr>
        <w:ind w:left="1428"/>
        <w:jc w:val="both"/>
        <w:rPr>
          <w:rFonts w:ascii="Arial" w:hAnsi="Arial" w:cs="Arial"/>
        </w:rPr>
      </w:pPr>
      <w:r w:rsidRPr="00F406DF">
        <w:rPr>
          <w:rFonts w:ascii="Arial" w:hAnsi="Arial" w:cs="Arial"/>
        </w:rPr>
        <w:t xml:space="preserve">A geração recorrente deverá ser implementada por </w:t>
      </w:r>
      <w:r w:rsidR="00BD4CE4">
        <w:rPr>
          <w:rFonts w:ascii="Arial" w:hAnsi="Arial" w:cs="Arial"/>
        </w:rPr>
        <w:t>rotina agendada</w:t>
      </w:r>
      <w:r w:rsidRPr="00F406DF">
        <w:rPr>
          <w:rFonts w:ascii="Arial" w:hAnsi="Arial" w:cs="Arial"/>
        </w:rPr>
        <w:t>, com serviço responsável por avaliar os agendamentos ativos, calcular a elegibilidade de execução, criar o Cas</w:t>
      </w:r>
      <w:r w:rsidR="00FB394F">
        <w:rPr>
          <w:rFonts w:ascii="Arial" w:hAnsi="Arial" w:cs="Arial"/>
        </w:rPr>
        <w:t>o</w:t>
      </w:r>
      <w:r w:rsidRPr="00F406DF">
        <w:rPr>
          <w:rFonts w:ascii="Arial" w:hAnsi="Arial" w:cs="Arial"/>
        </w:rPr>
        <w:t xml:space="preserve"> e registrar a última/próxima execução. </w:t>
      </w:r>
      <w:r w:rsidR="005B2CB1">
        <w:rPr>
          <w:rFonts w:ascii="Arial" w:hAnsi="Arial" w:cs="Arial"/>
        </w:rPr>
        <w:t>A rotina</w:t>
      </w:r>
      <w:r w:rsidRPr="00F406DF">
        <w:rPr>
          <w:rFonts w:ascii="Arial" w:hAnsi="Arial" w:cs="Arial"/>
        </w:rPr>
        <w:t xml:space="preserve"> não deve gerar Cas</w:t>
      </w:r>
      <w:r w:rsidR="00FB394F">
        <w:rPr>
          <w:rFonts w:ascii="Arial" w:hAnsi="Arial" w:cs="Arial"/>
        </w:rPr>
        <w:t>o</w:t>
      </w:r>
      <w:r w:rsidRPr="00F406DF">
        <w:rPr>
          <w:rFonts w:ascii="Arial" w:hAnsi="Arial" w:cs="Arial"/>
        </w:rPr>
        <w:t>s em finais de semana</w:t>
      </w:r>
      <w:r w:rsidR="004F78F2">
        <w:rPr>
          <w:rFonts w:ascii="Arial" w:hAnsi="Arial" w:cs="Arial"/>
        </w:rPr>
        <w:t>.</w:t>
      </w:r>
    </w:p>
    <w:p w14:paraId="5DA8AAB9" w14:textId="2AAA635C" w:rsidR="008E4B3B" w:rsidRDefault="008E4B3B" w:rsidP="00837272">
      <w:pPr>
        <w:ind w:left="1428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5B28654" wp14:editId="5804B2E5">
            <wp:extent cx="5746496" cy="3694176"/>
            <wp:effectExtent l="0" t="0" r="6985" b="1905"/>
            <wp:docPr id="32484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wc_agendamento_slds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091" cy="37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5938" w14:textId="3A2D830D" w:rsidR="008E4B3B" w:rsidRDefault="00303A37" w:rsidP="00837272">
      <w:pPr>
        <w:ind w:left="1428"/>
        <w:jc w:val="both"/>
        <w:rPr>
          <w:rFonts w:ascii="Arial" w:hAnsi="Arial"/>
          <w:sz w:val="16"/>
          <w:szCs w:val="16"/>
        </w:rPr>
      </w:pPr>
      <w:r w:rsidRPr="00303A37">
        <w:rPr>
          <w:rFonts w:ascii="Arial" w:hAnsi="Arial"/>
          <w:sz w:val="16"/>
          <w:szCs w:val="16"/>
        </w:rPr>
        <w:t xml:space="preserve">Protótipo SLDS2 — </w:t>
      </w:r>
      <w:r>
        <w:rPr>
          <w:rFonts w:ascii="Arial" w:hAnsi="Arial"/>
          <w:sz w:val="16"/>
          <w:szCs w:val="16"/>
        </w:rPr>
        <w:t>Tela customizada</w:t>
      </w:r>
      <w:r w:rsidRPr="00303A37">
        <w:rPr>
          <w:rFonts w:ascii="Arial" w:hAnsi="Arial"/>
          <w:sz w:val="16"/>
          <w:szCs w:val="16"/>
        </w:rPr>
        <w:t xml:space="preserve"> de gerenciamento de agendamento recorrente em </w:t>
      </w:r>
      <w:r>
        <w:rPr>
          <w:rFonts w:ascii="Arial" w:hAnsi="Arial"/>
          <w:sz w:val="16"/>
          <w:szCs w:val="16"/>
        </w:rPr>
        <w:t>Conta</w:t>
      </w:r>
      <w:r w:rsidRPr="00303A37">
        <w:rPr>
          <w:rFonts w:ascii="Arial" w:hAnsi="Arial"/>
          <w:sz w:val="16"/>
          <w:szCs w:val="16"/>
        </w:rPr>
        <w:t>.</w:t>
      </w:r>
    </w:p>
    <w:p w14:paraId="18352E92" w14:textId="77777777" w:rsidR="00757298" w:rsidRPr="00303A37" w:rsidRDefault="00757298" w:rsidP="00837272">
      <w:pPr>
        <w:ind w:left="1428"/>
        <w:jc w:val="both"/>
        <w:rPr>
          <w:rFonts w:ascii="Arial" w:hAnsi="Arial" w:cs="Arial"/>
          <w:sz w:val="16"/>
          <w:szCs w:val="16"/>
        </w:rPr>
      </w:pPr>
    </w:p>
    <w:p w14:paraId="33AF49F7" w14:textId="77777777" w:rsidR="00757298" w:rsidRDefault="00757298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5A8E3490" w14:textId="4B486749" w:rsidR="00C548FD" w:rsidRDefault="00462A03" w:rsidP="00C548FD">
      <w:pPr>
        <w:pStyle w:val="Ttulo3"/>
        <w:ind w:left="1843"/>
        <w:rPr>
          <w:rFonts w:ascii="Arial" w:hAnsi="Arial" w:cs="Arial"/>
          <w:color w:val="CC3300"/>
        </w:rPr>
      </w:pPr>
      <w:bookmarkStart w:id="111" w:name="_Toc230360587"/>
      <w:r w:rsidRPr="00462A03">
        <w:rPr>
          <w:rFonts w:ascii="Arial" w:hAnsi="Arial" w:cs="Arial"/>
          <w:color w:val="CC3300"/>
        </w:rPr>
        <w:lastRenderedPageBreak/>
        <w:t>Distribuição via Omni-</w:t>
      </w:r>
      <w:proofErr w:type="spellStart"/>
      <w:r w:rsidRPr="00462A03">
        <w:rPr>
          <w:rFonts w:ascii="Arial" w:hAnsi="Arial" w:cs="Arial"/>
          <w:color w:val="CC3300"/>
        </w:rPr>
        <w:t>Channel</w:t>
      </w:r>
      <w:bookmarkEnd w:id="111"/>
      <w:proofErr w:type="spellEnd"/>
    </w:p>
    <w:p w14:paraId="1C83553A" w14:textId="77777777" w:rsidR="00C548FD" w:rsidRDefault="00C548FD" w:rsidP="00C548FD"/>
    <w:p w14:paraId="75694E89" w14:textId="3CA3C51D" w:rsidR="00C548FD" w:rsidRDefault="004B62BD" w:rsidP="00C548FD">
      <w:pPr>
        <w:ind w:left="1428"/>
        <w:jc w:val="both"/>
        <w:rPr>
          <w:rFonts w:ascii="Arial" w:hAnsi="Arial" w:cs="Arial"/>
        </w:rPr>
      </w:pPr>
      <w:r w:rsidRPr="004B62BD">
        <w:rPr>
          <w:rFonts w:ascii="Arial" w:hAnsi="Arial" w:cs="Arial"/>
        </w:rPr>
        <w:t>Os Cas</w:t>
      </w:r>
      <w:r w:rsidR="00FB394F">
        <w:rPr>
          <w:rFonts w:ascii="Arial" w:hAnsi="Arial" w:cs="Arial"/>
        </w:rPr>
        <w:t>o</w:t>
      </w:r>
      <w:r w:rsidRPr="004B62BD">
        <w:rPr>
          <w:rFonts w:ascii="Arial" w:hAnsi="Arial" w:cs="Arial"/>
        </w:rPr>
        <w:t>s serão distribuídos por filas de atendimento e as filas do contexto do projeto deverão estar associadas a canais de distribuição do Omni-</w:t>
      </w:r>
      <w:proofErr w:type="spellStart"/>
      <w:r w:rsidRPr="004B62BD">
        <w:rPr>
          <w:rFonts w:ascii="Arial" w:hAnsi="Arial" w:cs="Arial"/>
        </w:rPr>
        <w:t>Channel</w:t>
      </w:r>
      <w:proofErr w:type="spellEnd"/>
      <w:r w:rsidRPr="004B62BD">
        <w:rPr>
          <w:rFonts w:ascii="Arial" w:hAnsi="Arial" w:cs="Arial"/>
        </w:rPr>
        <w:t>. O Omni-</w:t>
      </w:r>
      <w:proofErr w:type="spellStart"/>
      <w:r w:rsidRPr="004B62BD">
        <w:rPr>
          <w:rFonts w:ascii="Arial" w:hAnsi="Arial" w:cs="Arial"/>
        </w:rPr>
        <w:t>Channel</w:t>
      </w:r>
      <w:proofErr w:type="spellEnd"/>
      <w:r w:rsidRPr="004B62BD">
        <w:rPr>
          <w:rFonts w:ascii="Arial" w:hAnsi="Arial" w:cs="Arial"/>
        </w:rPr>
        <w:t xml:space="preserve"> também receberá transbordos do </w:t>
      </w:r>
      <w:proofErr w:type="spellStart"/>
      <w:r w:rsidRPr="004B62BD">
        <w:rPr>
          <w:rFonts w:ascii="Arial" w:hAnsi="Arial" w:cs="Arial"/>
        </w:rPr>
        <w:t>Bot</w:t>
      </w:r>
      <w:proofErr w:type="spellEnd"/>
      <w:r w:rsidRPr="004B62BD">
        <w:rPr>
          <w:rFonts w:ascii="Arial" w:hAnsi="Arial" w:cs="Arial"/>
        </w:rPr>
        <w:t>, quando o usuário solicitar falar com atendente nos canais WhatsApp ou Chat.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102"/>
        <w:gridCol w:w="1946"/>
        <w:gridCol w:w="3732"/>
      </w:tblGrid>
      <w:tr w:rsidR="001D7586" w:rsidRPr="005C3622" w14:paraId="3D0BB09C" w14:textId="77777777" w:rsidTr="00425C97">
        <w:tc>
          <w:tcPr>
            <w:tcW w:w="2268" w:type="dxa"/>
            <w:shd w:val="clear" w:color="auto" w:fill="F7CAAC" w:themeFill="accent2" w:themeFillTint="66"/>
            <w:vAlign w:val="center"/>
          </w:tcPr>
          <w:p w14:paraId="51BC81B3" w14:textId="03208BAD" w:rsidR="001D7586" w:rsidRPr="005C3622" w:rsidRDefault="00003AD4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003AD4">
              <w:rPr>
                <w:rFonts w:ascii="Comic Sans MS" w:hAnsi="Comic Sans MS" w:cs="Arial"/>
                <w:b/>
                <w:bCs/>
              </w:rPr>
              <w:t>Status de disponibilidade</w:t>
            </w:r>
          </w:p>
        </w:tc>
        <w:tc>
          <w:tcPr>
            <w:tcW w:w="1102" w:type="dxa"/>
            <w:shd w:val="clear" w:color="auto" w:fill="F7CAAC" w:themeFill="accent2" w:themeFillTint="66"/>
            <w:vAlign w:val="center"/>
          </w:tcPr>
          <w:p w14:paraId="47C8A2D1" w14:textId="7F56D9D3" w:rsidR="001D7586" w:rsidRDefault="00A62A8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A62A8E">
              <w:rPr>
                <w:rFonts w:ascii="Comic Sans MS" w:hAnsi="Comic Sans MS" w:cs="Arial"/>
                <w:b/>
                <w:bCs/>
              </w:rPr>
              <w:t>Aceita Cas</w:t>
            </w:r>
            <w:r w:rsidR="00FB394F">
              <w:rPr>
                <w:rFonts w:ascii="Comic Sans MS" w:hAnsi="Comic Sans MS" w:cs="Arial"/>
                <w:b/>
                <w:bCs/>
              </w:rPr>
              <w:t>o</w:t>
            </w:r>
            <w:r w:rsidRPr="00A62A8E">
              <w:rPr>
                <w:rFonts w:ascii="Comic Sans MS" w:hAnsi="Comic Sans MS" w:cs="Arial"/>
                <w:b/>
                <w:bCs/>
              </w:rPr>
              <w:t>s</w:t>
            </w:r>
          </w:p>
        </w:tc>
        <w:tc>
          <w:tcPr>
            <w:tcW w:w="1946" w:type="dxa"/>
            <w:shd w:val="clear" w:color="auto" w:fill="F7CAAC" w:themeFill="accent2" w:themeFillTint="66"/>
            <w:vAlign w:val="center"/>
          </w:tcPr>
          <w:p w14:paraId="771B1040" w14:textId="2291FB02" w:rsidR="001D7586" w:rsidRDefault="0063755E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63755E">
              <w:rPr>
                <w:rFonts w:ascii="Comic Sans MS" w:hAnsi="Comic Sans MS" w:cs="Arial"/>
                <w:b/>
                <w:bCs/>
              </w:rPr>
              <w:t>Aceita Chat/Mensagens</w:t>
            </w:r>
          </w:p>
        </w:tc>
        <w:tc>
          <w:tcPr>
            <w:tcW w:w="3732" w:type="dxa"/>
            <w:shd w:val="clear" w:color="auto" w:fill="F7CAAC" w:themeFill="accent2" w:themeFillTint="66"/>
            <w:vAlign w:val="center"/>
          </w:tcPr>
          <w:p w14:paraId="644B6FC4" w14:textId="18471595" w:rsidR="001D7586" w:rsidRPr="005C3622" w:rsidRDefault="00A34E76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A34E76">
              <w:rPr>
                <w:rFonts w:ascii="Comic Sans MS" w:hAnsi="Comic Sans MS" w:cs="Arial"/>
                <w:b/>
                <w:bCs/>
              </w:rPr>
              <w:t>Descrição</w:t>
            </w:r>
          </w:p>
        </w:tc>
      </w:tr>
      <w:tr w:rsidR="001D7586" w:rsidRPr="00425788" w14:paraId="594E3988" w14:textId="77777777" w:rsidTr="00425C97">
        <w:tc>
          <w:tcPr>
            <w:tcW w:w="226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4831490" w14:textId="729301E4" w:rsidR="001D7586" w:rsidRPr="00425788" w:rsidRDefault="003406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06CA">
              <w:rPr>
                <w:rFonts w:ascii="Arial" w:hAnsi="Arial" w:cs="Arial"/>
                <w:sz w:val="20"/>
                <w:szCs w:val="20"/>
              </w:rPr>
              <w:t>Disponível Todos</w:t>
            </w:r>
          </w:p>
        </w:tc>
        <w:tc>
          <w:tcPr>
            <w:tcW w:w="110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3B87B28" w14:textId="78B13818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94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75972C4" w14:textId="0B200039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73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D949CBF" w14:textId="2F7C94C3" w:rsidR="001D7586" w:rsidRPr="00425788" w:rsidRDefault="008F40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017">
              <w:rPr>
                <w:rFonts w:ascii="Arial" w:hAnsi="Arial" w:cs="Arial"/>
                <w:sz w:val="20"/>
                <w:szCs w:val="20"/>
              </w:rPr>
              <w:t>Recebe Cas</w:t>
            </w:r>
            <w:r w:rsidR="00FB394F">
              <w:rPr>
                <w:rFonts w:ascii="Arial" w:hAnsi="Arial" w:cs="Arial"/>
                <w:sz w:val="20"/>
                <w:szCs w:val="20"/>
              </w:rPr>
              <w:t>o</w:t>
            </w:r>
            <w:r w:rsidRPr="008F4017">
              <w:rPr>
                <w:rFonts w:ascii="Arial" w:hAnsi="Arial" w:cs="Arial"/>
                <w:sz w:val="20"/>
                <w:szCs w:val="20"/>
              </w:rPr>
              <w:t>s e transbordos de atendimento digital.</w:t>
            </w:r>
          </w:p>
        </w:tc>
      </w:tr>
      <w:tr w:rsidR="001D7586" w:rsidRPr="00425788" w14:paraId="19B7D759" w14:textId="77777777" w:rsidTr="00425C97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901F0B2" w14:textId="56F20215" w:rsidR="001D7586" w:rsidRPr="00425788" w:rsidRDefault="00EE78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782F">
              <w:rPr>
                <w:rFonts w:ascii="Arial" w:hAnsi="Arial" w:cs="Arial"/>
                <w:sz w:val="20"/>
                <w:szCs w:val="20"/>
              </w:rPr>
              <w:t>Disponível Casos</w:t>
            </w:r>
          </w:p>
        </w:tc>
        <w:tc>
          <w:tcPr>
            <w:tcW w:w="11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A7BB1C8" w14:textId="4EE910E2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94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6602CB0" w14:textId="3AD2EEC1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73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29F060C" w14:textId="39867906" w:rsidR="001D7586" w:rsidRPr="00425788" w:rsidRDefault="003D0C7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0C72">
              <w:rPr>
                <w:rFonts w:ascii="Arial" w:hAnsi="Arial" w:cs="Arial"/>
                <w:sz w:val="20"/>
                <w:szCs w:val="20"/>
              </w:rPr>
              <w:t>Recebe apenas C</w:t>
            </w:r>
            <w:r w:rsidR="00FB394F">
              <w:rPr>
                <w:rFonts w:ascii="Arial" w:hAnsi="Arial" w:cs="Arial"/>
                <w:sz w:val="20"/>
                <w:szCs w:val="20"/>
              </w:rPr>
              <w:t>a</w:t>
            </w:r>
            <w:r w:rsidRPr="003D0C72">
              <w:rPr>
                <w:rFonts w:ascii="Arial" w:hAnsi="Arial" w:cs="Arial"/>
                <w:sz w:val="20"/>
                <w:szCs w:val="20"/>
              </w:rPr>
              <w:t>s</w:t>
            </w:r>
            <w:r w:rsidR="00FB394F">
              <w:rPr>
                <w:rFonts w:ascii="Arial" w:hAnsi="Arial" w:cs="Arial"/>
                <w:sz w:val="20"/>
                <w:szCs w:val="20"/>
              </w:rPr>
              <w:t>o</w:t>
            </w:r>
            <w:r w:rsidRPr="003D0C72">
              <w:rPr>
                <w:rFonts w:ascii="Arial" w:hAnsi="Arial" w:cs="Arial"/>
                <w:sz w:val="20"/>
                <w:szCs w:val="20"/>
              </w:rPr>
              <w:t>s.</w:t>
            </w:r>
          </w:p>
        </w:tc>
      </w:tr>
      <w:tr w:rsidR="001D7586" w:rsidRPr="00425788" w14:paraId="3AD1D64A" w14:textId="77777777" w:rsidTr="00425C97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CCD34C5" w14:textId="0A91EE36" w:rsidR="001D7586" w:rsidRPr="00425788" w:rsidRDefault="001022A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22A8">
              <w:rPr>
                <w:rFonts w:ascii="Arial" w:hAnsi="Arial" w:cs="Arial"/>
                <w:sz w:val="20"/>
                <w:szCs w:val="20"/>
              </w:rPr>
              <w:t>Disponível Chat</w:t>
            </w:r>
          </w:p>
        </w:tc>
        <w:tc>
          <w:tcPr>
            <w:tcW w:w="11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76E2F54" w14:textId="037B5B4B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94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91A611D" w14:textId="7A788252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73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40C66D6" w14:textId="7485831E" w:rsidR="001D7586" w:rsidRPr="00425788" w:rsidRDefault="00B107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07B1">
              <w:rPr>
                <w:rFonts w:ascii="Arial" w:hAnsi="Arial" w:cs="Arial"/>
                <w:sz w:val="20"/>
                <w:szCs w:val="20"/>
              </w:rPr>
              <w:t>Recebe apenas transbordos de chat/WhatsApp.</w:t>
            </w:r>
          </w:p>
        </w:tc>
      </w:tr>
      <w:tr w:rsidR="001D7586" w:rsidRPr="00425788" w14:paraId="492A5703" w14:textId="77777777" w:rsidTr="00425C97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F16B7B7" w14:textId="24FF9C41" w:rsidR="001D7586" w:rsidRPr="00425788" w:rsidRDefault="00360F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60F62">
              <w:rPr>
                <w:rFonts w:ascii="Arial" w:hAnsi="Arial" w:cs="Arial"/>
                <w:sz w:val="20"/>
                <w:szCs w:val="20"/>
              </w:rPr>
              <w:t>Ocupado</w:t>
            </w:r>
          </w:p>
        </w:tc>
        <w:tc>
          <w:tcPr>
            <w:tcW w:w="110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592B15C" w14:textId="13F6BF07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94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7AAF402" w14:textId="7FE51AB1" w:rsidR="001D7586" w:rsidRPr="00425788" w:rsidRDefault="00360F62" w:rsidP="00425C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73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45FC58B" w14:textId="1E457A4D" w:rsidR="001D7586" w:rsidRPr="00425788" w:rsidRDefault="00425C9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C97">
              <w:rPr>
                <w:rFonts w:ascii="Arial" w:hAnsi="Arial" w:cs="Arial"/>
                <w:sz w:val="20"/>
                <w:szCs w:val="20"/>
              </w:rPr>
              <w:t>Não recebe novos itens.</w:t>
            </w:r>
          </w:p>
        </w:tc>
      </w:tr>
    </w:tbl>
    <w:p w14:paraId="0CCA8E29" w14:textId="77777777" w:rsidR="001D7586" w:rsidRDefault="001D7586" w:rsidP="00C548FD">
      <w:pPr>
        <w:ind w:left="1428"/>
        <w:jc w:val="both"/>
        <w:rPr>
          <w:rFonts w:ascii="Arial" w:hAnsi="Arial" w:cs="Arial"/>
        </w:rPr>
      </w:pPr>
    </w:p>
    <w:p w14:paraId="4416A73B" w14:textId="631086D5" w:rsidR="004B62BD" w:rsidRDefault="00201990" w:rsidP="00C548FD">
      <w:pPr>
        <w:ind w:left="1428"/>
        <w:jc w:val="both"/>
        <w:rPr>
          <w:rFonts w:ascii="Arial" w:hAnsi="Arial" w:cs="Arial"/>
        </w:rPr>
      </w:pPr>
      <w:r w:rsidRPr="00201990">
        <w:rPr>
          <w:rFonts w:ascii="Arial" w:hAnsi="Arial" w:cs="Arial"/>
        </w:rPr>
        <w:t>Inicialmente, a capacidade planejada será de quatro itens por canal: quatro chats e quatro Cas</w:t>
      </w:r>
      <w:r w:rsidR="00FB394F">
        <w:rPr>
          <w:rFonts w:ascii="Arial" w:hAnsi="Arial" w:cs="Arial"/>
        </w:rPr>
        <w:t>o</w:t>
      </w:r>
      <w:r w:rsidRPr="00201990">
        <w:rPr>
          <w:rFonts w:ascii="Arial" w:hAnsi="Arial" w:cs="Arial"/>
        </w:rPr>
        <w:t xml:space="preserve">s, totalizando oito itens quando o usuário estiver disponível para todos os canais. Essa configuração deverá ser validada em </w:t>
      </w:r>
      <w:proofErr w:type="spellStart"/>
      <w:r w:rsidRPr="00201990">
        <w:rPr>
          <w:rFonts w:ascii="Arial" w:hAnsi="Arial" w:cs="Arial"/>
        </w:rPr>
        <w:t>sandbox</w:t>
      </w:r>
      <w:proofErr w:type="spellEnd"/>
      <w:r w:rsidRPr="00201990">
        <w:rPr>
          <w:rFonts w:ascii="Arial" w:hAnsi="Arial" w:cs="Arial"/>
        </w:rPr>
        <w:t xml:space="preserve"> considerando Service </w:t>
      </w:r>
      <w:proofErr w:type="spellStart"/>
      <w:r w:rsidRPr="00201990">
        <w:rPr>
          <w:rFonts w:ascii="Arial" w:hAnsi="Arial" w:cs="Arial"/>
        </w:rPr>
        <w:t>Channels</w:t>
      </w:r>
      <w:proofErr w:type="spellEnd"/>
      <w:r w:rsidRPr="00201990">
        <w:rPr>
          <w:rFonts w:ascii="Arial" w:hAnsi="Arial" w:cs="Arial"/>
        </w:rPr>
        <w:t xml:space="preserve">, </w:t>
      </w:r>
      <w:proofErr w:type="spellStart"/>
      <w:r w:rsidRPr="00201990">
        <w:rPr>
          <w:rFonts w:ascii="Arial" w:hAnsi="Arial" w:cs="Arial"/>
        </w:rPr>
        <w:t>Routing</w:t>
      </w:r>
      <w:proofErr w:type="spellEnd"/>
      <w:r w:rsidRPr="00201990">
        <w:rPr>
          <w:rFonts w:ascii="Arial" w:hAnsi="Arial" w:cs="Arial"/>
        </w:rPr>
        <w:t xml:space="preserve"> </w:t>
      </w:r>
      <w:proofErr w:type="spellStart"/>
      <w:r w:rsidRPr="00201990">
        <w:rPr>
          <w:rFonts w:ascii="Arial" w:hAnsi="Arial" w:cs="Arial"/>
        </w:rPr>
        <w:t>Configurations</w:t>
      </w:r>
      <w:proofErr w:type="spellEnd"/>
      <w:r w:rsidRPr="00201990">
        <w:rPr>
          <w:rFonts w:ascii="Arial" w:hAnsi="Arial" w:cs="Arial"/>
        </w:rPr>
        <w:t xml:space="preserve">, </w:t>
      </w:r>
      <w:proofErr w:type="spellStart"/>
      <w:r w:rsidRPr="00201990">
        <w:rPr>
          <w:rFonts w:ascii="Arial" w:hAnsi="Arial" w:cs="Arial"/>
        </w:rPr>
        <w:t>Presence</w:t>
      </w:r>
      <w:proofErr w:type="spellEnd"/>
      <w:r w:rsidRPr="00201990">
        <w:rPr>
          <w:rFonts w:ascii="Arial" w:hAnsi="Arial" w:cs="Arial"/>
        </w:rPr>
        <w:t xml:space="preserve"> </w:t>
      </w:r>
      <w:proofErr w:type="spellStart"/>
      <w:r w:rsidRPr="00201990">
        <w:rPr>
          <w:rFonts w:ascii="Arial" w:hAnsi="Arial" w:cs="Arial"/>
        </w:rPr>
        <w:t>Configurations</w:t>
      </w:r>
      <w:proofErr w:type="spellEnd"/>
      <w:r w:rsidRPr="00201990">
        <w:rPr>
          <w:rFonts w:ascii="Arial" w:hAnsi="Arial" w:cs="Arial"/>
        </w:rPr>
        <w:t xml:space="preserve"> e modelo de capacidade adotado.</w:t>
      </w:r>
    </w:p>
    <w:p w14:paraId="2E501F25" w14:textId="77777777" w:rsidR="0072137E" w:rsidRDefault="0072137E" w:rsidP="00016161">
      <w:pPr>
        <w:ind w:left="1428"/>
        <w:jc w:val="both"/>
        <w:rPr>
          <w:rFonts w:ascii="Arial" w:hAnsi="Arial" w:cs="Arial"/>
        </w:rPr>
      </w:pPr>
    </w:p>
    <w:p w14:paraId="4C9C2A01" w14:textId="2FAD39FA" w:rsidR="00201990" w:rsidRDefault="00D9458B" w:rsidP="00201990">
      <w:pPr>
        <w:pStyle w:val="Ttulo3"/>
        <w:ind w:left="1843"/>
        <w:rPr>
          <w:rFonts w:ascii="Arial" w:hAnsi="Arial" w:cs="Arial"/>
          <w:color w:val="CC3300"/>
        </w:rPr>
      </w:pPr>
      <w:bookmarkStart w:id="112" w:name="_Toc230360588"/>
      <w:r w:rsidRPr="00D9458B">
        <w:rPr>
          <w:rFonts w:ascii="Arial" w:hAnsi="Arial" w:cs="Arial"/>
          <w:color w:val="CC3300"/>
        </w:rPr>
        <w:t>Omni Supervisor</w:t>
      </w:r>
      <w:bookmarkEnd w:id="112"/>
    </w:p>
    <w:p w14:paraId="1E043C96" w14:textId="77777777" w:rsidR="00201990" w:rsidRDefault="00201990" w:rsidP="00201990"/>
    <w:p w14:paraId="1C942852" w14:textId="77777777" w:rsidR="00F05B21" w:rsidRPr="00F05B21" w:rsidRDefault="00F05B21" w:rsidP="00F05B21">
      <w:pPr>
        <w:ind w:left="1428"/>
        <w:jc w:val="both"/>
        <w:rPr>
          <w:rFonts w:ascii="Arial" w:hAnsi="Arial" w:cs="Arial"/>
        </w:rPr>
      </w:pPr>
      <w:r w:rsidRPr="00F05B21">
        <w:rPr>
          <w:rFonts w:ascii="Arial" w:hAnsi="Arial" w:cs="Arial"/>
        </w:rPr>
        <w:t>Após a seção de Omni-</w:t>
      </w:r>
      <w:proofErr w:type="spellStart"/>
      <w:r w:rsidRPr="00F05B21">
        <w:rPr>
          <w:rFonts w:ascii="Arial" w:hAnsi="Arial" w:cs="Arial"/>
        </w:rPr>
        <w:t>Channel</w:t>
      </w:r>
      <w:proofErr w:type="spellEnd"/>
      <w:r w:rsidRPr="00F05B21">
        <w:rPr>
          <w:rFonts w:ascii="Arial" w:hAnsi="Arial" w:cs="Arial"/>
        </w:rPr>
        <w:t>, a solução deverá contemplar o uso do Omni Supervisor. A funcionalidade oferece aos supervisores uma visão operacional do centro de atendimento, permitindo acompanhar agentes, filas, backlog, trabalho atribuído, capacidade e tempos de atendimento em tempo real.</w:t>
      </w:r>
    </w:p>
    <w:p w14:paraId="23950044" w14:textId="7ADBA0FC" w:rsidR="00201990" w:rsidRDefault="00F05B21" w:rsidP="00F05B21">
      <w:pPr>
        <w:ind w:left="1428"/>
        <w:jc w:val="both"/>
        <w:rPr>
          <w:rFonts w:ascii="Arial" w:hAnsi="Arial" w:cs="Arial"/>
        </w:rPr>
      </w:pPr>
      <w:r w:rsidRPr="00F05B21">
        <w:rPr>
          <w:rFonts w:ascii="Arial" w:hAnsi="Arial" w:cs="Arial"/>
        </w:rPr>
        <w:t>O Omni Supervisor deverá apoiar os supervisores na gestão diária da operação, permitindo acompanhar representantes de serviço, filas, itens em espera, itens atribuídos, tempos de espera, capacidade utilizada e status de disponibilidade dos agentes.</w:t>
      </w:r>
    </w:p>
    <w:p w14:paraId="3EDC7BE8" w14:textId="77777777" w:rsidR="00876F5B" w:rsidRDefault="00876F5B" w:rsidP="00F05B21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953"/>
      </w:tblGrid>
      <w:tr w:rsidR="002E3E2F" w:rsidRPr="005C3622" w14:paraId="708DA657" w14:textId="77777777">
        <w:tc>
          <w:tcPr>
            <w:tcW w:w="2977" w:type="dxa"/>
            <w:shd w:val="clear" w:color="auto" w:fill="F7CAAC" w:themeFill="accent2" w:themeFillTint="66"/>
          </w:tcPr>
          <w:p w14:paraId="09C47C11" w14:textId="6287DA87" w:rsidR="002E3E2F" w:rsidRPr="005C3622" w:rsidRDefault="00596811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596811">
              <w:rPr>
                <w:rFonts w:ascii="Comic Sans MS" w:hAnsi="Comic Sans MS" w:cs="Arial"/>
                <w:b/>
                <w:bCs/>
              </w:rPr>
              <w:t>Funcionalidade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51D842F6" w14:textId="11EA8E84" w:rsidR="002E3E2F" w:rsidRPr="005C3622" w:rsidRDefault="004B5A2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 w:rsidRPr="004B5A2D">
              <w:rPr>
                <w:rFonts w:ascii="Comic Sans MS" w:hAnsi="Comic Sans MS" w:cs="Arial"/>
                <w:b/>
                <w:bCs/>
              </w:rPr>
              <w:t>Aplicação para Wilson Sons</w:t>
            </w:r>
          </w:p>
        </w:tc>
      </w:tr>
      <w:tr w:rsidR="002E3E2F" w14:paraId="67DB8C1A" w14:textId="77777777"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53342AF" w14:textId="50F2586F" w:rsidR="002E3E2F" w:rsidRDefault="008F717B">
            <w:pPr>
              <w:rPr>
                <w:rFonts w:ascii="Arial" w:hAnsi="Arial" w:cs="Arial"/>
              </w:rPr>
            </w:pPr>
            <w:r w:rsidRPr="008F717B">
              <w:rPr>
                <w:rFonts w:ascii="Arial" w:hAnsi="Arial" w:cs="Arial"/>
              </w:rPr>
              <w:t>Representantes / agentes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A91D66B" w14:textId="4E2577DC" w:rsidR="002E3E2F" w:rsidRDefault="00F27909">
            <w:pPr>
              <w:jc w:val="both"/>
              <w:rPr>
                <w:rFonts w:ascii="Arial" w:hAnsi="Arial" w:cs="Arial"/>
              </w:rPr>
            </w:pPr>
            <w:r w:rsidRPr="00F27909">
              <w:rPr>
                <w:rFonts w:ascii="Arial" w:hAnsi="Arial" w:cs="Arial"/>
              </w:rPr>
              <w:t>Acompanhar quem está online, status de presença, capacidade e carga de trabalho.</w:t>
            </w:r>
          </w:p>
        </w:tc>
      </w:tr>
      <w:tr w:rsidR="002E3E2F" w14:paraId="660D678B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C9ABB5A" w14:textId="34C40A60" w:rsidR="002E3E2F" w:rsidRDefault="00BC5B10">
            <w:pPr>
              <w:rPr>
                <w:rFonts w:ascii="Arial" w:hAnsi="Arial" w:cs="Arial"/>
              </w:rPr>
            </w:pPr>
            <w:r w:rsidRPr="00BC5B10">
              <w:rPr>
                <w:rFonts w:ascii="Arial" w:hAnsi="Arial" w:cs="Arial"/>
              </w:rPr>
              <w:t>Backlog de filas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71259D8" w14:textId="3333D806" w:rsidR="002E3E2F" w:rsidRDefault="00CD7B43">
            <w:pPr>
              <w:rPr>
                <w:rFonts w:ascii="Arial" w:hAnsi="Arial" w:cs="Arial"/>
              </w:rPr>
            </w:pPr>
            <w:r w:rsidRPr="00CD7B43">
              <w:rPr>
                <w:rFonts w:ascii="Arial" w:hAnsi="Arial" w:cs="Arial"/>
              </w:rPr>
              <w:t>Monitorar filas por Unidade de Negócio, maior tempo de espera e quantidade de itens pendentes.</w:t>
            </w:r>
          </w:p>
        </w:tc>
      </w:tr>
      <w:tr w:rsidR="002E3E2F" w:rsidRPr="00870007" w14:paraId="18B5CFF4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B4A228E" w14:textId="12E3333F" w:rsidR="002E3E2F" w:rsidRPr="00674E98" w:rsidRDefault="002E74D9">
            <w:pPr>
              <w:rPr>
                <w:rFonts w:ascii="Arial" w:hAnsi="Arial" w:cs="Arial"/>
              </w:rPr>
            </w:pPr>
            <w:r w:rsidRPr="002E74D9">
              <w:rPr>
                <w:rFonts w:ascii="Arial" w:hAnsi="Arial" w:cs="Arial"/>
              </w:rPr>
              <w:t>Trabalho atribuído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61C5A02" w14:textId="300399CF" w:rsidR="002E3E2F" w:rsidRPr="00870007" w:rsidRDefault="003720BC">
            <w:pPr>
              <w:jc w:val="both"/>
              <w:rPr>
                <w:rFonts w:ascii="Arial" w:hAnsi="Arial" w:cs="Arial"/>
              </w:rPr>
            </w:pPr>
            <w:r w:rsidRPr="003720BC">
              <w:rPr>
                <w:rFonts w:ascii="Arial" w:hAnsi="Arial" w:cs="Arial"/>
              </w:rPr>
              <w:t>Visualizar Cas</w:t>
            </w:r>
            <w:r w:rsidR="00A769D1">
              <w:rPr>
                <w:rFonts w:ascii="Arial" w:hAnsi="Arial" w:cs="Arial"/>
              </w:rPr>
              <w:t>o</w:t>
            </w:r>
            <w:r w:rsidRPr="003720BC">
              <w:rPr>
                <w:rFonts w:ascii="Arial" w:hAnsi="Arial" w:cs="Arial"/>
              </w:rPr>
              <w:t>s e mensagens já atribuídos aos atendentes.</w:t>
            </w:r>
          </w:p>
        </w:tc>
      </w:tr>
      <w:tr w:rsidR="002E3E2F" w:rsidRPr="00DE6CB9" w14:paraId="3326B71D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1F77339" w14:textId="567EF4D6" w:rsidR="002E3E2F" w:rsidRPr="00412B38" w:rsidRDefault="00852E46">
            <w:pPr>
              <w:rPr>
                <w:rFonts w:ascii="Arial" w:hAnsi="Arial" w:cs="Arial"/>
              </w:rPr>
            </w:pPr>
            <w:r w:rsidRPr="00852E46">
              <w:rPr>
                <w:rFonts w:ascii="Arial" w:hAnsi="Arial" w:cs="Arial"/>
              </w:rPr>
              <w:t>Tempo médio e ativo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D0C124B" w14:textId="685418CF" w:rsidR="002E3E2F" w:rsidRPr="00DE6CB9" w:rsidRDefault="00CD4F74">
            <w:pPr>
              <w:jc w:val="both"/>
              <w:rPr>
                <w:rFonts w:ascii="Arial" w:hAnsi="Arial" w:cs="Arial"/>
              </w:rPr>
            </w:pPr>
            <w:r w:rsidRPr="00CD4F74">
              <w:rPr>
                <w:rFonts w:ascii="Arial" w:hAnsi="Arial" w:cs="Arial"/>
              </w:rPr>
              <w:t>Apoiar gestão de produtividade e operação em tempo real.</w:t>
            </w:r>
          </w:p>
        </w:tc>
      </w:tr>
      <w:tr w:rsidR="002E3E2F" w:rsidRPr="00DE6CB9" w14:paraId="1A8DACB8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F4BB4A4" w14:textId="5D169206" w:rsidR="002E3E2F" w:rsidRPr="00412B38" w:rsidRDefault="00EC7A4F">
            <w:pPr>
              <w:rPr>
                <w:rFonts w:ascii="Arial" w:hAnsi="Arial" w:cs="Arial"/>
              </w:rPr>
            </w:pPr>
            <w:r w:rsidRPr="00EC7A4F">
              <w:rPr>
                <w:rFonts w:ascii="Arial" w:hAnsi="Arial" w:cs="Arial"/>
              </w:rPr>
              <w:t>Filtros por configuração de supervisor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65DE101" w14:textId="3FEE7BC4" w:rsidR="002E3E2F" w:rsidRPr="00DE6CB9" w:rsidRDefault="00FD3758">
            <w:pPr>
              <w:jc w:val="both"/>
              <w:rPr>
                <w:rFonts w:ascii="Arial" w:hAnsi="Arial" w:cs="Arial"/>
              </w:rPr>
            </w:pPr>
            <w:r w:rsidRPr="00FD3758">
              <w:rPr>
                <w:rFonts w:ascii="Arial" w:hAnsi="Arial" w:cs="Arial"/>
              </w:rPr>
              <w:t>Permitir visões segmentadas por grupos de supervisores e áreas de atendimento.</w:t>
            </w:r>
          </w:p>
        </w:tc>
      </w:tr>
    </w:tbl>
    <w:p w14:paraId="7292EE14" w14:textId="77777777" w:rsidR="002E3E2F" w:rsidRDefault="002E3E2F" w:rsidP="00F05B21">
      <w:pPr>
        <w:ind w:left="1428"/>
        <w:jc w:val="both"/>
        <w:rPr>
          <w:rFonts w:ascii="Arial" w:hAnsi="Arial" w:cs="Arial"/>
        </w:rPr>
      </w:pPr>
    </w:p>
    <w:p w14:paraId="6C5E1BD5" w14:textId="77777777" w:rsidR="00FD3758" w:rsidRDefault="00FD375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1F606D" w14:textId="3CFB8702" w:rsidR="008B6581" w:rsidRDefault="008B6581" w:rsidP="00F05B21">
      <w:pPr>
        <w:ind w:left="1428"/>
        <w:jc w:val="both"/>
        <w:rPr>
          <w:rFonts w:ascii="Arial" w:hAnsi="Arial" w:cs="Arial"/>
        </w:rPr>
      </w:pPr>
      <w:r w:rsidRPr="008B6581">
        <w:rPr>
          <w:rFonts w:ascii="Arial" w:hAnsi="Arial" w:cs="Arial"/>
        </w:rPr>
        <w:lastRenderedPageBreak/>
        <w:t xml:space="preserve">Para as áreas de atendimento, o Omni Supervisor agrega visibilidade operacional sobre backlog, disponibilidade dos usuários, filas críticas, tempo de espera e distribuição de </w:t>
      </w:r>
      <w:proofErr w:type="spellStart"/>
      <w:r w:rsidRPr="008B6581">
        <w:rPr>
          <w:rFonts w:ascii="Arial" w:hAnsi="Arial" w:cs="Arial"/>
        </w:rPr>
        <w:t>workload</w:t>
      </w:r>
      <w:proofErr w:type="spellEnd"/>
      <w:r w:rsidRPr="008B6581">
        <w:rPr>
          <w:rFonts w:ascii="Arial" w:hAnsi="Arial" w:cs="Arial"/>
        </w:rPr>
        <w:t>. Essa visão deverá apoiar supervisores de cada Unidade de Negócio no acompanhamento diário da operação.</w:t>
      </w:r>
    </w:p>
    <w:p w14:paraId="7B7C1E61" w14:textId="25CC0731" w:rsidR="00B472FB" w:rsidRDefault="00B472FB" w:rsidP="00F05B21">
      <w:pPr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9BCAC3D" wp14:editId="2020E11F">
            <wp:extent cx="4776826" cy="2963103"/>
            <wp:effectExtent l="0" t="0" r="5080" b="8890"/>
            <wp:docPr id="2371614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704" cy="2999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77E41" w14:textId="05A00FD9" w:rsidR="00B472FB" w:rsidRDefault="00CD412F" w:rsidP="00F05B21">
      <w:pPr>
        <w:ind w:left="1428"/>
        <w:jc w:val="both"/>
        <w:rPr>
          <w:sz w:val="16"/>
          <w:szCs w:val="16"/>
        </w:rPr>
      </w:pPr>
      <w:r w:rsidRPr="00CD412F">
        <w:rPr>
          <w:sz w:val="16"/>
          <w:szCs w:val="16"/>
        </w:rPr>
        <w:t>Representação visual do Salesforce Omni Supervisor: visão de backlog, filas, agentes, capacidade e trabalho atribuído.</w:t>
      </w:r>
    </w:p>
    <w:p w14:paraId="3A5A3A88" w14:textId="270DA720" w:rsidR="001774F2" w:rsidRPr="00CD412F" w:rsidRDefault="001774F2" w:rsidP="00F05B21">
      <w:pPr>
        <w:ind w:left="1428"/>
        <w:jc w:val="both"/>
        <w:rPr>
          <w:rFonts w:ascii="Arial" w:hAnsi="Arial" w:cs="Arial"/>
          <w:sz w:val="16"/>
          <w:szCs w:val="16"/>
        </w:rPr>
      </w:pPr>
    </w:p>
    <w:p w14:paraId="6A453498" w14:textId="2F83796A" w:rsidR="005C224B" w:rsidRDefault="00F93FC2" w:rsidP="005C224B">
      <w:pPr>
        <w:pStyle w:val="Ttulo3"/>
        <w:ind w:left="1843"/>
        <w:rPr>
          <w:rFonts w:ascii="Arial" w:hAnsi="Arial" w:cs="Arial"/>
          <w:color w:val="CC3300"/>
        </w:rPr>
      </w:pPr>
      <w:bookmarkStart w:id="113" w:name="_Toc230360589"/>
      <w:r w:rsidRPr="00F93FC2">
        <w:rPr>
          <w:rFonts w:ascii="Arial" w:hAnsi="Arial" w:cs="Arial"/>
          <w:color w:val="CC3300"/>
        </w:rPr>
        <w:t>Pesquisa de Satisfação</w:t>
      </w:r>
      <w:bookmarkEnd w:id="113"/>
    </w:p>
    <w:p w14:paraId="7BFFA86C" w14:textId="300BD98B" w:rsidR="005C224B" w:rsidRDefault="005C224B" w:rsidP="005C224B"/>
    <w:p w14:paraId="168C6EA9" w14:textId="160A2DD8" w:rsidR="00A11873" w:rsidRPr="00A11873" w:rsidRDefault="00A11873" w:rsidP="00A11873">
      <w:pPr>
        <w:ind w:left="1428"/>
        <w:jc w:val="both"/>
        <w:rPr>
          <w:rFonts w:ascii="Arial" w:hAnsi="Arial" w:cs="Arial"/>
        </w:rPr>
      </w:pPr>
      <w:r w:rsidRPr="00A11873">
        <w:rPr>
          <w:rFonts w:ascii="Arial" w:hAnsi="Arial" w:cs="Arial"/>
        </w:rPr>
        <w:t>Será criada uma funcionalidade de encerramento de Cas</w:t>
      </w:r>
      <w:r w:rsidR="00A769D1">
        <w:rPr>
          <w:rFonts w:ascii="Arial" w:hAnsi="Arial" w:cs="Arial"/>
        </w:rPr>
        <w:t>o</w:t>
      </w:r>
      <w:r w:rsidRPr="00A11873">
        <w:rPr>
          <w:rFonts w:ascii="Arial" w:hAnsi="Arial" w:cs="Arial"/>
        </w:rPr>
        <w:t xml:space="preserve"> por botão </w:t>
      </w:r>
      <w:r w:rsidR="001774F2">
        <w:rPr>
          <w:rFonts w:ascii="Arial" w:hAnsi="Arial" w:cs="Arial"/>
        </w:rPr>
        <w:t>abrindo tela customizada</w:t>
      </w:r>
      <w:r w:rsidRPr="00A11873">
        <w:rPr>
          <w:rFonts w:ascii="Arial" w:hAnsi="Arial" w:cs="Arial"/>
        </w:rPr>
        <w:t>. Ao encerrar o Cas</w:t>
      </w:r>
      <w:r w:rsidR="00A769D1">
        <w:rPr>
          <w:rFonts w:ascii="Arial" w:hAnsi="Arial" w:cs="Arial"/>
        </w:rPr>
        <w:t>o</w:t>
      </w:r>
      <w:r w:rsidRPr="00A11873">
        <w:rPr>
          <w:rFonts w:ascii="Arial" w:hAnsi="Arial" w:cs="Arial"/>
        </w:rPr>
        <w:t xml:space="preserve">, o usuário poderá indicar se a pesquisa de satisfação deve ou não ser enviada naquele momento. A pesquisa será enviada por Salesforce </w:t>
      </w:r>
      <w:proofErr w:type="spellStart"/>
      <w:r w:rsidRPr="00A11873">
        <w:rPr>
          <w:rFonts w:ascii="Arial" w:hAnsi="Arial" w:cs="Arial"/>
        </w:rPr>
        <w:t>Survey</w:t>
      </w:r>
      <w:proofErr w:type="spellEnd"/>
      <w:r w:rsidRPr="00A11873">
        <w:rPr>
          <w:rFonts w:ascii="Arial" w:hAnsi="Arial" w:cs="Arial"/>
        </w:rPr>
        <w:t xml:space="preserve"> e haverá apenas uma pesquisa por Unidade de Negócio.</w:t>
      </w:r>
    </w:p>
    <w:p w14:paraId="19ED2515" w14:textId="42C37D28" w:rsidR="005C224B" w:rsidRDefault="00A11873" w:rsidP="00A11873">
      <w:pPr>
        <w:ind w:left="1428"/>
        <w:jc w:val="both"/>
        <w:rPr>
          <w:rFonts w:ascii="Arial" w:hAnsi="Arial" w:cs="Arial"/>
        </w:rPr>
      </w:pPr>
      <w:r w:rsidRPr="00A11873">
        <w:rPr>
          <w:rFonts w:ascii="Arial" w:hAnsi="Arial" w:cs="Arial"/>
        </w:rPr>
        <w:t>Caso o Requisitante já tenha recebido uma pesquisa de satisfação no mesmo dia, o sistema deverá exibir um alerta visual. Esse alerta será informativo e não bloqueará o envio. O usuário poderá prosseguir com o envio da pesquisa mesmo após o alerta.</w:t>
      </w:r>
    </w:p>
    <w:p w14:paraId="301DB113" w14:textId="60A54FFB" w:rsidR="00E533C9" w:rsidRDefault="00E533C9" w:rsidP="00A11873">
      <w:pPr>
        <w:ind w:left="1428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027499AC" wp14:editId="40FA31F7">
            <wp:simplePos x="0" y="0"/>
            <wp:positionH relativeFrom="column">
              <wp:posOffset>976122</wp:posOffset>
            </wp:positionH>
            <wp:positionV relativeFrom="paragraph">
              <wp:posOffset>458</wp:posOffset>
            </wp:positionV>
            <wp:extent cx="3408883" cy="1850537"/>
            <wp:effectExtent l="0" t="0" r="1270" b="0"/>
            <wp:wrapNone/>
            <wp:docPr id="872584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wc_encerrar_pesquisa_slds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883" cy="1850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35D71" w14:textId="3B30E956" w:rsidR="00A11873" w:rsidRDefault="00A11873" w:rsidP="00A11873">
      <w:pPr>
        <w:ind w:left="1428"/>
        <w:jc w:val="both"/>
        <w:rPr>
          <w:rFonts w:ascii="Arial" w:hAnsi="Arial" w:cs="Arial"/>
        </w:rPr>
      </w:pPr>
    </w:p>
    <w:p w14:paraId="55D65AF7" w14:textId="77777777" w:rsidR="00BF4CAB" w:rsidRDefault="00BF4CAB" w:rsidP="00A11873">
      <w:pPr>
        <w:ind w:left="1428"/>
        <w:jc w:val="both"/>
        <w:rPr>
          <w:rFonts w:ascii="Arial" w:hAnsi="Arial" w:cs="Arial"/>
        </w:rPr>
      </w:pPr>
    </w:p>
    <w:p w14:paraId="32FCD579" w14:textId="77777777" w:rsidR="00BF4CAB" w:rsidRDefault="00BF4CAB" w:rsidP="00A11873">
      <w:pPr>
        <w:ind w:left="1428"/>
        <w:jc w:val="both"/>
        <w:rPr>
          <w:rFonts w:ascii="Arial" w:hAnsi="Arial" w:cs="Arial"/>
        </w:rPr>
      </w:pPr>
    </w:p>
    <w:p w14:paraId="2AFCF516" w14:textId="77777777" w:rsidR="00BF4CAB" w:rsidRDefault="00BF4CAB" w:rsidP="00A11873">
      <w:pPr>
        <w:ind w:left="1428"/>
        <w:jc w:val="both"/>
        <w:rPr>
          <w:rFonts w:ascii="Arial" w:hAnsi="Arial" w:cs="Arial"/>
        </w:rPr>
      </w:pPr>
    </w:p>
    <w:p w14:paraId="1E879346" w14:textId="77777777" w:rsidR="00BF4CAB" w:rsidRDefault="00BF4CAB" w:rsidP="00A11873">
      <w:pPr>
        <w:ind w:left="1428"/>
        <w:jc w:val="both"/>
        <w:rPr>
          <w:rFonts w:ascii="Arial" w:hAnsi="Arial" w:cs="Arial"/>
        </w:rPr>
      </w:pPr>
    </w:p>
    <w:p w14:paraId="22FCF6B4" w14:textId="77777777" w:rsidR="00BF4CAB" w:rsidRDefault="00BF4CAB" w:rsidP="00A11873">
      <w:pPr>
        <w:ind w:left="1428"/>
        <w:jc w:val="both"/>
        <w:rPr>
          <w:rFonts w:ascii="Arial" w:hAnsi="Arial" w:cs="Arial"/>
        </w:rPr>
      </w:pPr>
    </w:p>
    <w:p w14:paraId="62F27302" w14:textId="13828717" w:rsidR="00BF4CAB" w:rsidRPr="00BF4CAB" w:rsidRDefault="00BF4CAB" w:rsidP="00BF4CAB">
      <w:pPr>
        <w:ind w:left="1135" w:firstLine="281"/>
        <w:jc w:val="both"/>
        <w:rPr>
          <w:sz w:val="14"/>
          <w:szCs w:val="14"/>
        </w:rPr>
      </w:pPr>
      <w:r>
        <w:rPr>
          <w:rFonts w:ascii="Arial" w:hAnsi="Arial"/>
          <w:sz w:val="14"/>
          <w:szCs w:val="14"/>
        </w:rPr>
        <w:t xml:space="preserve">   </w:t>
      </w:r>
      <w:r w:rsidRPr="00BF4CAB">
        <w:rPr>
          <w:rFonts w:ascii="Arial" w:hAnsi="Arial"/>
          <w:sz w:val="14"/>
          <w:szCs w:val="14"/>
        </w:rPr>
        <w:t>Protótipo SLDS2 — LWC de encerramento de Cas</w:t>
      </w:r>
      <w:r w:rsidR="00A769D1">
        <w:rPr>
          <w:rFonts w:ascii="Arial" w:hAnsi="Arial"/>
          <w:sz w:val="14"/>
          <w:szCs w:val="14"/>
        </w:rPr>
        <w:t>o</w:t>
      </w:r>
      <w:r w:rsidRPr="00BF4CAB">
        <w:rPr>
          <w:rFonts w:ascii="Arial" w:hAnsi="Arial"/>
          <w:sz w:val="14"/>
          <w:szCs w:val="14"/>
        </w:rPr>
        <w:t xml:space="preserve"> com alerta não bloqueante de pesquisa já enviada no dia.</w:t>
      </w:r>
    </w:p>
    <w:p w14:paraId="01B4E123" w14:textId="46ACED6F" w:rsidR="00A11873" w:rsidRDefault="00D438A1" w:rsidP="00A11873">
      <w:pPr>
        <w:pStyle w:val="Ttulo3"/>
        <w:ind w:left="1843"/>
        <w:rPr>
          <w:rFonts w:ascii="Arial" w:hAnsi="Arial" w:cs="Arial"/>
          <w:color w:val="CC3300"/>
        </w:rPr>
      </w:pPr>
      <w:bookmarkStart w:id="114" w:name="_Toc230360590"/>
      <w:proofErr w:type="spellStart"/>
      <w:r w:rsidRPr="00D438A1">
        <w:rPr>
          <w:rFonts w:ascii="Arial" w:hAnsi="Arial" w:cs="Arial"/>
          <w:color w:val="CC3300"/>
        </w:rPr>
        <w:lastRenderedPageBreak/>
        <w:t>Bot</w:t>
      </w:r>
      <w:proofErr w:type="spellEnd"/>
      <w:r w:rsidRPr="00D438A1">
        <w:rPr>
          <w:rFonts w:ascii="Arial" w:hAnsi="Arial" w:cs="Arial"/>
          <w:color w:val="CC3300"/>
        </w:rPr>
        <w:t xml:space="preserve"> Salesforce</w:t>
      </w:r>
      <w:bookmarkEnd w:id="114"/>
    </w:p>
    <w:p w14:paraId="132DAED2" w14:textId="77777777" w:rsidR="00A11873" w:rsidRDefault="00A11873" w:rsidP="00A11873"/>
    <w:p w14:paraId="08B0B95B" w14:textId="330EEDAD" w:rsidR="002E3E2F" w:rsidRPr="002E3E2F" w:rsidRDefault="002E3E2F" w:rsidP="002E3E2F">
      <w:pPr>
        <w:ind w:left="1428"/>
        <w:jc w:val="both"/>
        <w:rPr>
          <w:rFonts w:ascii="Arial" w:hAnsi="Arial" w:cs="Arial"/>
        </w:rPr>
      </w:pPr>
      <w:r w:rsidRPr="002E3E2F">
        <w:rPr>
          <w:rFonts w:ascii="Arial" w:hAnsi="Arial" w:cs="Arial"/>
        </w:rPr>
        <w:t xml:space="preserve">O projeto terá um único </w:t>
      </w:r>
      <w:proofErr w:type="spellStart"/>
      <w:r w:rsidRPr="002E3E2F">
        <w:rPr>
          <w:rFonts w:ascii="Arial" w:hAnsi="Arial" w:cs="Arial"/>
        </w:rPr>
        <w:t>Bot</w:t>
      </w:r>
      <w:proofErr w:type="spellEnd"/>
      <w:r w:rsidRPr="002E3E2F">
        <w:rPr>
          <w:rFonts w:ascii="Arial" w:hAnsi="Arial" w:cs="Arial"/>
        </w:rPr>
        <w:t xml:space="preserve"> Salesforce para a Wilson Sons, com nome único a ser definido pela companhia. No MVP, o </w:t>
      </w:r>
      <w:proofErr w:type="spellStart"/>
      <w:r w:rsidRPr="002E3E2F">
        <w:rPr>
          <w:rFonts w:ascii="Arial" w:hAnsi="Arial" w:cs="Arial"/>
        </w:rPr>
        <w:t>Bot</w:t>
      </w:r>
      <w:proofErr w:type="spellEnd"/>
      <w:r w:rsidRPr="002E3E2F">
        <w:rPr>
          <w:rFonts w:ascii="Arial" w:hAnsi="Arial" w:cs="Arial"/>
        </w:rPr>
        <w:t xml:space="preserve"> terá diálogos simples para criar Caso, consultar Caso existente ou falar com atendente.</w:t>
      </w:r>
    </w:p>
    <w:p w14:paraId="7EC37DBE" w14:textId="77777777" w:rsidR="002E3E2F" w:rsidRPr="002E3E2F" w:rsidRDefault="002E3E2F" w:rsidP="002E3E2F">
      <w:pPr>
        <w:ind w:left="1428"/>
        <w:jc w:val="both"/>
        <w:rPr>
          <w:rFonts w:ascii="Arial" w:hAnsi="Arial" w:cs="Arial"/>
        </w:rPr>
      </w:pPr>
      <w:r w:rsidRPr="002E3E2F">
        <w:rPr>
          <w:rFonts w:ascii="Arial" w:hAnsi="Arial" w:cs="Arial"/>
        </w:rPr>
        <w:t xml:space="preserve">O </w:t>
      </w:r>
      <w:proofErr w:type="spellStart"/>
      <w:r w:rsidRPr="002E3E2F">
        <w:rPr>
          <w:rFonts w:ascii="Arial" w:hAnsi="Arial" w:cs="Arial"/>
        </w:rPr>
        <w:t>Bot</w:t>
      </w:r>
      <w:proofErr w:type="spellEnd"/>
      <w:r w:rsidRPr="002E3E2F">
        <w:rPr>
          <w:rFonts w:ascii="Arial" w:hAnsi="Arial" w:cs="Arial"/>
        </w:rPr>
        <w:t xml:space="preserve"> receberá interações dos canais WhatsApp e Chat. No WhatsApp, a identificação do cliente ocorrerá pelo telefone, buscando o Contato correspondente. No Chat, o </w:t>
      </w:r>
      <w:proofErr w:type="spellStart"/>
      <w:r w:rsidRPr="002E3E2F">
        <w:rPr>
          <w:rFonts w:ascii="Arial" w:hAnsi="Arial" w:cs="Arial"/>
        </w:rPr>
        <w:t>pré</w:t>
      </w:r>
      <w:proofErr w:type="spellEnd"/>
      <w:r w:rsidRPr="002E3E2F">
        <w:rPr>
          <w:rFonts w:ascii="Arial" w:hAnsi="Arial" w:cs="Arial"/>
        </w:rPr>
        <w:t>-chat deverá coletar Unidade de Negócio, Nome e E-mail para identificação do Contato e direcionamento correto.</w:t>
      </w:r>
    </w:p>
    <w:p w14:paraId="5A985D1F" w14:textId="2CBBF03D" w:rsidR="00A11873" w:rsidRDefault="002E3E2F" w:rsidP="002E3E2F">
      <w:pPr>
        <w:ind w:left="1428"/>
        <w:jc w:val="both"/>
        <w:rPr>
          <w:rFonts w:ascii="Arial" w:hAnsi="Arial" w:cs="Arial"/>
        </w:rPr>
      </w:pPr>
      <w:r w:rsidRPr="002E3E2F">
        <w:rPr>
          <w:rFonts w:ascii="Arial" w:hAnsi="Arial" w:cs="Arial"/>
        </w:rPr>
        <w:t xml:space="preserve">A Unidade de Negócio será identificada pelo canal de entrada: número de WhatsApp para origem WhatsApp e seleção em </w:t>
      </w:r>
      <w:proofErr w:type="spellStart"/>
      <w:r w:rsidRPr="002E3E2F">
        <w:rPr>
          <w:rFonts w:ascii="Arial" w:hAnsi="Arial" w:cs="Arial"/>
        </w:rPr>
        <w:t>pré</w:t>
      </w:r>
      <w:proofErr w:type="spellEnd"/>
      <w:r w:rsidRPr="002E3E2F">
        <w:rPr>
          <w:rFonts w:ascii="Arial" w:hAnsi="Arial" w:cs="Arial"/>
        </w:rPr>
        <w:t>-chat para origem Live Agent/Chat. Essa informação direcionará a categorização, fila, roteamento Omni-</w:t>
      </w:r>
      <w:proofErr w:type="spellStart"/>
      <w:r w:rsidRPr="002E3E2F">
        <w:rPr>
          <w:rFonts w:ascii="Arial" w:hAnsi="Arial" w:cs="Arial"/>
        </w:rPr>
        <w:t>Channel</w:t>
      </w:r>
      <w:proofErr w:type="spellEnd"/>
      <w:r w:rsidRPr="002E3E2F">
        <w:rPr>
          <w:rFonts w:ascii="Arial" w:hAnsi="Arial" w:cs="Arial"/>
        </w:rPr>
        <w:t>, relatórios e pesquisa de satisfação.</w:t>
      </w:r>
    </w:p>
    <w:p w14:paraId="7241DD0B" w14:textId="77777777" w:rsidR="00003781" w:rsidRDefault="00003781" w:rsidP="002E3E2F">
      <w:pPr>
        <w:ind w:left="1428"/>
        <w:jc w:val="both"/>
        <w:rPr>
          <w:rFonts w:ascii="Arial" w:hAnsi="Arial" w:cs="Arial"/>
        </w:rPr>
      </w:pPr>
    </w:p>
    <w:p w14:paraId="00479161" w14:textId="41BCDE5D" w:rsidR="00003781" w:rsidRDefault="00D86C1F" w:rsidP="00003781">
      <w:pPr>
        <w:pStyle w:val="Ttulo3"/>
        <w:ind w:left="1843"/>
        <w:rPr>
          <w:rFonts w:ascii="Arial" w:hAnsi="Arial" w:cs="Arial"/>
          <w:color w:val="CC3300"/>
        </w:rPr>
      </w:pPr>
      <w:bookmarkStart w:id="115" w:name="_Toc230360591"/>
      <w:r w:rsidRPr="00D86C1F">
        <w:rPr>
          <w:rFonts w:ascii="Arial" w:hAnsi="Arial" w:cs="Arial"/>
          <w:color w:val="CC3300"/>
        </w:rPr>
        <w:t>Segurança e Compartilhamento de Cas</w:t>
      </w:r>
      <w:r w:rsidR="00A769D1">
        <w:rPr>
          <w:rFonts w:ascii="Arial" w:hAnsi="Arial" w:cs="Arial"/>
          <w:color w:val="CC3300"/>
        </w:rPr>
        <w:t>o</w:t>
      </w:r>
      <w:bookmarkEnd w:id="115"/>
    </w:p>
    <w:p w14:paraId="155D2F6B" w14:textId="77777777" w:rsidR="00010428" w:rsidRPr="00010428" w:rsidRDefault="00010428" w:rsidP="00010428"/>
    <w:p w14:paraId="09EC0518" w14:textId="4380EF6C" w:rsidR="00830DDD" w:rsidRDefault="00830DDD" w:rsidP="00830DDD">
      <w:pPr>
        <w:ind w:left="1428"/>
        <w:jc w:val="both"/>
        <w:rPr>
          <w:rFonts w:ascii="Arial" w:hAnsi="Arial" w:cs="Arial"/>
        </w:rPr>
      </w:pPr>
      <w:r w:rsidRPr="00830DDD">
        <w:rPr>
          <w:rFonts w:ascii="Arial" w:hAnsi="Arial" w:cs="Arial"/>
        </w:rPr>
        <w:t>O objeto Cas</w:t>
      </w:r>
      <w:r w:rsidR="00A769D1">
        <w:rPr>
          <w:rFonts w:ascii="Arial" w:hAnsi="Arial" w:cs="Arial"/>
        </w:rPr>
        <w:t>o</w:t>
      </w:r>
      <w:r w:rsidRPr="00830DDD">
        <w:rPr>
          <w:rFonts w:ascii="Arial" w:hAnsi="Arial" w:cs="Arial"/>
        </w:rPr>
        <w:t xml:space="preserve"> deverá ser configurado como privado no modelo de compartilhamento. A visibilidade dos registros será segregada por Unidade de Negócio, de forma que somente usuários pertencentes à unidade correspondente tenham acesso aos Cas</w:t>
      </w:r>
      <w:r w:rsidR="00A769D1">
        <w:rPr>
          <w:rFonts w:ascii="Arial" w:hAnsi="Arial" w:cs="Arial"/>
        </w:rPr>
        <w:t>o</w:t>
      </w:r>
      <w:r w:rsidRPr="00830DDD">
        <w:rPr>
          <w:rFonts w:ascii="Arial" w:hAnsi="Arial" w:cs="Arial"/>
        </w:rPr>
        <w:t>s daquela operação, salvo usuários administrativos, supervisores corporativos ou exceções formalmente configuradas.</w:t>
      </w:r>
    </w:p>
    <w:p w14:paraId="46422319" w14:textId="77777777" w:rsidR="00E170B9" w:rsidRDefault="00E170B9" w:rsidP="00E170B9">
      <w:pPr>
        <w:ind w:left="1428"/>
        <w:jc w:val="both"/>
        <w:rPr>
          <w:rFonts w:ascii="Arial" w:hAnsi="Arial" w:cs="Arial"/>
        </w:rPr>
      </w:pPr>
      <w:r w:rsidRPr="00830DDD">
        <w:rPr>
          <w:rFonts w:ascii="Arial" w:hAnsi="Arial" w:cs="Arial"/>
        </w:rPr>
        <w:t>O compartilhamento será estruturado por papéis, representando as Unidades de Negócio. A hierarquia de papéis deverá permitir que gestores e supervisores da unidade visualizem os registros de sua área, sem conceder visibilidade transversal indevida entre negócios.</w:t>
      </w:r>
    </w:p>
    <w:p w14:paraId="49E9C685" w14:textId="77777777" w:rsidR="00547A0A" w:rsidRPr="002E3E2F" w:rsidRDefault="00547A0A" w:rsidP="00E170B9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953"/>
      </w:tblGrid>
      <w:tr w:rsidR="00E170B9" w:rsidRPr="005C3622" w14:paraId="6ACADE39" w14:textId="77777777">
        <w:tc>
          <w:tcPr>
            <w:tcW w:w="2977" w:type="dxa"/>
            <w:shd w:val="clear" w:color="auto" w:fill="F7CAAC" w:themeFill="accent2" w:themeFillTint="66"/>
          </w:tcPr>
          <w:p w14:paraId="724945A7" w14:textId="77777777" w:rsidR="00E170B9" w:rsidRPr="005C3622" w:rsidRDefault="00E170B9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Componente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00021421" w14:textId="77777777" w:rsidR="00E170B9" w:rsidRPr="005C3622" w:rsidRDefault="00E170B9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Definição</w:t>
            </w:r>
          </w:p>
        </w:tc>
      </w:tr>
      <w:tr w:rsidR="00E170B9" w14:paraId="06FD6C75" w14:textId="77777777"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3BC1F4E" w14:textId="4489C31E" w:rsidR="00E170B9" w:rsidRDefault="00E170B9">
            <w:pPr>
              <w:rPr>
                <w:rFonts w:ascii="Arial" w:hAnsi="Arial" w:cs="Arial"/>
              </w:rPr>
            </w:pPr>
            <w:r w:rsidRPr="00F167E8">
              <w:rPr>
                <w:rFonts w:ascii="Arial" w:hAnsi="Arial" w:cs="Arial"/>
              </w:rPr>
              <w:t>OWD de Cas</w:t>
            </w:r>
            <w:r w:rsidR="00A769D1">
              <w:rPr>
                <w:rFonts w:ascii="Arial" w:hAnsi="Arial" w:cs="Arial"/>
              </w:rPr>
              <w:t>o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309B8A5" w14:textId="77777777" w:rsidR="00E170B9" w:rsidRDefault="00E170B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Privado</w:t>
            </w:r>
          </w:p>
        </w:tc>
      </w:tr>
      <w:tr w:rsidR="00E170B9" w14:paraId="48DB6855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336882A" w14:textId="77777777" w:rsidR="00E170B9" w:rsidRDefault="00E170B9">
            <w:pPr>
              <w:rPr>
                <w:rFonts w:ascii="Arial" w:hAnsi="Arial" w:cs="Arial"/>
              </w:rPr>
            </w:pPr>
            <w:r w:rsidRPr="00196271">
              <w:rPr>
                <w:rFonts w:ascii="Arial" w:hAnsi="Arial" w:cs="Arial"/>
              </w:rPr>
              <w:t>Segregação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E128DEC" w14:textId="77777777" w:rsidR="00E170B9" w:rsidRDefault="00E170B9">
            <w:pPr>
              <w:rPr>
                <w:rFonts w:ascii="Arial" w:hAnsi="Arial" w:cs="Arial"/>
              </w:rPr>
            </w:pPr>
            <w:r w:rsidRPr="00CD2360">
              <w:rPr>
                <w:rFonts w:ascii="Arial" w:hAnsi="Arial" w:cs="Arial"/>
              </w:rPr>
              <w:t>Por Unidade de Negócio.</w:t>
            </w:r>
          </w:p>
        </w:tc>
      </w:tr>
      <w:tr w:rsidR="00E170B9" w:rsidRPr="00870007" w14:paraId="74C7D02A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43E574D" w14:textId="77777777" w:rsidR="00E170B9" w:rsidRPr="00674E98" w:rsidRDefault="00E170B9">
            <w:pPr>
              <w:rPr>
                <w:rFonts w:ascii="Arial" w:hAnsi="Arial" w:cs="Arial"/>
              </w:rPr>
            </w:pPr>
            <w:r w:rsidRPr="000420CB">
              <w:rPr>
                <w:rFonts w:ascii="Arial" w:hAnsi="Arial" w:cs="Arial"/>
              </w:rPr>
              <w:t>Compartilhamento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6A7F753" w14:textId="77777777" w:rsidR="00E170B9" w:rsidRPr="00870007" w:rsidRDefault="00E170B9">
            <w:pPr>
              <w:jc w:val="both"/>
              <w:rPr>
                <w:rFonts w:ascii="Arial" w:hAnsi="Arial" w:cs="Arial"/>
              </w:rPr>
            </w:pPr>
            <w:r w:rsidRPr="00F744D7">
              <w:rPr>
                <w:rFonts w:ascii="Arial" w:hAnsi="Arial" w:cs="Arial"/>
              </w:rPr>
              <w:t>Por papéis associados às Unidades de Negócio e hierarquia aplicável.</w:t>
            </w:r>
          </w:p>
        </w:tc>
      </w:tr>
      <w:tr w:rsidR="00E170B9" w:rsidRPr="00DE6CB9" w14:paraId="522FC57B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089D11F" w14:textId="77777777" w:rsidR="00E170B9" w:rsidRPr="00412B38" w:rsidRDefault="00E170B9">
            <w:pPr>
              <w:rPr>
                <w:rFonts w:ascii="Arial" w:hAnsi="Arial" w:cs="Arial"/>
              </w:rPr>
            </w:pPr>
            <w:proofErr w:type="spellStart"/>
            <w:r w:rsidRPr="00A6720A">
              <w:rPr>
                <w:rFonts w:ascii="Arial" w:hAnsi="Arial" w:cs="Arial"/>
              </w:rPr>
              <w:t>Owner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2286176" w14:textId="07FFFC4F" w:rsidR="00E170B9" w:rsidRPr="00DE6CB9" w:rsidRDefault="00E170B9">
            <w:pPr>
              <w:jc w:val="both"/>
              <w:rPr>
                <w:rFonts w:ascii="Arial" w:hAnsi="Arial" w:cs="Arial"/>
              </w:rPr>
            </w:pPr>
            <w:r w:rsidRPr="00BE76CF">
              <w:rPr>
                <w:rFonts w:ascii="Arial" w:hAnsi="Arial" w:cs="Arial"/>
              </w:rPr>
              <w:t>Usuário ou fila da Unidade de Negócio do Cas</w:t>
            </w:r>
            <w:r w:rsidR="00A769D1">
              <w:rPr>
                <w:rFonts w:ascii="Arial" w:hAnsi="Arial" w:cs="Arial"/>
              </w:rPr>
              <w:t>o</w:t>
            </w:r>
            <w:r w:rsidRPr="00BE76CF">
              <w:rPr>
                <w:rFonts w:ascii="Arial" w:hAnsi="Arial" w:cs="Arial"/>
              </w:rPr>
              <w:t>.</w:t>
            </w:r>
          </w:p>
        </w:tc>
      </w:tr>
      <w:tr w:rsidR="00E170B9" w:rsidRPr="00DE6CB9" w14:paraId="29DB8F87" w14:textId="77777777"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DB7E2D1" w14:textId="77777777" w:rsidR="00E170B9" w:rsidRPr="00412B38" w:rsidRDefault="00E170B9">
            <w:pPr>
              <w:rPr>
                <w:rFonts w:ascii="Arial" w:hAnsi="Arial" w:cs="Arial"/>
              </w:rPr>
            </w:pPr>
            <w:r w:rsidRPr="00513CFF">
              <w:rPr>
                <w:rFonts w:ascii="Arial" w:hAnsi="Arial" w:cs="Arial"/>
              </w:rPr>
              <w:t>Exceções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2852B50" w14:textId="77777777" w:rsidR="00E170B9" w:rsidRPr="00DE6CB9" w:rsidRDefault="00E170B9">
            <w:pPr>
              <w:jc w:val="both"/>
              <w:rPr>
                <w:rFonts w:ascii="Arial" w:hAnsi="Arial" w:cs="Arial"/>
              </w:rPr>
            </w:pPr>
            <w:r w:rsidRPr="005B43D7">
              <w:rPr>
                <w:rFonts w:ascii="Arial" w:hAnsi="Arial" w:cs="Arial"/>
              </w:rPr>
              <w:t xml:space="preserve">Somente por regra explícita, </w:t>
            </w:r>
            <w:proofErr w:type="spellStart"/>
            <w:r w:rsidRPr="005B43D7">
              <w:rPr>
                <w:rFonts w:ascii="Arial" w:hAnsi="Arial" w:cs="Arial"/>
              </w:rPr>
              <w:t>Permission</w:t>
            </w:r>
            <w:proofErr w:type="spellEnd"/>
            <w:r w:rsidRPr="005B43D7">
              <w:rPr>
                <w:rFonts w:ascii="Arial" w:hAnsi="Arial" w:cs="Arial"/>
              </w:rPr>
              <w:t xml:space="preserve"> Set administrativo ou perfil de governança.</w:t>
            </w:r>
          </w:p>
        </w:tc>
      </w:tr>
    </w:tbl>
    <w:p w14:paraId="4AA8BC07" w14:textId="77777777" w:rsidR="00E170B9" w:rsidRDefault="00E170B9" w:rsidP="00830DDD">
      <w:pPr>
        <w:ind w:left="1428"/>
        <w:jc w:val="both"/>
        <w:rPr>
          <w:rFonts w:ascii="Arial" w:hAnsi="Arial" w:cs="Arial"/>
        </w:rPr>
      </w:pPr>
    </w:p>
    <w:p w14:paraId="2A66FAD9" w14:textId="23EEAEF5" w:rsidR="005B43D7" w:rsidRDefault="0059498E" w:rsidP="005B43D7">
      <w:pPr>
        <w:pStyle w:val="Ttulo3"/>
        <w:ind w:left="1843"/>
        <w:rPr>
          <w:rFonts w:ascii="Arial" w:hAnsi="Arial" w:cs="Arial"/>
          <w:color w:val="CC3300"/>
        </w:rPr>
      </w:pPr>
      <w:bookmarkStart w:id="116" w:name="_Toc230360592"/>
      <w:r w:rsidRPr="0059498E">
        <w:rPr>
          <w:rFonts w:ascii="Arial" w:hAnsi="Arial" w:cs="Arial"/>
          <w:color w:val="CC3300"/>
        </w:rPr>
        <w:t xml:space="preserve">Objeto de Reclamações </w:t>
      </w:r>
      <w:r>
        <w:rPr>
          <w:rFonts w:ascii="Arial" w:hAnsi="Arial" w:cs="Arial"/>
          <w:color w:val="CC3300"/>
        </w:rPr>
        <w:t xml:space="preserve">(Atendimento </w:t>
      </w:r>
      <w:r w:rsidRPr="0059498E">
        <w:rPr>
          <w:rFonts w:ascii="Arial" w:hAnsi="Arial" w:cs="Arial"/>
          <w:color w:val="CC3300"/>
        </w:rPr>
        <w:t>Salvador</w:t>
      </w:r>
      <w:r>
        <w:rPr>
          <w:rFonts w:ascii="Arial" w:hAnsi="Arial" w:cs="Arial"/>
          <w:color w:val="CC3300"/>
        </w:rPr>
        <w:t>)</w:t>
      </w:r>
      <w:bookmarkEnd w:id="116"/>
    </w:p>
    <w:p w14:paraId="0F152E99" w14:textId="77777777" w:rsidR="00DD57DE" w:rsidRPr="00DD57DE" w:rsidRDefault="00DD57DE" w:rsidP="00DD57DE"/>
    <w:p w14:paraId="4C211E13" w14:textId="1CCC5EDB" w:rsidR="0026086A" w:rsidRPr="0026086A" w:rsidRDefault="0026086A" w:rsidP="0026086A">
      <w:pPr>
        <w:ind w:left="1428"/>
        <w:jc w:val="both"/>
        <w:rPr>
          <w:rFonts w:ascii="Arial" w:hAnsi="Arial" w:cs="Arial"/>
        </w:rPr>
      </w:pPr>
      <w:r w:rsidRPr="0026086A">
        <w:rPr>
          <w:rFonts w:ascii="Arial" w:hAnsi="Arial" w:cs="Arial"/>
        </w:rPr>
        <w:t>Deverá ser considerada a criação de um objeto para armazenar as informações históricas e estruturadas do arquivo de reclamações da operação Salvador. Quando um Cas</w:t>
      </w:r>
      <w:r w:rsidR="00A769D1">
        <w:rPr>
          <w:rFonts w:ascii="Arial" w:hAnsi="Arial" w:cs="Arial"/>
        </w:rPr>
        <w:t>o</w:t>
      </w:r>
      <w:r w:rsidRPr="0026086A">
        <w:rPr>
          <w:rFonts w:ascii="Arial" w:hAnsi="Arial" w:cs="Arial"/>
        </w:rPr>
        <w:t xml:space="preserve"> for encerrado, se a Unidade de Negócio for Salvador e o Tipo de </w:t>
      </w:r>
      <w:r w:rsidR="00B04CA2">
        <w:rPr>
          <w:rFonts w:ascii="Arial" w:hAnsi="Arial" w:cs="Arial"/>
        </w:rPr>
        <w:t>Caso</w:t>
      </w:r>
      <w:r w:rsidRPr="0026086A">
        <w:rPr>
          <w:rFonts w:ascii="Arial" w:hAnsi="Arial" w:cs="Arial"/>
        </w:rPr>
        <w:t xml:space="preserve"> for Reclamação, o sistema deverá criar automaticamente um registro neste objeto no formato compatível com a planilha utilizada pela área.</w:t>
      </w:r>
    </w:p>
    <w:p w14:paraId="76295320" w14:textId="2D8BAA0D" w:rsidR="005B43D7" w:rsidRDefault="0026086A" w:rsidP="0026086A">
      <w:pPr>
        <w:ind w:left="1428"/>
        <w:jc w:val="both"/>
        <w:rPr>
          <w:rFonts w:ascii="Arial" w:hAnsi="Arial" w:cs="Arial"/>
        </w:rPr>
      </w:pPr>
      <w:r w:rsidRPr="0026086A">
        <w:rPr>
          <w:rFonts w:ascii="Arial" w:hAnsi="Arial" w:cs="Arial"/>
        </w:rPr>
        <w:lastRenderedPageBreak/>
        <w:t>O objetivo é manter um repositório estruturado para análises de reclamações, procedência, área responsável, causa, impacto, voz do cliente, dados de qualidade e indicadores gerenciais, preservando a capacidade de relatório no Salesforce sem depender de planilhas externas.</w:t>
      </w:r>
    </w:p>
    <w:p w14:paraId="2F73F68A" w14:textId="77777777" w:rsidR="00547A0A" w:rsidRPr="00830DDD" w:rsidRDefault="00547A0A" w:rsidP="0026086A">
      <w:pPr>
        <w:ind w:left="1428"/>
        <w:jc w:val="both"/>
        <w:rPr>
          <w:rFonts w:ascii="Arial" w:hAnsi="Arial" w:cs="Arial"/>
        </w:rPr>
      </w:pPr>
    </w:p>
    <w:p w14:paraId="049006F6" w14:textId="4B43EA1F" w:rsidR="0061766C" w:rsidRDefault="0061766C" w:rsidP="0061766C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17" w:name="_Toc230360593"/>
      <w:r>
        <w:rPr>
          <w:rFonts w:ascii="Arial" w:hAnsi="Arial" w:cs="Arial"/>
          <w:color w:val="CC3300"/>
          <w:sz w:val="28"/>
          <w:szCs w:val="28"/>
        </w:rPr>
        <w:t>SLA e Atuações do Caso</w:t>
      </w:r>
      <w:bookmarkEnd w:id="117"/>
    </w:p>
    <w:p w14:paraId="2467CF1B" w14:textId="77777777" w:rsidR="0061766C" w:rsidRDefault="0061766C" w:rsidP="0061766C"/>
    <w:p w14:paraId="673A984D" w14:textId="50F182C6" w:rsidR="005B40C4" w:rsidRPr="005B40C4" w:rsidRDefault="005B40C4" w:rsidP="005B40C4">
      <w:pPr>
        <w:ind w:left="720"/>
        <w:jc w:val="both"/>
        <w:rPr>
          <w:rFonts w:ascii="Arial" w:hAnsi="Arial" w:cs="Arial"/>
        </w:rPr>
      </w:pPr>
      <w:r w:rsidRPr="005B40C4">
        <w:rPr>
          <w:rFonts w:ascii="Arial" w:hAnsi="Arial" w:cs="Arial"/>
        </w:rPr>
        <w:t xml:space="preserve">A solução será baseada no processo padrão de SLA do Salesforce, utilizando </w:t>
      </w:r>
      <w:r w:rsidR="000353CD">
        <w:rPr>
          <w:rFonts w:ascii="Arial" w:hAnsi="Arial" w:cs="Arial"/>
        </w:rPr>
        <w:t>Marcos</w:t>
      </w:r>
      <w:r w:rsidRPr="005B40C4">
        <w:rPr>
          <w:rFonts w:ascii="Arial" w:hAnsi="Arial" w:cs="Arial"/>
        </w:rPr>
        <w:t xml:space="preserve"> e </w:t>
      </w:r>
      <w:r w:rsidR="00CF41B1">
        <w:rPr>
          <w:rFonts w:ascii="Arial" w:hAnsi="Arial" w:cs="Arial"/>
        </w:rPr>
        <w:t>Processos de Direito</w:t>
      </w:r>
      <w:r w:rsidRPr="005B40C4">
        <w:rPr>
          <w:rFonts w:ascii="Arial" w:hAnsi="Arial" w:cs="Arial"/>
        </w:rPr>
        <w:t xml:space="preserve"> para controle oficial dos prazos. O objeto </w:t>
      </w:r>
      <w:r w:rsidR="00B40FA9">
        <w:rPr>
          <w:rFonts w:ascii="Arial" w:hAnsi="Arial" w:cs="Arial"/>
        </w:rPr>
        <w:t>Área Participante</w:t>
      </w:r>
      <w:r w:rsidRPr="005B40C4">
        <w:rPr>
          <w:rFonts w:ascii="Arial" w:hAnsi="Arial" w:cs="Arial"/>
        </w:rPr>
        <w:t xml:space="preserve"> será utilizado como camada funcional de rastreabilidade, permitindo consolidar em um único repositório as atuações executadas pelo atendimento e pelas áreas internas.</w:t>
      </w:r>
    </w:p>
    <w:p w14:paraId="3C26941D" w14:textId="1184917E" w:rsidR="0061766C" w:rsidRDefault="005B40C4" w:rsidP="005B40C4">
      <w:pPr>
        <w:ind w:left="720"/>
        <w:jc w:val="both"/>
        <w:rPr>
          <w:rFonts w:ascii="Arial" w:hAnsi="Arial" w:cs="Arial"/>
        </w:rPr>
      </w:pPr>
      <w:r w:rsidRPr="005B40C4">
        <w:rPr>
          <w:rFonts w:ascii="Arial" w:hAnsi="Arial" w:cs="Arial"/>
        </w:rPr>
        <w:t>A separação de responsabilidades será a seguinte: o Cas</w:t>
      </w:r>
      <w:r w:rsidR="00517A1A">
        <w:rPr>
          <w:rFonts w:ascii="Arial" w:hAnsi="Arial" w:cs="Arial"/>
        </w:rPr>
        <w:t>o</w:t>
      </w:r>
      <w:r w:rsidRPr="005B40C4">
        <w:rPr>
          <w:rFonts w:ascii="Arial" w:hAnsi="Arial" w:cs="Arial"/>
        </w:rPr>
        <w:t xml:space="preserve"> concentra o estado macro do atendimento; os </w:t>
      </w:r>
      <w:proofErr w:type="spellStart"/>
      <w:r w:rsidRPr="005B40C4">
        <w:rPr>
          <w:rFonts w:ascii="Arial" w:hAnsi="Arial" w:cs="Arial"/>
        </w:rPr>
        <w:t>Milestones</w:t>
      </w:r>
      <w:proofErr w:type="spellEnd"/>
      <w:r w:rsidRPr="005B40C4">
        <w:rPr>
          <w:rFonts w:ascii="Arial" w:hAnsi="Arial" w:cs="Arial"/>
        </w:rPr>
        <w:t xml:space="preserve"> medem os prazos oficiais; o campo Áreas de Atendimento Ativas aciona os </w:t>
      </w:r>
      <w:proofErr w:type="spellStart"/>
      <w:r w:rsidRPr="005B40C4">
        <w:rPr>
          <w:rFonts w:ascii="Arial" w:hAnsi="Arial" w:cs="Arial"/>
        </w:rPr>
        <w:t>milestones</w:t>
      </w:r>
      <w:proofErr w:type="spellEnd"/>
      <w:r w:rsidRPr="005B40C4">
        <w:rPr>
          <w:rFonts w:ascii="Arial" w:hAnsi="Arial" w:cs="Arial"/>
        </w:rPr>
        <w:t xml:space="preserve"> concorrentes das áreas internas; o objeto </w:t>
      </w:r>
      <w:r w:rsidR="00B40FA9">
        <w:rPr>
          <w:rFonts w:ascii="Arial" w:hAnsi="Arial" w:cs="Arial"/>
        </w:rPr>
        <w:t>Área Participante</w:t>
      </w:r>
      <w:r w:rsidRPr="005B40C4">
        <w:rPr>
          <w:rFonts w:ascii="Arial" w:hAnsi="Arial" w:cs="Arial"/>
        </w:rPr>
        <w:t xml:space="preserve"> registra o histórico de cada </w:t>
      </w:r>
      <w:r w:rsidR="00B40FA9">
        <w:rPr>
          <w:rFonts w:ascii="Arial" w:hAnsi="Arial" w:cs="Arial"/>
        </w:rPr>
        <w:t>Área Participante</w:t>
      </w:r>
      <w:r w:rsidRPr="005B40C4">
        <w:rPr>
          <w:rFonts w:ascii="Arial" w:hAnsi="Arial" w:cs="Arial"/>
        </w:rPr>
        <w:t xml:space="preserve">; e o componente </w:t>
      </w:r>
      <w:r w:rsidR="00517A1A">
        <w:rPr>
          <w:rFonts w:ascii="Arial" w:hAnsi="Arial" w:cs="Arial"/>
        </w:rPr>
        <w:t xml:space="preserve">personalizado </w:t>
      </w:r>
      <w:r w:rsidRPr="005B40C4">
        <w:rPr>
          <w:rFonts w:ascii="Arial" w:hAnsi="Arial" w:cs="Arial"/>
        </w:rPr>
        <w:t>apresenta a visão operacional na coluna lateral do Cas</w:t>
      </w:r>
      <w:r w:rsidR="00517A1A">
        <w:rPr>
          <w:rFonts w:ascii="Arial" w:hAnsi="Arial" w:cs="Arial"/>
        </w:rPr>
        <w:t>o</w:t>
      </w:r>
      <w:r w:rsidRPr="005B40C4">
        <w:rPr>
          <w:rFonts w:ascii="Arial" w:hAnsi="Arial" w:cs="Arial"/>
        </w:rPr>
        <w:t>.</w:t>
      </w:r>
    </w:p>
    <w:p w14:paraId="1FD30CDC" w14:textId="7DE8C817" w:rsidR="0061766C" w:rsidRDefault="0061766C" w:rsidP="0061766C">
      <w:pPr>
        <w:rPr>
          <w:rFonts w:ascii="Arial" w:eastAsiaTheme="majorEastAsia" w:hAnsi="Arial" w:cs="Arial"/>
          <w:color w:val="CC3300"/>
          <w:sz w:val="24"/>
          <w:szCs w:val="24"/>
        </w:rPr>
      </w:pPr>
    </w:p>
    <w:p w14:paraId="7EA1116F" w14:textId="21FD81EB" w:rsidR="0061766C" w:rsidRDefault="00421FC8" w:rsidP="0061766C">
      <w:pPr>
        <w:pStyle w:val="Ttulo3"/>
        <w:ind w:left="1843"/>
        <w:rPr>
          <w:rFonts w:ascii="Arial" w:hAnsi="Arial" w:cs="Arial"/>
          <w:color w:val="CC3300"/>
        </w:rPr>
      </w:pPr>
      <w:bookmarkStart w:id="118" w:name="_Toc230360594"/>
      <w:r>
        <w:rPr>
          <w:rFonts w:ascii="Arial" w:hAnsi="Arial" w:cs="Arial"/>
          <w:color w:val="CC3300"/>
        </w:rPr>
        <w:t>Conceitos Funcionais</w:t>
      </w:r>
      <w:bookmarkEnd w:id="118"/>
    </w:p>
    <w:p w14:paraId="12812396" w14:textId="77777777" w:rsidR="00235EEA" w:rsidRPr="00235EEA" w:rsidRDefault="00235EEA" w:rsidP="00235EEA"/>
    <w:tbl>
      <w:tblPr>
        <w:tblStyle w:val="Tabelacomgrade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953"/>
      </w:tblGrid>
      <w:tr w:rsidR="00235EEA" w:rsidRPr="005C3622" w14:paraId="7933691E" w14:textId="77777777" w:rsidTr="00235EEA">
        <w:tc>
          <w:tcPr>
            <w:tcW w:w="3261" w:type="dxa"/>
            <w:shd w:val="clear" w:color="auto" w:fill="F7CAAC" w:themeFill="accent2" w:themeFillTint="66"/>
          </w:tcPr>
          <w:p w14:paraId="32B8134E" w14:textId="0E50601C" w:rsidR="00235EEA" w:rsidRPr="005C3622" w:rsidRDefault="00235EEA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Conceito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5AC957A0" w14:textId="77777777" w:rsidR="00235EEA" w:rsidRPr="005C3622" w:rsidRDefault="00235EEA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Definição</w:t>
            </w:r>
          </w:p>
        </w:tc>
      </w:tr>
      <w:tr w:rsidR="00235EEA" w14:paraId="6B33EE9B" w14:textId="77777777" w:rsidTr="00235EEA">
        <w:tc>
          <w:tcPr>
            <w:tcW w:w="326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454957D" w14:textId="75BCA447" w:rsidR="00235EEA" w:rsidRPr="00187E2B" w:rsidRDefault="00235EEA" w:rsidP="00235EEA">
            <w:pPr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>SLA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BF7C455" w14:textId="05E679E5" w:rsidR="00235EEA" w:rsidRPr="00187E2B" w:rsidRDefault="00235EEA" w:rsidP="00235EEA">
            <w:pPr>
              <w:jc w:val="both"/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 xml:space="preserve">Prazo acordado para execução de uma etapa do atendimento ou para resolução total do </w:t>
            </w:r>
            <w:r w:rsidRPr="00187E2B">
              <w:rPr>
                <w:rFonts w:ascii="Arial" w:hAnsi="Arial" w:cs="Arial"/>
              </w:rPr>
              <w:t>Caso</w:t>
            </w:r>
            <w:r w:rsidR="00187E2B" w:rsidRPr="00187E2B">
              <w:rPr>
                <w:rFonts w:ascii="Arial" w:hAnsi="Arial" w:cs="Arial"/>
              </w:rPr>
              <w:t>.</w:t>
            </w:r>
          </w:p>
        </w:tc>
      </w:tr>
      <w:tr w:rsidR="00235EEA" w14:paraId="2291B5F9" w14:textId="77777777" w:rsidTr="00235EEA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255A8B8" w14:textId="254F0282" w:rsidR="00235EEA" w:rsidRPr="00187E2B" w:rsidRDefault="00187E2B" w:rsidP="00235EEA">
            <w:pPr>
              <w:rPr>
                <w:rFonts w:ascii="Arial" w:hAnsi="Arial" w:cs="Arial"/>
              </w:rPr>
            </w:pPr>
            <w:r w:rsidRPr="00187E2B">
              <w:rPr>
                <w:rFonts w:ascii="Arial" w:hAnsi="Arial" w:cs="Arial"/>
              </w:rPr>
              <w:t>Marcos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B3670C9" w14:textId="17D39F38" w:rsidR="00235EEA" w:rsidRPr="00187E2B" w:rsidRDefault="00235EEA" w:rsidP="00235EEA">
            <w:pPr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>Marco de SLA configurado no Salesforce para medir uma etapa específica do atendimento.</w:t>
            </w:r>
          </w:p>
        </w:tc>
      </w:tr>
      <w:tr w:rsidR="00235EEA" w:rsidRPr="00870007" w14:paraId="69FD0F29" w14:textId="77777777" w:rsidTr="00235EEA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AFEDB1C" w14:textId="53F53AFF" w:rsidR="00235EEA" w:rsidRPr="00187E2B" w:rsidRDefault="00187E2B" w:rsidP="00235EEA">
            <w:pPr>
              <w:rPr>
                <w:rFonts w:ascii="Arial" w:hAnsi="Arial" w:cs="Arial"/>
              </w:rPr>
            </w:pPr>
            <w:r w:rsidRPr="00187E2B">
              <w:rPr>
                <w:rFonts w:ascii="Arial" w:hAnsi="Arial" w:cs="Arial"/>
              </w:rPr>
              <w:t>Processo de Direito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E28B038" w14:textId="1D93EB9F" w:rsidR="00235EEA" w:rsidRPr="00187E2B" w:rsidRDefault="00235EEA" w:rsidP="00235EEA">
            <w:pPr>
              <w:jc w:val="both"/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 xml:space="preserve">Processo padrão do Salesforce que organiza os </w:t>
            </w:r>
            <w:r w:rsidR="00187E2B">
              <w:rPr>
                <w:rFonts w:ascii="Arial" w:hAnsi="Arial" w:cs="Arial"/>
              </w:rPr>
              <w:t>marcos</w:t>
            </w:r>
            <w:r w:rsidRPr="00235EEA">
              <w:rPr>
                <w:rFonts w:ascii="Arial" w:hAnsi="Arial" w:cs="Arial"/>
              </w:rPr>
              <w:t xml:space="preserve"> aplicáveis ao </w:t>
            </w:r>
            <w:r w:rsidR="00187E2B">
              <w:rPr>
                <w:rFonts w:ascii="Arial" w:hAnsi="Arial" w:cs="Arial"/>
              </w:rPr>
              <w:t>Caso</w:t>
            </w:r>
            <w:r w:rsidRPr="00235EEA">
              <w:rPr>
                <w:rFonts w:ascii="Arial" w:hAnsi="Arial" w:cs="Arial"/>
              </w:rPr>
              <w:t>.</w:t>
            </w:r>
          </w:p>
        </w:tc>
      </w:tr>
      <w:tr w:rsidR="00235EEA" w:rsidRPr="00DE6CB9" w14:paraId="23872693" w14:textId="77777777" w:rsidTr="00235EEA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C3B884A" w14:textId="76BECCAD" w:rsidR="00235EEA" w:rsidRPr="00187E2B" w:rsidRDefault="00B40FA9" w:rsidP="00235E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Participante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2E8440C" w14:textId="27264C50" w:rsidR="00235EEA" w:rsidRPr="00187E2B" w:rsidRDefault="00235EEA" w:rsidP="00235EEA">
            <w:pPr>
              <w:jc w:val="both"/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>Registro funcional criado para rastrear uma atividade relevante executada durante o atendimento.</w:t>
            </w:r>
          </w:p>
        </w:tc>
      </w:tr>
      <w:tr w:rsidR="00235EEA" w:rsidRPr="00DE6CB9" w14:paraId="25617330" w14:textId="77777777" w:rsidTr="00235EEA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2DFA14F" w14:textId="4B5B3B1B" w:rsidR="00235EEA" w:rsidRPr="00187E2B" w:rsidRDefault="00235EEA" w:rsidP="00235EEA">
            <w:pPr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>Área de Atendimento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83C1E41" w14:textId="267D5E88" w:rsidR="00235EEA" w:rsidRPr="00187E2B" w:rsidRDefault="00235EEA" w:rsidP="00235EEA">
            <w:pPr>
              <w:jc w:val="both"/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>Área interna acionada no Cas</w:t>
            </w:r>
            <w:r w:rsidR="00187E2B">
              <w:rPr>
                <w:rFonts w:ascii="Arial" w:hAnsi="Arial" w:cs="Arial"/>
              </w:rPr>
              <w:t>o</w:t>
            </w:r>
            <w:r w:rsidRPr="00235EEA">
              <w:rPr>
                <w:rFonts w:ascii="Arial" w:hAnsi="Arial" w:cs="Arial"/>
              </w:rPr>
              <w:t xml:space="preserve"> e ainda pendente de conclusão.</w:t>
            </w:r>
          </w:p>
        </w:tc>
      </w:tr>
      <w:tr w:rsidR="00235EEA" w:rsidRPr="00DE6CB9" w14:paraId="338F92AE" w14:textId="77777777" w:rsidTr="00235EEA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7AC13DC" w14:textId="2395FDBD" w:rsidR="00235EEA" w:rsidRPr="00187E2B" w:rsidRDefault="00235EEA" w:rsidP="00235EEA">
            <w:pPr>
              <w:rPr>
                <w:rFonts w:ascii="Arial" w:hAnsi="Arial" w:cs="Arial"/>
              </w:rPr>
            </w:pPr>
            <w:proofErr w:type="spellStart"/>
            <w:r w:rsidRPr="00235EEA">
              <w:rPr>
                <w:rFonts w:ascii="Arial" w:hAnsi="Arial" w:cs="Arial"/>
              </w:rPr>
              <w:t>CaseMilestone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F82AF65" w14:textId="5A187A3C" w:rsidR="00235EEA" w:rsidRPr="00187E2B" w:rsidRDefault="00235EEA" w:rsidP="00235EEA">
            <w:pPr>
              <w:jc w:val="both"/>
              <w:rPr>
                <w:rFonts w:ascii="Arial" w:hAnsi="Arial" w:cs="Arial"/>
              </w:rPr>
            </w:pPr>
            <w:r w:rsidRPr="00235EEA">
              <w:rPr>
                <w:rFonts w:ascii="Arial" w:hAnsi="Arial" w:cs="Arial"/>
              </w:rPr>
              <w:t xml:space="preserve">Registro técnico do Salesforce que representa a execução de um </w:t>
            </w:r>
            <w:proofErr w:type="spellStart"/>
            <w:r w:rsidRPr="00235EEA">
              <w:rPr>
                <w:rFonts w:ascii="Arial" w:hAnsi="Arial" w:cs="Arial"/>
              </w:rPr>
              <w:t>milestone</w:t>
            </w:r>
            <w:proofErr w:type="spellEnd"/>
            <w:r w:rsidRPr="00235EEA">
              <w:rPr>
                <w:rFonts w:ascii="Arial" w:hAnsi="Arial" w:cs="Arial"/>
              </w:rPr>
              <w:t xml:space="preserve"> em um Case.</w:t>
            </w:r>
          </w:p>
        </w:tc>
      </w:tr>
    </w:tbl>
    <w:p w14:paraId="19B6E3D5" w14:textId="77777777" w:rsidR="00235EEA" w:rsidRDefault="00235EEA" w:rsidP="0061766C"/>
    <w:p w14:paraId="5E06F36A" w14:textId="7B267079" w:rsidR="000C6C1B" w:rsidRDefault="000C6C1B" w:rsidP="000C6C1B">
      <w:pPr>
        <w:pStyle w:val="Ttulo3"/>
        <w:ind w:left="1843"/>
        <w:rPr>
          <w:rFonts w:ascii="Arial" w:hAnsi="Arial" w:cs="Arial"/>
          <w:color w:val="CC3300"/>
        </w:rPr>
      </w:pPr>
      <w:bookmarkStart w:id="119" w:name="_Toc230360595"/>
      <w:r>
        <w:rPr>
          <w:rFonts w:ascii="Arial" w:hAnsi="Arial" w:cs="Arial"/>
          <w:color w:val="CC3300"/>
        </w:rPr>
        <w:t>Status do Caso</w:t>
      </w:r>
      <w:bookmarkEnd w:id="119"/>
    </w:p>
    <w:p w14:paraId="4BB5193A" w14:textId="77777777" w:rsidR="000C6C1B" w:rsidRPr="00E343C0" w:rsidRDefault="000C6C1B" w:rsidP="000C6C1B"/>
    <w:p w14:paraId="7D95993D" w14:textId="0CB6F5E6" w:rsidR="000C6C1B" w:rsidRDefault="00A63779" w:rsidP="000C6C1B">
      <w:pPr>
        <w:ind w:left="1428"/>
        <w:jc w:val="both"/>
        <w:rPr>
          <w:rFonts w:ascii="Arial" w:hAnsi="Arial" w:cs="Arial"/>
        </w:rPr>
      </w:pPr>
      <w:r w:rsidRPr="00A63779">
        <w:rPr>
          <w:rFonts w:ascii="Arial" w:hAnsi="Arial" w:cs="Arial"/>
        </w:rPr>
        <w:t xml:space="preserve">O campo padrão Status do Case será utilizado como controle macro do ciclo do atendimento. O Status será utilizado para determinar se os </w:t>
      </w:r>
      <w:proofErr w:type="spellStart"/>
      <w:r w:rsidRPr="00A63779">
        <w:rPr>
          <w:rFonts w:ascii="Arial" w:hAnsi="Arial" w:cs="Arial"/>
        </w:rPr>
        <w:t>SLAs</w:t>
      </w:r>
      <w:proofErr w:type="spellEnd"/>
      <w:r w:rsidRPr="00A63779">
        <w:rPr>
          <w:rFonts w:ascii="Arial" w:hAnsi="Arial" w:cs="Arial"/>
        </w:rPr>
        <w:t xml:space="preserve"> devem continuar contando, ficar pausados, serem concluídos ou serem encerrados funcionalmente.</w:t>
      </w:r>
    </w:p>
    <w:p w14:paraId="035C5975" w14:textId="77777777" w:rsidR="00A03A4D" w:rsidRDefault="00A03A4D" w:rsidP="000C6C1B">
      <w:pPr>
        <w:ind w:left="1428"/>
        <w:jc w:val="both"/>
        <w:rPr>
          <w:rFonts w:ascii="Arial" w:hAnsi="Arial" w:cs="Arial"/>
        </w:rPr>
      </w:pPr>
    </w:p>
    <w:p w14:paraId="4190F8D6" w14:textId="77777777" w:rsidR="00DE712D" w:rsidRDefault="00DE712D" w:rsidP="000C6C1B">
      <w:pPr>
        <w:ind w:left="1428"/>
        <w:jc w:val="both"/>
        <w:rPr>
          <w:rFonts w:ascii="Arial" w:hAnsi="Arial" w:cs="Arial"/>
        </w:rPr>
      </w:pPr>
    </w:p>
    <w:p w14:paraId="2DC92861" w14:textId="77777777" w:rsidR="00DE712D" w:rsidRDefault="00DE712D" w:rsidP="000C6C1B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953"/>
      </w:tblGrid>
      <w:tr w:rsidR="00A03A4D" w:rsidRPr="005C3622" w14:paraId="45F161C2" w14:textId="77777777">
        <w:tc>
          <w:tcPr>
            <w:tcW w:w="3261" w:type="dxa"/>
            <w:shd w:val="clear" w:color="auto" w:fill="F7CAAC" w:themeFill="accent2" w:themeFillTint="66"/>
          </w:tcPr>
          <w:p w14:paraId="2E8DABFF" w14:textId="088C4D87" w:rsidR="00A03A4D" w:rsidRPr="005C3622" w:rsidRDefault="00A03A4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lastRenderedPageBreak/>
              <w:t>Status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0C0C10E9" w14:textId="6FD360CD" w:rsidR="00A03A4D" w:rsidRPr="005C3622" w:rsidRDefault="00A03A4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Comportamento funcional</w:t>
            </w:r>
          </w:p>
        </w:tc>
      </w:tr>
      <w:tr w:rsidR="00A03A4D" w:rsidRPr="00187E2B" w14:paraId="6949E8BF" w14:textId="77777777">
        <w:tc>
          <w:tcPr>
            <w:tcW w:w="326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8402245" w14:textId="49BE991A" w:rsidR="00A03A4D" w:rsidRPr="00187E2B" w:rsidRDefault="00A03A4D" w:rsidP="00A03A4D">
            <w:pPr>
              <w:rPr>
                <w:rFonts w:ascii="Arial" w:hAnsi="Arial" w:cs="Arial"/>
              </w:rPr>
            </w:pPr>
            <w:r w:rsidRPr="00A03A4D">
              <w:rPr>
                <w:rFonts w:ascii="Arial" w:hAnsi="Arial" w:cs="Arial"/>
                <w:lang w:val="en-US"/>
              </w:rPr>
              <w:t>Aberto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F6FA641" w14:textId="7DCE7F20" w:rsidR="00A03A4D" w:rsidRPr="00187E2B" w:rsidRDefault="00A03A4D" w:rsidP="00A03A4D">
            <w:pPr>
              <w:jc w:val="both"/>
              <w:rPr>
                <w:rFonts w:ascii="Arial" w:hAnsi="Arial" w:cs="Arial"/>
              </w:rPr>
            </w:pPr>
            <w:r w:rsidRPr="00A03A4D">
              <w:rPr>
                <w:rFonts w:ascii="Arial" w:hAnsi="Arial" w:cs="Arial"/>
              </w:rPr>
              <w:t>O Cas</w:t>
            </w:r>
            <w:r>
              <w:rPr>
                <w:rFonts w:ascii="Arial" w:hAnsi="Arial" w:cs="Arial"/>
              </w:rPr>
              <w:t>o</w:t>
            </w:r>
            <w:r w:rsidRPr="00A03A4D">
              <w:rPr>
                <w:rFonts w:ascii="Arial" w:hAnsi="Arial" w:cs="Arial"/>
              </w:rPr>
              <w:t xml:space="preserve"> está em andamento e os </w:t>
            </w:r>
            <w:proofErr w:type="spellStart"/>
            <w:r w:rsidRPr="00A03A4D">
              <w:rPr>
                <w:rFonts w:ascii="Arial" w:hAnsi="Arial" w:cs="Arial"/>
              </w:rPr>
              <w:t>SLAs</w:t>
            </w:r>
            <w:proofErr w:type="spellEnd"/>
            <w:r w:rsidRPr="00A03A4D">
              <w:rPr>
                <w:rFonts w:ascii="Arial" w:hAnsi="Arial" w:cs="Arial"/>
              </w:rPr>
              <w:t xml:space="preserve"> aplicáveis podem contar.</w:t>
            </w:r>
          </w:p>
        </w:tc>
      </w:tr>
      <w:tr w:rsidR="00A03A4D" w:rsidRPr="00187E2B" w14:paraId="3F9B1FCA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372DF1F" w14:textId="30044AFF" w:rsidR="00A03A4D" w:rsidRPr="00187E2B" w:rsidRDefault="00A03A4D" w:rsidP="00A03A4D">
            <w:pPr>
              <w:rPr>
                <w:rFonts w:ascii="Arial" w:hAnsi="Arial" w:cs="Arial"/>
              </w:rPr>
            </w:pPr>
            <w:proofErr w:type="spellStart"/>
            <w:r w:rsidRPr="00A03A4D">
              <w:rPr>
                <w:rFonts w:ascii="Arial" w:hAnsi="Arial" w:cs="Arial"/>
                <w:lang w:val="en-US"/>
              </w:rPr>
              <w:t>Pausado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8E68C23" w14:textId="7F73056E" w:rsidR="00A03A4D" w:rsidRPr="00187E2B" w:rsidRDefault="00A03A4D" w:rsidP="00A03A4D">
            <w:pPr>
              <w:rPr>
                <w:rFonts w:ascii="Arial" w:hAnsi="Arial" w:cs="Arial"/>
              </w:rPr>
            </w:pPr>
            <w:r w:rsidRPr="00A03A4D">
              <w:rPr>
                <w:rFonts w:ascii="Arial" w:hAnsi="Arial" w:cs="Arial"/>
              </w:rPr>
              <w:t>O Cas</w:t>
            </w:r>
            <w:r>
              <w:rPr>
                <w:rFonts w:ascii="Arial" w:hAnsi="Arial" w:cs="Arial"/>
              </w:rPr>
              <w:t>o</w:t>
            </w:r>
            <w:r w:rsidRPr="00A03A4D">
              <w:rPr>
                <w:rFonts w:ascii="Arial" w:hAnsi="Arial" w:cs="Arial"/>
              </w:rPr>
              <w:t xml:space="preserve"> está temporariamente suspenso e os </w:t>
            </w:r>
            <w:r>
              <w:rPr>
                <w:rFonts w:ascii="Arial" w:hAnsi="Arial" w:cs="Arial"/>
              </w:rPr>
              <w:t>marcos</w:t>
            </w:r>
            <w:r w:rsidRPr="00A03A4D">
              <w:rPr>
                <w:rFonts w:ascii="Arial" w:hAnsi="Arial" w:cs="Arial"/>
              </w:rPr>
              <w:t xml:space="preserve"> ativos devem ficar pausados.</w:t>
            </w:r>
          </w:p>
        </w:tc>
      </w:tr>
      <w:tr w:rsidR="00A03A4D" w:rsidRPr="00187E2B" w14:paraId="4B4DB75F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D1F52A3" w14:textId="2FBDD63B" w:rsidR="00A03A4D" w:rsidRPr="00187E2B" w:rsidRDefault="00A03A4D" w:rsidP="00A03A4D">
            <w:pPr>
              <w:rPr>
                <w:rFonts w:ascii="Arial" w:hAnsi="Arial" w:cs="Arial"/>
              </w:rPr>
            </w:pPr>
            <w:proofErr w:type="spellStart"/>
            <w:r w:rsidRPr="00A03A4D">
              <w:rPr>
                <w:rFonts w:ascii="Arial" w:hAnsi="Arial" w:cs="Arial"/>
                <w:lang w:val="en-US"/>
              </w:rPr>
              <w:t>Fechado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5B21147" w14:textId="4A6C2BD7" w:rsidR="00A03A4D" w:rsidRPr="00187E2B" w:rsidRDefault="00A03A4D" w:rsidP="00A03A4D">
            <w:pPr>
              <w:jc w:val="both"/>
              <w:rPr>
                <w:rFonts w:ascii="Arial" w:hAnsi="Arial" w:cs="Arial"/>
              </w:rPr>
            </w:pPr>
            <w:r w:rsidRPr="00A03A4D">
              <w:rPr>
                <w:rFonts w:ascii="Arial" w:hAnsi="Arial" w:cs="Arial"/>
              </w:rPr>
              <w:t>O Cas</w:t>
            </w:r>
            <w:r>
              <w:rPr>
                <w:rFonts w:ascii="Arial" w:hAnsi="Arial" w:cs="Arial"/>
              </w:rPr>
              <w:t>o</w:t>
            </w:r>
            <w:r w:rsidRPr="00A03A4D">
              <w:rPr>
                <w:rFonts w:ascii="Arial" w:hAnsi="Arial" w:cs="Arial"/>
              </w:rPr>
              <w:t xml:space="preserve"> foi concluído e os </w:t>
            </w:r>
            <w:r>
              <w:rPr>
                <w:rFonts w:ascii="Arial" w:hAnsi="Arial" w:cs="Arial"/>
              </w:rPr>
              <w:t>marcos</w:t>
            </w:r>
            <w:r w:rsidRPr="00A03A4D">
              <w:rPr>
                <w:rFonts w:ascii="Arial" w:hAnsi="Arial" w:cs="Arial"/>
              </w:rPr>
              <w:t xml:space="preserve"> devem ser concluídos.</w:t>
            </w:r>
          </w:p>
        </w:tc>
      </w:tr>
      <w:tr w:rsidR="00A03A4D" w:rsidRPr="00187E2B" w14:paraId="5679CD20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F80849C" w14:textId="20D054C0" w:rsidR="00A03A4D" w:rsidRPr="00187E2B" w:rsidRDefault="00A03A4D" w:rsidP="00A03A4D">
            <w:pPr>
              <w:rPr>
                <w:rFonts w:ascii="Arial" w:hAnsi="Arial" w:cs="Arial"/>
              </w:rPr>
            </w:pPr>
            <w:proofErr w:type="spellStart"/>
            <w:r w:rsidRPr="00A03A4D">
              <w:rPr>
                <w:rFonts w:ascii="Arial" w:hAnsi="Arial" w:cs="Arial"/>
                <w:lang w:val="en-US"/>
              </w:rPr>
              <w:t>Cancelado</w:t>
            </w:r>
            <w:proofErr w:type="spellEnd"/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06C515B" w14:textId="442ED7A9" w:rsidR="00A03A4D" w:rsidRPr="00187E2B" w:rsidRDefault="00A03A4D" w:rsidP="00A03A4D">
            <w:pPr>
              <w:jc w:val="both"/>
              <w:rPr>
                <w:rFonts w:ascii="Arial" w:hAnsi="Arial" w:cs="Arial"/>
              </w:rPr>
            </w:pPr>
            <w:r w:rsidRPr="00A03A4D">
              <w:rPr>
                <w:rFonts w:ascii="Arial" w:hAnsi="Arial" w:cs="Arial"/>
              </w:rPr>
              <w:t>O atendimento foi interrompido e os marcos devem ser encerrados conforme regra funcional de cancelamento.</w:t>
            </w:r>
          </w:p>
        </w:tc>
      </w:tr>
    </w:tbl>
    <w:p w14:paraId="15B25296" w14:textId="77777777" w:rsidR="00A03A4D" w:rsidRDefault="00A03A4D" w:rsidP="00A03A4D">
      <w:pPr>
        <w:pStyle w:val="Ttulo3"/>
        <w:numPr>
          <w:ilvl w:val="0"/>
          <w:numId w:val="0"/>
        </w:numPr>
        <w:ind w:left="1843"/>
        <w:rPr>
          <w:rFonts w:ascii="Arial" w:hAnsi="Arial" w:cs="Arial"/>
          <w:color w:val="CC3300"/>
        </w:rPr>
      </w:pPr>
    </w:p>
    <w:p w14:paraId="1033343D" w14:textId="76338796" w:rsidR="00A03A4D" w:rsidRDefault="00A03A4D">
      <w:pPr>
        <w:rPr>
          <w:rFonts w:ascii="Arial" w:eastAsiaTheme="majorEastAsia" w:hAnsi="Arial" w:cs="Arial"/>
          <w:color w:val="CC3300"/>
          <w:sz w:val="24"/>
          <w:szCs w:val="24"/>
        </w:rPr>
      </w:pPr>
    </w:p>
    <w:p w14:paraId="2A4D0E24" w14:textId="75170BF9" w:rsidR="000C6C1B" w:rsidRDefault="000C6C1B" w:rsidP="000C6C1B">
      <w:pPr>
        <w:pStyle w:val="Ttulo3"/>
        <w:ind w:left="1843"/>
        <w:rPr>
          <w:rFonts w:ascii="Arial" w:hAnsi="Arial" w:cs="Arial"/>
          <w:color w:val="CC3300"/>
        </w:rPr>
      </w:pPr>
      <w:bookmarkStart w:id="120" w:name="_Toc230360596"/>
      <w:r>
        <w:rPr>
          <w:rFonts w:ascii="Arial" w:hAnsi="Arial" w:cs="Arial"/>
          <w:color w:val="CC3300"/>
        </w:rPr>
        <w:t>Etapa do Atendimento</w:t>
      </w:r>
      <w:bookmarkEnd w:id="120"/>
    </w:p>
    <w:p w14:paraId="69244C60" w14:textId="77777777" w:rsidR="000C6C1B" w:rsidRPr="00E343C0" w:rsidRDefault="000C6C1B" w:rsidP="000C6C1B"/>
    <w:p w14:paraId="3092DBCA" w14:textId="2445F096" w:rsidR="000C6C1B" w:rsidRDefault="00000FA6" w:rsidP="000C6C1B">
      <w:pPr>
        <w:ind w:left="1428"/>
        <w:jc w:val="both"/>
        <w:rPr>
          <w:rFonts w:ascii="Arial" w:hAnsi="Arial" w:cs="Arial"/>
        </w:rPr>
      </w:pPr>
      <w:r w:rsidRPr="00000FA6">
        <w:rPr>
          <w:rFonts w:ascii="Arial" w:hAnsi="Arial" w:cs="Arial"/>
        </w:rPr>
        <w:t>O campo Etapa do Atendimento será utilizado para representar a jornada operacional do Cas</w:t>
      </w:r>
      <w:r>
        <w:rPr>
          <w:rFonts w:ascii="Arial" w:hAnsi="Arial" w:cs="Arial"/>
        </w:rPr>
        <w:t>o</w:t>
      </w:r>
      <w:r w:rsidRPr="00000F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 Linha do Tempo</w:t>
      </w:r>
      <w:r w:rsidRPr="00000FA6">
        <w:rPr>
          <w:rFonts w:ascii="Arial" w:hAnsi="Arial" w:cs="Arial"/>
        </w:rPr>
        <w:t>. Enquanto o Status representa a situação macro do atendimento, a Etapa do Atendimento indica a posição operacional detalhada do Cas</w:t>
      </w:r>
      <w:r w:rsidR="0067600D">
        <w:rPr>
          <w:rFonts w:ascii="Arial" w:hAnsi="Arial" w:cs="Arial"/>
        </w:rPr>
        <w:t>o</w:t>
      </w:r>
      <w:r w:rsidRPr="00000FA6">
        <w:rPr>
          <w:rFonts w:ascii="Arial" w:hAnsi="Arial" w:cs="Arial"/>
        </w:rPr>
        <w:t>.</w:t>
      </w:r>
    </w:p>
    <w:p w14:paraId="32906241" w14:textId="77777777" w:rsidR="003045E9" w:rsidRDefault="003045E9" w:rsidP="000C6C1B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953"/>
      </w:tblGrid>
      <w:tr w:rsidR="0091048D" w:rsidRPr="005C3622" w14:paraId="663C4E4C" w14:textId="77777777">
        <w:tc>
          <w:tcPr>
            <w:tcW w:w="3261" w:type="dxa"/>
            <w:shd w:val="clear" w:color="auto" w:fill="F7CAAC" w:themeFill="accent2" w:themeFillTint="66"/>
          </w:tcPr>
          <w:p w14:paraId="20C30697" w14:textId="77777777" w:rsidR="0091048D" w:rsidRPr="005C3622" w:rsidRDefault="0091048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Etapa</w:t>
            </w:r>
          </w:p>
        </w:tc>
        <w:tc>
          <w:tcPr>
            <w:tcW w:w="5953" w:type="dxa"/>
            <w:shd w:val="clear" w:color="auto" w:fill="F7CAAC" w:themeFill="accent2" w:themeFillTint="66"/>
          </w:tcPr>
          <w:p w14:paraId="74E0918A" w14:textId="77777777" w:rsidR="0091048D" w:rsidRPr="005C3622" w:rsidRDefault="0091048D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Descrição funcional</w:t>
            </w:r>
          </w:p>
        </w:tc>
      </w:tr>
      <w:tr w:rsidR="0091048D" w:rsidRPr="00187E2B" w14:paraId="7D001AE3" w14:textId="77777777">
        <w:tc>
          <w:tcPr>
            <w:tcW w:w="3261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2949A7E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Novo</w:t>
            </w:r>
          </w:p>
        </w:tc>
        <w:tc>
          <w:tcPr>
            <w:tcW w:w="595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9F7A84C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foi criado e ainda não teve atendimento iniciado.</w:t>
            </w:r>
          </w:p>
        </w:tc>
      </w:tr>
      <w:tr w:rsidR="0091048D" w:rsidRPr="00187E2B" w14:paraId="4DED3B6A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81467E9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Em Triagem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1E3096C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está sendo analisado e categorizado.</w:t>
            </w:r>
          </w:p>
        </w:tc>
      </w:tr>
      <w:tr w:rsidR="0091048D" w:rsidRPr="00187E2B" w14:paraId="493D977B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10D40C7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Em Atendimento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47AE205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já está categorizado e em tratamento pela equipe de atendimento.</w:t>
            </w:r>
          </w:p>
        </w:tc>
      </w:tr>
      <w:tr w:rsidR="0091048D" w:rsidRPr="00187E2B" w14:paraId="141F31A5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AE93654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Aguardando Cliente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FD61CE4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depende de retorno do cliente e o SLA deve ficar pausado.</w:t>
            </w:r>
          </w:p>
        </w:tc>
      </w:tr>
      <w:tr w:rsidR="0091048D" w:rsidRPr="00187E2B" w14:paraId="649FD993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BC0401D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Aguardando Área Interna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96862B6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uma ou mais áreas internas foram acionadas.</w:t>
            </w:r>
          </w:p>
        </w:tc>
      </w:tr>
      <w:tr w:rsidR="0091048D" w:rsidRPr="00187E2B" w14:paraId="474E7AF4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36AC719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Em Acompanhamento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264FD1A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aguarda processo externo ou indeterminado e o SLA deve ficar pausado.</w:t>
            </w:r>
          </w:p>
        </w:tc>
      </w:tr>
      <w:tr w:rsidR="0091048D" w:rsidRPr="00187E2B" w14:paraId="0301025B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8CFB86F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Preparando Retorno ao Cliente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3E35357" w14:textId="08FC69CE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 xml:space="preserve">Indica que as áreas internas concluíram sua </w:t>
            </w:r>
            <w:r w:rsidR="00B40FA9">
              <w:rPr>
                <w:rFonts w:ascii="Arial" w:hAnsi="Arial" w:cs="Arial"/>
              </w:rPr>
              <w:t>Área Participante</w:t>
            </w:r>
            <w:r w:rsidRPr="00F73FB8">
              <w:rPr>
                <w:rFonts w:ascii="Arial" w:hAnsi="Arial" w:cs="Arial"/>
              </w:rPr>
              <w:t xml:space="preserve"> e o atendimento deve responder ao cliente.</w:t>
            </w:r>
          </w:p>
        </w:tc>
      </w:tr>
      <w:tr w:rsidR="0091048D" w:rsidRPr="00187E2B" w14:paraId="451FC0EE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58C4170D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Concluído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5B53E30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Cas</w:t>
            </w:r>
            <w:r>
              <w:rPr>
                <w:rFonts w:ascii="Arial" w:hAnsi="Arial" w:cs="Arial"/>
              </w:rPr>
              <w:t>o</w:t>
            </w:r>
            <w:r w:rsidRPr="00F73FB8">
              <w:rPr>
                <w:rFonts w:ascii="Arial" w:hAnsi="Arial" w:cs="Arial"/>
              </w:rPr>
              <w:t xml:space="preserve"> foi concluído completamente.</w:t>
            </w:r>
          </w:p>
        </w:tc>
      </w:tr>
      <w:tr w:rsidR="0091048D" w:rsidRPr="00187E2B" w14:paraId="0AAD34FE" w14:textId="77777777">
        <w:tc>
          <w:tcPr>
            <w:tcW w:w="32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E395049" w14:textId="77777777" w:rsidR="0091048D" w:rsidRPr="00077091" w:rsidRDefault="0091048D">
            <w:pPr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Cancelado</w:t>
            </w: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7C9FAF4" w14:textId="77777777" w:rsidR="0091048D" w:rsidRPr="00077091" w:rsidRDefault="0091048D">
            <w:pPr>
              <w:jc w:val="both"/>
              <w:rPr>
                <w:rFonts w:ascii="Arial" w:hAnsi="Arial" w:cs="Arial"/>
              </w:rPr>
            </w:pPr>
            <w:r w:rsidRPr="00F73FB8">
              <w:rPr>
                <w:rFonts w:ascii="Arial" w:hAnsi="Arial" w:cs="Arial"/>
              </w:rPr>
              <w:t>Indica que o atendimento foi interrompido antes da conclusão.</w:t>
            </w:r>
          </w:p>
        </w:tc>
      </w:tr>
    </w:tbl>
    <w:p w14:paraId="3B9B6E89" w14:textId="77777777" w:rsidR="007947D6" w:rsidRDefault="007947D6" w:rsidP="000C6C1B">
      <w:pPr>
        <w:ind w:left="1428"/>
        <w:jc w:val="both"/>
        <w:rPr>
          <w:rFonts w:ascii="Arial" w:hAnsi="Arial" w:cs="Arial"/>
        </w:rPr>
      </w:pPr>
    </w:p>
    <w:p w14:paraId="52669761" w14:textId="11EFBB66" w:rsidR="007947D6" w:rsidRDefault="0091048D" w:rsidP="007947D6">
      <w:pPr>
        <w:pStyle w:val="Ttulo3"/>
        <w:ind w:left="1843"/>
        <w:rPr>
          <w:rFonts w:ascii="Arial" w:hAnsi="Arial" w:cs="Arial"/>
          <w:color w:val="CC3300"/>
        </w:rPr>
      </w:pPr>
      <w:bookmarkStart w:id="121" w:name="_Toc230360597"/>
      <w:r>
        <w:rPr>
          <w:rFonts w:ascii="Arial" w:hAnsi="Arial" w:cs="Arial"/>
          <w:color w:val="CC3300"/>
        </w:rPr>
        <w:t>Marcos</w:t>
      </w:r>
      <w:r w:rsidRPr="0091048D">
        <w:rPr>
          <w:rFonts w:ascii="Arial" w:hAnsi="Arial" w:cs="Arial"/>
          <w:color w:val="CC3300"/>
        </w:rPr>
        <w:t xml:space="preserve"> do Processo de SLA</w:t>
      </w:r>
      <w:bookmarkEnd w:id="121"/>
    </w:p>
    <w:p w14:paraId="44CA3469" w14:textId="77777777" w:rsidR="007947D6" w:rsidRPr="00E343C0" w:rsidRDefault="007947D6" w:rsidP="007947D6"/>
    <w:p w14:paraId="1C49879F" w14:textId="19C0FA15" w:rsidR="007947D6" w:rsidRDefault="007E6E5F" w:rsidP="007947D6">
      <w:pPr>
        <w:ind w:left="1428"/>
        <w:jc w:val="both"/>
        <w:rPr>
          <w:rFonts w:ascii="Arial" w:hAnsi="Arial" w:cs="Arial"/>
        </w:rPr>
      </w:pPr>
      <w:r w:rsidRPr="007E6E5F">
        <w:rPr>
          <w:rFonts w:ascii="Arial" w:hAnsi="Arial" w:cs="Arial"/>
        </w:rPr>
        <w:t xml:space="preserve">Os </w:t>
      </w:r>
      <w:r>
        <w:rPr>
          <w:rFonts w:ascii="Arial" w:hAnsi="Arial" w:cs="Arial"/>
        </w:rPr>
        <w:t>marcos</w:t>
      </w:r>
      <w:r w:rsidRPr="007E6E5F">
        <w:rPr>
          <w:rFonts w:ascii="Arial" w:hAnsi="Arial" w:cs="Arial"/>
        </w:rPr>
        <w:t xml:space="preserve"> abaixo serão configurados no </w:t>
      </w:r>
      <w:r>
        <w:rPr>
          <w:rFonts w:ascii="Arial" w:hAnsi="Arial" w:cs="Arial"/>
        </w:rPr>
        <w:t>Processo de Direito</w:t>
      </w:r>
      <w:r w:rsidRPr="007E6E5F">
        <w:rPr>
          <w:rFonts w:ascii="Arial" w:hAnsi="Arial" w:cs="Arial"/>
        </w:rPr>
        <w:t xml:space="preserve"> do Cas</w:t>
      </w:r>
      <w:r>
        <w:rPr>
          <w:rFonts w:ascii="Arial" w:hAnsi="Arial" w:cs="Arial"/>
        </w:rPr>
        <w:t>o</w:t>
      </w:r>
      <w:r w:rsidRPr="007E6E5F">
        <w:rPr>
          <w:rFonts w:ascii="Arial" w:hAnsi="Arial" w:cs="Arial"/>
        </w:rPr>
        <w:t>. Os nomes propostos buscam clareza funcional para relatórios, componentes de SLA e entendimento pelos usuários de atendimento.</w:t>
      </w:r>
    </w:p>
    <w:p w14:paraId="0AFBB6A5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126"/>
        <w:gridCol w:w="4394"/>
      </w:tblGrid>
      <w:tr w:rsidR="00320DCB" w:rsidRPr="005C3622" w14:paraId="71D94E9B" w14:textId="77777777">
        <w:tc>
          <w:tcPr>
            <w:tcW w:w="2410" w:type="dxa"/>
            <w:shd w:val="clear" w:color="auto" w:fill="F7CAAC" w:themeFill="accent2" w:themeFillTint="66"/>
            <w:vAlign w:val="center"/>
          </w:tcPr>
          <w:p w14:paraId="759A9215" w14:textId="77777777" w:rsidR="00320DCB" w:rsidRPr="005C3622" w:rsidRDefault="00320DCB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Marco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14:paraId="45E32E08" w14:textId="77777777" w:rsidR="00320DCB" w:rsidRDefault="00320DCB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Nome sugerido</w:t>
            </w:r>
          </w:p>
        </w:tc>
        <w:tc>
          <w:tcPr>
            <w:tcW w:w="4394" w:type="dxa"/>
            <w:shd w:val="clear" w:color="auto" w:fill="F7CAAC" w:themeFill="accent2" w:themeFillTint="66"/>
            <w:vAlign w:val="center"/>
          </w:tcPr>
          <w:p w14:paraId="3769D33B" w14:textId="77777777" w:rsidR="00320DCB" w:rsidRPr="005C3622" w:rsidRDefault="00320DCB">
            <w:pPr>
              <w:jc w:val="center"/>
              <w:rPr>
                <w:rFonts w:ascii="Comic Sans MS" w:hAnsi="Comic Sans MS" w:cs="Arial"/>
                <w:b/>
                <w:bCs/>
              </w:rPr>
            </w:pPr>
            <w:r>
              <w:rPr>
                <w:rFonts w:ascii="Comic Sans MS" w:hAnsi="Comic Sans MS" w:cs="Arial"/>
                <w:b/>
                <w:bCs/>
              </w:rPr>
              <w:t>Objetivo</w:t>
            </w:r>
          </w:p>
        </w:tc>
      </w:tr>
      <w:tr w:rsidR="00320DCB" w:rsidRPr="00425788" w14:paraId="58436D23" w14:textId="77777777">
        <w:tc>
          <w:tcPr>
            <w:tcW w:w="24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8A977C9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  <w:lang w:val="en-US"/>
              </w:rPr>
              <w:t>Tempo de fila</w:t>
            </w:r>
          </w:p>
        </w:tc>
        <w:tc>
          <w:tcPr>
            <w:tcW w:w="212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8652E03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0E88">
              <w:rPr>
                <w:rFonts w:ascii="Arial" w:hAnsi="Arial" w:cs="Arial"/>
                <w:lang w:val="en-US"/>
              </w:rPr>
              <w:t>Categorização</w:t>
            </w:r>
            <w:proofErr w:type="spellEnd"/>
            <w:r w:rsidRPr="00190E88">
              <w:rPr>
                <w:rFonts w:ascii="Arial" w:hAnsi="Arial" w:cs="Arial"/>
                <w:lang w:val="en-US"/>
              </w:rPr>
              <w:t xml:space="preserve"> Inicial</w:t>
            </w:r>
          </w:p>
        </w:tc>
        <w:tc>
          <w:tcPr>
            <w:tcW w:w="439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CA31AAF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Medir o tempo até a categorização ou triagem inicial do Cas</w:t>
            </w:r>
            <w:r>
              <w:rPr>
                <w:rFonts w:ascii="Arial" w:hAnsi="Arial" w:cs="Arial"/>
              </w:rPr>
              <w:t>o</w:t>
            </w:r>
            <w:r w:rsidRPr="00190E88">
              <w:rPr>
                <w:rFonts w:ascii="Arial" w:hAnsi="Arial" w:cs="Arial"/>
              </w:rPr>
              <w:t>.</w:t>
            </w:r>
          </w:p>
        </w:tc>
      </w:tr>
      <w:tr w:rsidR="00320DCB" w:rsidRPr="00425788" w14:paraId="48D14CAF" w14:textId="77777777"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DBEAF15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  <w:lang w:val="en-US"/>
              </w:rPr>
              <w:t xml:space="preserve">Tempo de </w:t>
            </w:r>
            <w:proofErr w:type="spellStart"/>
            <w:r w:rsidRPr="00190E88">
              <w:rPr>
                <w:rFonts w:ascii="Arial" w:hAnsi="Arial" w:cs="Arial"/>
                <w:lang w:val="en-US"/>
              </w:rPr>
              <w:t>tratamento</w:t>
            </w:r>
            <w:proofErr w:type="spellEnd"/>
            <w:r w:rsidRPr="00190E8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90E88">
              <w:rPr>
                <w:rFonts w:ascii="Arial" w:hAnsi="Arial" w:cs="Arial"/>
                <w:lang w:val="en-US"/>
              </w:rPr>
              <w:t>primário</w:t>
            </w:r>
            <w:proofErr w:type="spellEnd"/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74F8A88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0E88">
              <w:rPr>
                <w:rFonts w:ascii="Arial" w:hAnsi="Arial" w:cs="Arial"/>
                <w:lang w:val="en-US"/>
              </w:rPr>
              <w:t>Tratamento</w:t>
            </w:r>
            <w:proofErr w:type="spellEnd"/>
            <w:r w:rsidRPr="00190E8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90E88">
              <w:rPr>
                <w:rFonts w:ascii="Arial" w:hAnsi="Arial" w:cs="Arial"/>
                <w:lang w:val="en-US"/>
              </w:rPr>
              <w:t>Primário</w:t>
            </w:r>
            <w:proofErr w:type="spellEnd"/>
          </w:p>
        </w:tc>
        <w:tc>
          <w:tcPr>
            <w:tcW w:w="4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18224FA" w14:textId="3071A80E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 xml:space="preserve">Medir a </w:t>
            </w:r>
            <w:r w:rsidR="00B40FA9">
              <w:rPr>
                <w:rFonts w:ascii="Arial" w:hAnsi="Arial" w:cs="Arial"/>
              </w:rPr>
              <w:t>Área Participante</w:t>
            </w:r>
            <w:r w:rsidRPr="00190E88">
              <w:rPr>
                <w:rFonts w:ascii="Arial" w:hAnsi="Arial" w:cs="Arial"/>
              </w:rPr>
              <w:t xml:space="preserve"> inicial de N1/N2 após categorização.</w:t>
            </w:r>
          </w:p>
        </w:tc>
      </w:tr>
      <w:tr w:rsidR="00320DCB" w:rsidRPr="00425788" w14:paraId="4B5A4597" w14:textId="77777777"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077A274" w14:textId="77777777" w:rsidR="00320DCB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  <w:lang w:val="en-US"/>
              </w:rPr>
              <w:lastRenderedPageBreak/>
              <w:t>Tempo de N3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89FFD8E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Atendimento de Área Interna - &lt;Área&gt;</w:t>
            </w:r>
          </w:p>
        </w:tc>
        <w:tc>
          <w:tcPr>
            <w:tcW w:w="4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CCEFA05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Medir o prazo de cada área interna acionada.</w:t>
            </w:r>
          </w:p>
        </w:tc>
      </w:tr>
      <w:tr w:rsidR="00320DCB" w:rsidRPr="00425788" w14:paraId="684B6B67" w14:textId="77777777"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12C9F66" w14:textId="77777777" w:rsidR="00320DCB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Tempo para retornar ao cliente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7EBFB54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0E88">
              <w:rPr>
                <w:rFonts w:ascii="Arial" w:hAnsi="Arial" w:cs="Arial"/>
                <w:lang w:val="en-US"/>
              </w:rPr>
              <w:t>Retorno</w:t>
            </w:r>
            <w:proofErr w:type="spellEnd"/>
            <w:r w:rsidRPr="00190E8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90E88">
              <w:rPr>
                <w:rFonts w:ascii="Arial" w:hAnsi="Arial" w:cs="Arial"/>
                <w:lang w:val="en-US"/>
              </w:rPr>
              <w:t>ao</w:t>
            </w:r>
            <w:proofErr w:type="spellEnd"/>
            <w:r w:rsidRPr="00190E8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90E88">
              <w:rPr>
                <w:rFonts w:ascii="Arial" w:hAnsi="Arial" w:cs="Arial"/>
                <w:lang w:val="en-US"/>
              </w:rPr>
              <w:t>Cliente</w:t>
            </w:r>
            <w:proofErr w:type="spellEnd"/>
          </w:p>
        </w:tc>
        <w:tc>
          <w:tcPr>
            <w:tcW w:w="4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3156EE1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Medir o tempo para o atendimento responder ao cliente após retorno das áreas internas.</w:t>
            </w:r>
          </w:p>
        </w:tc>
      </w:tr>
      <w:tr w:rsidR="00320DCB" w:rsidRPr="00425788" w14:paraId="483F3438" w14:textId="77777777"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0643B11" w14:textId="77777777" w:rsidR="00320DCB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  <w:lang w:val="en-US"/>
              </w:rPr>
              <w:t>Total SLA 12h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03AD432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SLA Total</w:t>
            </w:r>
          </w:p>
        </w:tc>
        <w:tc>
          <w:tcPr>
            <w:tcW w:w="43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BEB2D8C" w14:textId="77777777" w:rsidR="00320DCB" w:rsidRPr="00425788" w:rsidRDefault="00320DC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0E88">
              <w:rPr>
                <w:rFonts w:ascii="Arial" w:hAnsi="Arial" w:cs="Arial"/>
              </w:rPr>
              <w:t>Medir o tempo total do Cas</w:t>
            </w:r>
            <w:r>
              <w:rPr>
                <w:rFonts w:ascii="Arial" w:hAnsi="Arial" w:cs="Arial"/>
              </w:rPr>
              <w:t>o</w:t>
            </w:r>
            <w:r w:rsidRPr="00190E88">
              <w:rPr>
                <w:rFonts w:ascii="Arial" w:hAnsi="Arial" w:cs="Arial"/>
              </w:rPr>
              <w:t>, da abertura ao encerramento.</w:t>
            </w:r>
          </w:p>
        </w:tc>
      </w:tr>
    </w:tbl>
    <w:p w14:paraId="45A791E8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</w:p>
    <w:p w14:paraId="489539BD" w14:textId="77777777" w:rsidR="00320DCB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FA13BD">
        <w:rPr>
          <w:rFonts w:ascii="Arial" w:hAnsi="Arial" w:cs="Arial"/>
          <w:b/>
          <w:bCs/>
          <w:u w:val="single"/>
        </w:rPr>
        <w:t>Categorização Inicial</w:t>
      </w:r>
    </w:p>
    <w:p w14:paraId="1FD4D3F0" w14:textId="77777777" w:rsidR="00320DCB" w:rsidRPr="00FA13BD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42D37494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  <w:r w:rsidRPr="00FA13BD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marco</w:t>
      </w:r>
      <w:r w:rsidRPr="00FA13BD">
        <w:rPr>
          <w:rFonts w:ascii="Arial" w:hAnsi="Arial" w:cs="Arial"/>
        </w:rPr>
        <w:t xml:space="preserve"> Categorização Inicial mede o tempo entre a criação do Cas</w:t>
      </w:r>
      <w:r>
        <w:rPr>
          <w:rFonts w:ascii="Arial" w:hAnsi="Arial" w:cs="Arial"/>
        </w:rPr>
        <w:t>o</w:t>
      </w:r>
      <w:r w:rsidRPr="00FA13BD">
        <w:rPr>
          <w:rFonts w:ascii="Arial" w:hAnsi="Arial" w:cs="Arial"/>
        </w:rPr>
        <w:t xml:space="preserve"> e sua categorização inicial. Ele está relacionado às etapas Novo e Em Triagem e, em geral, será tratado por N1.</w:t>
      </w:r>
    </w:p>
    <w:p w14:paraId="452C3C2A" w14:textId="77777777" w:rsidR="00320DCB" w:rsidRPr="00FA13BD" w:rsidRDefault="00320DCB" w:rsidP="00320DCB">
      <w:pPr>
        <w:ind w:left="1428"/>
        <w:jc w:val="both"/>
        <w:rPr>
          <w:rFonts w:ascii="Arial" w:hAnsi="Arial" w:cs="Arial"/>
        </w:rPr>
      </w:pPr>
    </w:p>
    <w:p w14:paraId="4D0CEE66" w14:textId="77777777" w:rsidR="00320DCB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FA13BD">
        <w:rPr>
          <w:rFonts w:ascii="Arial" w:hAnsi="Arial" w:cs="Arial"/>
          <w:b/>
          <w:bCs/>
          <w:u w:val="single"/>
        </w:rPr>
        <w:t>Tratamento Primário</w:t>
      </w:r>
    </w:p>
    <w:p w14:paraId="0422A26A" w14:textId="77777777" w:rsidR="00320DCB" w:rsidRPr="00FA13BD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3FBD6A70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  <w:r w:rsidRPr="00FA13BD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marco</w:t>
      </w:r>
      <w:r w:rsidRPr="00FA13BD">
        <w:rPr>
          <w:rFonts w:ascii="Arial" w:hAnsi="Arial" w:cs="Arial"/>
        </w:rPr>
        <w:t xml:space="preserve"> Tratamento Primário mede o período em que a equipe de atendimento atua sobre um Cas</w:t>
      </w:r>
      <w:r>
        <w:rPr>
          <w:rFonts w:ascii="Arial" w:hAnsi="Arial" w:cs="Arial"/>
        </w:rPr>
        <w:t>o</w:t>
      </w:r>
      <w:r w:rsidRPr="00FA13BD">
        <w:rPr>
          <w:rFonts w:ascii="Arial" w:hAnsi="Arial" w:cs="Arial"/>
        </w:rPr>
        <w:t xml:space="preserve"> já categorizado. O Cas</w:t>
      </w:r>
      <w:r>
        <w:rPr>
          <w:rFonts w:ascii="Arial" w:hAnsi="Arial" w:cs="Arial"/>
        </w:rPr>
        <w:t>o</w:t>
      </w:r>
      <w:r w:rsidRPr="00FA13BD">
        <w:rPr>
          <w:rFonts w:ascii="Arial" w:hAnsi="Arial" w:cs="Arial"/>
        </w:rPr>
        <w:t xml:space="preserve"> pode ser resolvido nesse nível ou encaminhado para área interna.</w:t>
      </w:r>
    </w:p>
    <w:p w14:paraId="60A931CA" w14:textId="77777777" w:rsidR="00320DCB" w:rsidRPr="00FA13BD" w:rsidRDefault="00320DCB" w:rsidP="00320DCB">
      <w:pPr>
        <w:ind w:left="1428"/>
        <w:jc w:val="both"/>
        <w:rPr>
          <w:rFonts w:ascii="Arial" w:hAnsi="Arial" w:cs="Arial"/>
        </w:rPr>
      </w:pPr>
    </w:p>
    <w:p w14:paraId="55E7E9D3" w14:textId="77777777" w:rsidR="00320DCB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FA13BD">
        <w:rPr>
          <w:rFonts w:ascii="Arial" w:hAnsi="Arial" w:cs="Arial"/>
          <w:b/>
          <w:bCs/>
          <w:u w:val="single"/>
        </w:rPr>
        <w:t>Atendimento de Área Interna</w:t>
      </w:r>
    </w:p>
    <w:p w14:paraId="3D021C85" w14:textId="77777777" w:rsidR="00320DCB" w:rsidRPr="00FA13BD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150CDE21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  <w:r w:rsidRPr="00FA13BD">
        <w:rPr>
          <w:rFonts w:ascii="Arial" w:hAnsi="Arial" w:cs="Arial"/>
        </w:rPr>
        <w:t xml:space="preserve">Os </w:t>
      </w:r>
      <w:r>
        <w:rPr>
          <w:rFonts w:ascii="Arial" w:hAnsi="Arial" w:cs="Arial"/>
        </w:rPr>
        <w:t>marcos</w:t>
      </w:r>
      <w:r w:rsidRPr="00FA13BD">
        <w:rPr>
          <w:rFonts w:ascii="Arial" w:hAnsi="Arial" w:cs="Arial"/>
        </w:rPr>
        <w:t xml:space="preserve"> de Atendimento de Área Interna serão configurados por área. Cada área terá seu próprio </w:t>
      </w:r>
      <w:r>
        <w:rPr>
          <w:rFonts w:ascii="Arial" w:hAnsi="Arial" w:cs="Arial"/>
        </w:rPr>
        <w:t>marco</w:t>
      </w:r>
      <w:r w:rsidRPr="00FA13BD">
        <w:rPr>
          <w:rFonts w:ascii="Arial" w:hAnsi="Arial" w:cs="Arial"/>
        </w:rPr>
        <w:t>, acionado quando o campo Áreas de Atendimento contiver o nome daquela área. Exemplos: Atendimento de Área Interna - TI, Atendimento de Área Interna - Faturamento e Atendimento de Área Interna - Financeiro.</w:t>
      </w:r>
    </w:p>
    <w:p w14:paraId="29B25A3A" w14:textId="77777777" w:rsidR="00320DCB" w:rsidRPr="00FA13BD" w:rsidRDefault="00320DCB" w:rsidP="00320DCB">
      <w:pPr>
        <w:ind w:left="1428"/>
        <w:jc w:val="both"/>
        <w:rPr>
          <w:rFonts w:ascii="Arial" w:hAnsi="Arial" w:cs="Arial"/>
        </w:rPr>
      </w:pPr>
    </w:p>
    <w:p w14:paraId="3A3C2C6D" w14:textId="77777777" w:rsidR="00320DCB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FA13BD">
        <w:rPr>
          <w:rFonts w:ascii="Arial" w:hAnsi="Arial" w:cs="Arial"/>
          <w:b/>
          <w:bCs/>
          <w:u w:val="single"/>
        </w:rPr>
        <w:t>Retorno ao Cliente</w:t>
      </w:r>
    </w:p>
    <w:p w14:paraId="318124C5" w14:textId="77777777" w:rsidR="00320DCB" w:rsidRPr="00FA13BD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426C64DF" w14:textId="77777777" w:rsidR="00320DCB" w:rsidRDefault="00320DCB" w:rsidP="00320DCB">
      <w:pPr>
        <w:ind w:left="1428"/>
        <w:jc w:val="both"/>
        <w:rPr>
          <w:rFonts w:ascii="Arial" w:hAnsi="Arial" w:cs="Arial"/>
        </w:rPr>
      </w:pPr>
      <w:r w:rsidRPr="00FA13BD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 xml:space="preserve">marco </w:t>
      </w:r>
      <w:r w:rsidRPr="00FA13BD">
        <w:rPr>
          <w:rFonts w:ascii="Arial" w:hAnsi="Arial" w:cs="Arial"/>
        </w:rPr>
        <w:t>Retorno ao Cliente mede o tempo que a equipe de atendimento possui para responder ao cliente após a conclusão das atuações das áreas internas. Como as áreas internas não responderão diretamente ao cliente pelo Salesforce, a devolutiva final permanece sob responsabilidade do atendimento.</w:t>
      </w:r>
    </w:p>
    <w:p w14:paraId="732DB49C" w14:textId="77777777" w:rsidR="003045E9" w:rsidRDefault="003045E9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3454B942" w14:textId="77777777" w:rsidR="003045E9" w:rsidRDefault="003045E9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78839C8A" w14:textId="77777777" w:rsidR="003045E9" w:rsidRDefault="003045E9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2391883B" w14:textId="77777777" w:rsidR="003045E9" w:rsidRDefault="003045E9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1F6AB2BE" w14:textId="450530CB" w:rsidR="00320DCB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6B1978">
        <w:rPr>
          <w:rFonts w:ascii="Arial" w:hAnsi="Arial" w:cs="Arial"/>
          <w:b/>
          <w:bCs/>
          <w:u w:val="single"/>
        </w:rPr>
        <w:lastRenderedPageBreak/>
        <w:t>SLA Total</w:t>
      </w:r>
    </w:p>
    <w:p w14:paraId="5B57F54B" w14:textId="77777777" w:rsidR="00320DCB" w:rsidRPr="006B1978" w:rsidRDefault="00320DCB" w:rsidP="00320DCB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7F303D90" w14:textId="6F7662CC" w:rsidR="00320DCB" w:rsidRDefault="00320DCB" w:rsidP="00185463">
      <w:pPr>
        <w:ind w:left="1428"/>
        <w:jc w:val="both"/>
        <w:rPr>
          <w:rFonts w:ascii="Arial" w:hAnsi="Arial" w:cs="Arial"/>
        </w:rPr>
      </w:pPr>
      <w:r w:rsidRPr="00FA13BD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marco</w:t>
      </w:r>
      <w:r w:rsidRPr="00FA13B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SLA Total</w:t>
      </w:r>
      <w:r w:rsidRPr="00FA13BD">
        <w:rPr>
          <w:rFonts w:ascii="Arial" w:hAnsi="Arial" w:cs="Arial"/>
        </w:rPr>
        <w:t xml:space="preserve"> mede o tempo total do Cas</w:t>
      </w:r>
      <w:r>
        <w:rPr>
          <w:rFonts w:ascii="Arial" w:hAnsi="Arial" w:cs="Arial"/>
        </w:rPr>
        <w:t>o</w:t>
      </w:r>
      <w:r w:rsidRPr="00FA13BD">
        <w:rPr>
          <w:rFonts w:ascii="Arial" w:hAnsi="Arial" w:cs="Arial"/>
        </w:rPr>
        <w:t xml:space="preserve"> desde sua criação até o encerramento. Esse </w:t>
      </w:r>
      <w:r>
        <w:rPr>
          <w:rFonts w:ascii="Arial" w:hAnsi="Arial" w:cs="Arial"/>
        </w:rPr>
        <w:t>marco</w:t>
      </w:r>
      <w:r w:rsidRPr="00FA13BD">
        <w:rPr>
          <w:rFonts w:ascii="Arial" w:hAnsi="Arial" w:cs="Arial"/>
        </w:rPr>
        <w:t xml:space="preserve"> não gera registro de </w:t>
      </w:r>
      <w:r w:rsidR="00B40FA9">
        <w:rPr>
          <w:rFonts w:ascii="Arial" w:hAnsi="Arial" w:cs="Arial"/>
        </w:rPr>
        <w:t>Área Participante</w:t>
      </w:r>
      <w:r w:rsidRPr="00FA13BD">
        <w:rPr>
          <w:rFonts w:ascii="Arial" w:hAnsi="Arial" w:cs="Arial"/>
        </w:rPr>
        <w:t>, pois representa o ciclo completo do Cas</w:t>
      </w:r>
      <w:r>
        <w:rPr>
          <w:rFonts w:ascii="Arial" w:hAnsi="Arial" w:cs="Arial"/>
        </w:rPr>
        <w:t>o</w:t>
      </w:r>
      <w:r w:rsidRPr="00FA13BD">
        <w:rPr>
          <w:rFonts w:ascii="Arial" w:hAnsi="Arial" w:cs="Arial"/>
        </w:rPr>
        <w:t xml:space="preserve"> e não uma atividade operacional isolada.</w:t>
      </w:r>
    </w:p>
    <w:p w14:paraId="15F01E5C" w14:textId="54755E5E" w:rsidR="00320DCB" w:rsidRDefault="00320DCB">
      <w:pPr>
        <w:rPr>
          <w:rFonts w:ascii="Arial" w:eastAsiaTheme="majorEastAsia" w:hAnsi="Arial" w:cs="Arial"/>
          <w:color w:val="CC3300"/>
          <w:sz w:val="24"/>
          <w:szCs w:val="24"/>
        </w:rPr>
      </w:pPr>
    </w:p>
    <w:p w14:paraId="39AAB842" w14:textId="16CEF80F" w:rsidR="00CF41B1" w:rsidRDefault="00CF41B1" w:rsidP="00CF41B1">
      <w:pPr>
        <w:pStyle w:val="Ttulo3"/>
        <w:ind w:left="1843"/>
        <w:rPr>
          <w:rFonts w:ascii="Arial" w:hAnsi="Arial" w:cs="Arial"/>
          <w:color w:val="CC3300"/>
        </w:rPr>
      </w:pPr>
      <w:bookmarkStart w:id="122" w:name="_Toc230360598"/>
      <w:r>
        <w:rPr>
          <w:rFonts w:ascii="Arial" w:hAnsi="Arial" w:cs="Arial"/>
          <w:color w:val="CC3300"/>
        </w:rPr>
        <w:t xml:space="preserve">Objeto </w:t>
      </w:r>
      <w:r w:rsidR="00B40FA9">
        <w:rPr>
          <w:rFonts w:ascii="Arial" w:hAnsi="Arial" w:cs="Arial"/>
          <w:color w:val="CC3300"/>
        </w:rPr>
        <w:t>Área Participante</w:t>
      </w:r>
      <w:bookmarkEnd w:id="122"/>
    </w:p>
    <w:p w14:paraId="656B8A93" w14:textId="77777777" w:rsidR="00CF41B1" w:rsidRPr="00E343C0" w:rsidRDefault="00CF41B1" w:rsidP="00CF41B1"/>
    <w:p w14:paraId="69B017FF" w14:textId="76ACCFD9" w:rsidR="00CF41B1" w:rsidRDefault="00320DCB" w:rsidP="00CF41B1">
      <w:pPr>
        <w:ind w:left="1428"/>
        <w:jc w:val="both"/>
        <w:rPr>
          <w:rFonts w:ascii="Arial" w:hAnsi="Arial" w:cs="Arial"/>
        </w:rPr>
      </w:pPr>
      <w:r w:rsidRPr="00320DCB">
        <w:rPr>
          <w:rFonts w:ascii="Arial" w:hAnsi="Arial" w:cs="Arial"/>
        </w:rPr>
        <w:t xml:space="preserve">O objeto </w:t>
      </w:r>
      <w:r w:rsidR="00B40FA9">
        <w:rPr>
          <w:rFonts w:ascii="Arial" w:hAnsi="Arial" w:cs="Arial"/>
        </w:rPr>
        <w:t>Área Participante</w:t>
      </w:r>
      <w:r w:rsidRPr="00320DCB">
        <w:rPr>
          <w:rFonts w:ascii="Arial" w:hAnsi="Arial" w:cs="Arial"/>
        </w:rPr>
        <w:t xml:space="preserve"> será o repositório funcional das atividades relevantes executadas no atendimento. Ele permitirá consolidar a visão das ações do atendimento e das áreas internas em um único local, apoiando relatórios gerenciais, rastreabilidade e operação do Cas</w:t>
      </w:r>
      <w:r>
        <w:rPr>
          <w:rFonts w:ascii="Arial" w:hAnsi="Arial" w:cs="Arial"/>
        </w:rPr>
        <w:t>o.</w:t>
      </w:r>
    </w:p>
    <w:p w14:paraId="7478CA62" w14:textId="784A07D7" w:rsidR="00D61F11" w:rsidRDefault="00D61F11" w:rsidP="00CF41B1">
      <w:pPr>
        <w:ind w:left="1428"/>
        <w:jc w:val="both"/>
        <w:rPr>
          <w:rFonts w:ascii="Arial" w:hAnsi="Arial" w:cs="Arial"/>
        </w:rPr>
      </w:pPr>
      <w:r w:rsidRPr="00D61F11">
        <w:rPr>
          <w:rFonts w:ascii="Arial" w:hAnsi="Arial" w:cs="Arial"/>
        </w:rPr>
        <w:t xml:space="preserve">Cada registro de </w:t>
      </w:r>
      <w:r w:rsidR="00B40FA9">
        <w:rPr>
          <w:rFonts w:ascii="Arial" w:hAnsi="Arial" w:cs="Arial"/>
        </w:rPr>
        <w:t>Área Participante</w:t>
      </w:r>
      <w:r w:rsidRPr="00D61F11">
        <w:rPr>
          <w:rFonts w:ascii="Arial" w:hAnsi="Arial" w:cs="Arial"/>
        </w:rPr>
        <w:t xml:space="preserve"> representará uma etapa ou acionamento relevante dentro do Case. </w:t>
      </w:r>
      <w:r w:rsidR="006E3074">
        <w:rPr>
          <w:rFonts w:ascii="Arial" w:hAnsi="Arial" w:cs="Arial"/>
        </w:rPr>
        <w:t>Áreas Participantes</w:t>
      </w:r>
      <w:r w:rsidRPr="00D61F11">
        <w:rPr>
          <w:rFonts w:ascii="Arial" w:hAnsi="Arial" w:cs="Arial"/>
        </w:rPr>
        <w:t xml:space="preserve"> de atendimento poderão ser criadas automaticamente para fins de relatório e histórico. </w:t>
      </w:r>
      <w:r w:rsidR="006E3074">
        <w:rPr>
          <w:rFonts w:ascii="Arial" w:hAnsi="Arial" w:cs="Arial"/>
        </w:rPr>
        <w:t>Áreas Participantes Internas</w:t>
      </w:r>
      <w:r w:rsidRPr="00D61F11">
        <w:rPr>
          <w:rFonts w:ascii="Arial" w:hAnsi="Arial" w:cs="Arial"/>
        </w:rPr>
        <w:t xml:space="preserve"> serão usadas também como controle operacional, com ações manuais no LWC para encerramento, cancelamento ou detalhamento.</w:t>
      </w:r>
    </w:p>
    <w:p w14:paraId="53E447E6" w14:textId="77777777" w:rsidR="00603055" w:rsidRDefault="00603055" w:rsidP="00CF41B1">
      <w:pPr>
        <w:ind w:left="1428"/>
        <w:jc w:val="both"/>
        <w:rPr>
          <w:rFonts w:ascii="Arial" w:hAnsi="Arial" w:cs="Arial"/>
        </w:rPr>
      </w:pPr>
    </w:p>
    <w:p w14:paraId="53237060" w14:textId="6F677661" w:rsidR="00603055" w:rsidRDefault="00511254" w:rsidP="00603055">
      <w:pPr>
        <w:pStyle w:val="Ttulo3"/>
        <w:ind w:left="1843"/>
        <w:rPr>
          <w:rFonts w:ascii="Arial" w:hAnsi="Arial" w:cs="Arial"/>
          <w:color w:val="CC3300"/>
        </w:rPr>
      </w:pPr>
      <w:bookmarkStart w:id="123" w:name="_Toc230360599"/>
      <w:r w:rsidRPr="00511254">
        <w:rPr>
          <w:rFonts w:ascii="Arial" w:hAnsi="Arial" w:cs="Arial"/>
          <w:color w:val="CC3300"/>
        </w:rPr>
        <w:t xml:space="preserve">Regras Funcionais de Criação e Encerramento de </w:t>
      </w:r>
      <w:r w:rsidR="00B40FA9">
        <w:rPr>
          <w:rFonts w:ascii="Arial" w:hAnsi="Arial" w:cs="Arial"/>
          <w:color w:val="CC3300"/>
        </w:rPr>
        <w:t>Áreas Participantes</w:t>
      </w:r>
      <w:bookmarkEnd w:id="123"/>
    </w:p>
    <w:p w14:paraId="119B0718" w14:textId="77777777" w:rsidR="00603055" w:rsidRPr="00E343C0" w:rsidRDefault="00603055" w:rsidP="00603055"/>
    <w:p w14:paraId="3E90967F" w14:textId="69A7B5B7" w:rsidR="004621F7" w:rsidRDefault="004621F7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4621F7">
        <w:rPr>
          <w:rFonts w:ascii="Arial" w:hAnsi="Arial" w:cs="Arial"/>
          <w:b/>
          <w:bCs/>
          <w:u w:val="single"/>
        </w:rPr>
        <w:t xml:space="preserve">Criação de </w:t>
      </w:r>
      <w:r w:rsidR="00B40FA9">
        <w:rPr>
          <w:rFonts w:ascii="Arial" w:hAnsi="Arial" w:cs="Arial"/>
          <w:b/>
          <w:bCs/>
          <w:u w:val="single"/>
        </w:rPr>
        <w:t>Áreas Par</w:t>
      </w:r>
      <w:r w:rsidR="006E3074">
        <w:rPr>
          <w:rFonts w:ascii="Arial" w:hAnsi="Arial" w:cs="Arial"/>
          <w:b/>
          <w:bCs/>
          <w:u w:val="single"/>
        </w:rPr>
        <w:t>ticipantes</w:t>
      </w:r>
      <w:r w:rsidRPr="004621F7">
        <w:rPr>
          <w:rFonts w:ascii="Arial" w:hAnsi="Arial" w:cs="Arial"/>
          <w:b/>
          <w:bCs/>
          <w:u w:val="single"/>
        </w:rPr>
        <w:t xml:space="preserve"> de Atendimento</w:t>
      </w:r>
    </w:p>
    <w:p w14:paraId="6251FA63" w14:textId="77777777" w:rsidR="004621F7" w:rsidRPr="004621F7" w:rsidRDefault="004621F7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4BEA4D65" w14:textId="405E3108" w:rsidR="004621F7" w:rsidRDefault="004621F7" w:rsidP="004621F7">
      <w:pPr>
        <w:ind w:left="1428"/>
        <w:jc w:val="both"/>
        <w:rPr>
          <w:rFonts w:ascii="Arial" w:hAnsi="Arial" w:cs="Arial"/>
        </w:rPr>
      </w:pPr>
      <w:r w:rsidRPr="004621F7">
        <w:rPr>
          <w:rFonts w:ascii="Arial" w:hAnsi="Arial" w:cs="Arial"/>
        </w:rPr>
        <w:t>As atuações de atendimento, como Categorização Inicial, Tratamento Primário e Retorno ao Cliente, devem ser criadas automaticamente para fins de histórico e relatório consolidado. Essas atuações não exigem ações manuais no componente lateral, pois seu ciclo acompanha a evolução do Cas</w:t>
      </w:r>
      <w:r>
        <w:rPr>
          <w:rFonts w:ascii="Arial" w:hAnsi="Arial" w:cs="Arial"/>
        </w:rPr>
        <w:t>o</w:t>
      </w:r>
      <w:r w:rsidRPr="004621F7">
        <w:rPr>
          <w:rFonts w:ascii="Arial" w:hAnsi="Arial" w:cs="Arial"/>
        </w:rPr>
        <w:t xml:space="preserve"> e dos </w:t>
      </w:r>
      <w:r>
        <w:rPr>
          <w:rFonts w:ascii="Arial" w:hAnsi="Arial" w:cs="Arial"/>
        </w:rPr>
        <w:t>marcos</w:t>
      </w:r>
      <w:r w:rsidRPr="004621F7">
        <w:rPr>
          <w:rFonts w:ascii="Arial" w:hAnsi="Arial" w:cs="Arial"/>
        </w:rPr>
        <w:t>.</w:t>
      </w:r>
    </w:p>
    <w:p w14:paraId="2609AEBC" w14:textId="77777777" w:rsidR="004621F7" w:rsidRPr="004621F7" w:rsidRDefault="004621F7" w:rsidP="004621F7">
      <w:pPr>
        <w:ind w:left="1428"/>
        <w:jc w:val="both"/>
        <w:rPr>
          <w:rFonts w:ascii="Arial" w:hAnsi="Arial" w:cs="Arial"/>
        </w:rPr>
      </w:pPr>
    </w:p>
    <w:p w14:paraId="76A7EB90" w14:textId="4F7E4B2E" w:rsidR="004621F7" w:rsidRDefault="004621F7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701877">
        <w:rPr>
          <w:rFonts w:ascii="Arial" w:hAnsi="Arial" w:cs="Arial"/>
          <w:b/>
          <w:bCs/>
          <w:u w:val="single"/>
        </w:rPr>
        <w:t xml:space="preserve">Criação de </w:t>
      </w:r>
      <w:r w:rsidR="006E3074">
        <w:rPr>
          <w:rFonts w:ascii="Arial" w:hAnsi="Arial" w:cs="Arial"/>
          <w:b/>
          <w:bCs/>
          <w:u w:val="single"/>
        </w:rPr>
        <w:t>Áreas Participantes</w:t>
      </w:r>
      <w:r w:rsidRPr="00701877">
        <w:rPr>
          <w:rFonts w:ascii="Arial" w:hAnsi="Arial" w:cs="Arial"/>
          <w:b/>
          <w:bCs/>
          <w:u w:val="single"/>
        </w:rPr>
        <w:t xml:space="preserve"> Interna</w:t>
      </w:r>
      <w:r w:rsidR="006E3074">
        <w:rPr>
          <w:rFonts w:ascii="Arial" w:hAnsi="Arial" w:cs="Arial"/>
          <w:b/>
          <w:bCs/>
          <w:u w:val="single"/>
        </w:rPr>
        <w:t>s</w:t>
      </w:r>
    </w:p>
    <w:p w14:paraId="04CE2144" w14:textId="77777777" w:rsidR="00701877" w:rsidRPr="00701877" w:rsidRDefault="00701877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2304E548" w14:textId="3602EDD3" w:rsidR="004621F7" w:rsidRDefault="004621F7" w:rsidP="004621F7">
      <w:pPr>
        <w:ind w:left="1428"/>
        <w:jc w:val="both"/>
        <w:rPr>
          <w:rFonts w:ascii="Arial" w:hAnsi="Arial" w:cs="Arial"/>
        </w:rPr>
      </w:pPr>
      <w:r w:rsidRPr="004621F7">
        <w:rPr>
          <w:rFonts w:ascii="Arial" w:hAnsi="Arial" w:cs="Arial"/>
        </w:rPr>
        <w:t xml:space="preserve">Quando uma área for </w:t>
      </w:r>
      <w:r w:rsidR="001C4EA6">
        <w:rPr>
          <w:rFonts w:ascii="Arial" w:hAnsi="Arial" w:cs="Arial"/>
        </w:rPr>
        <w:t>selecionada</w:t>
      </w:r>
      <w:r w:rsidRPr="004621F7">
        <w:rPr>
          <w:rFonts w:ascii="Arial" w:hAnsi="Arial" w:cs="Arial"/>
        </w:rPr>
        <w:t xml:space="preserve"> </w:t>
      </w:r>
      <w:r w:rsidR="00AD12C6">
        <w:rPr>
          <w:rFonts w:ascii="Arial" w:hAnsi="Arial" w:cs="Arial"/>
        </w:rPr>
        <w:t>no</w:t>
      </w:r>
      <w:r w:rsidRPr="004621F7">
        <w:rPr>
          <w:rFonts w:ascii="Arial" w:hAnsi="Arial" w:cs="Arial"/>
        </w:rPr>
        <w:t xml:space="preserve"> campo Áreas de Atendimento</w:t>
      </w:r>
      <w:r w:rsidR="00D66A33">
        <w:rPr>
          <w:rFonts w:ascii="Arial" w:hAnsi="Arial" w:cs="Arial"/>
        </w:rPr>
        <w:t xml:space="preserve"> e o usuário selecionar a etapa </w:t>
      </w:r>
      <w:r w:rsidR="00D66A33" w:rsidRPr="00D66A33">
        <w:rPr>
          <w:rFonts w:ascii="Arial" w:hAnsi="Arial" w:cs="Arial"/>
        </w:rPr>
        <w:t>Aguardando Área Interna</w:t>
      </w:r>
      <w:r w:rsidR="00D66A33">
        <w:rPr>
          <w:rFonts w:ascii="Arial" w:hAnsi="Arial" w:cs="Arial"/>
        </w:rPr>
        <w:t xml:space="preserve">, </w:t>
      </w:r>
      <w:r w:rsidRPr="004621F7">
        <w:rPr>
          <w:rFonts w:ascii="Arial" w:hAnsi="Arial" w:cs="Arial"/>
        </w:rPr>
        <w:t xml:space="preserve">o sistema deverá criar uma </w:t>
      </w:r>
      <w:r w:rsidR="00B40FA9">
        <w:rPr>
          <w:rFonts w:ascii="Arial" w:hAnsi="Arial" w:cs="Arial"/>
        </w:rPr>
        <w:t>Área Participante</w:t>
      </w:r>
      <w:r w:rsidRPr="004621F7">
        <w:rPr>
          <w:rFonts w:ascii="Arial" w:hAnsi="Arial" w:cs="Arial"/>
        </w:rPr>
        <w:t xml:space="preserve"> do tipo Área Interna, preencher a área correspondente, registrar a Data/Hora de Início, relacionar o </w:t>
      </w:r>
      <w:r w:rsidR="001C4EA6">
        <w:rPr>
          <w:rFonts w:ascii="Arial" w:hAnsi="Arial" w:cs="Arial"/>
        </w:rPr>
        <w:t>Marco</w:t>
      </w:r>
      <w:r w:rsidRPr="004621F7">
        <w:rPr>
          <w:rFonts w:ascii="Arial" w:hAnsi="Arial" w:cs="Arial"/>
        </w:rPr>
        <w:t xml:space="preserve"> quando disponível e manter a </w:t>
      </w:r>
      <w:r w:rsidR="00B40FA9">
        <w:rPr>
          <w:rFonts w:ascii="Arial" w:hAnsi="Arial" w:cs="Arial"/>
        </w:rPr>
        <w:t>Área Participante</w:t>
      </w:r>
      <w:r w:rsidRPr="004621F7">
        <w:rPr>
          <w:rFonts w:ascii="Arial" w:hAnsi="Arial" w:cs="Arial"/>
        </w:rPr>
        <w:t xml:space="preserve"> aberta até encerramento pela equipe de atendimento.</w:t>
      </w:r>
    </w:p>
    <w:p w14:paraId="69FEA410" w14:textId="77777777" w:rsidR="00701877" w:rsidRPr="004621F7" w:rsidRDefault="00701877" w:rsidP="004621F7">
      <w:pPr>
        <w:ind w:left="1428"/>
        <w:jc w:val="both"/>
        <w:rPr>
          <w:rFonts w:ascii="Arial" w:hAnsi="Arial" w:cs="Arial"/>
        </w:rPr>
      </w:pPr>
    </w:p>
    <w:p w14:paraId="1504B10F" w14:textId="77777777" w:rsidR="00C17029" w:rsidRDefault="00C17029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31DCEB1E" w14:textId="77777777" w:rsidR="00C17029" w:rsidRDefault="00C1702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0DDCB946" w14:textId="32A0DF01" w:rsidR="004621F7" w:rsidRDefault="004621F7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  <w:r w:rsidRPr="00682FCD">
        <w:rPr>
          <w:rFonts w:ascii="Arial" w:hAnsi="Arial" w:cs="Arial"/>
          <w:b/>
          <w:bCs/>
          <w:u w:val="single"/>
        </w:rPr>
        <w:lastRenderedPageBreak/>
        <w:t xml:space="preserve">Encerramento de </w:t>
      </w:r>
      <w:r w:rsidR="00C17029">
        <w:rPr>
          <w:rFonts w:ascii="Arial" w:hAnsi="Arial" w:cs="Arial"/>
          <w:b/>
          <w:bCs/>
          <w:u w:val="single"/>
        </w:rPr>
        <w:t>Áreas Participantes</w:t>
      </w:r>
      <w:r w:rsidR="00C17029" w:rsidRPr="00701877">
        <w:rPr>
          <w:rFonts w:ascii="Arial" w:hAnsi="Arial" w:cs="Arial"/>
          <w:b/>
          <w:bCs/>
          <w:u w:val="single"/>
        </w:rPr>
        <w:t xml:space="preserve"> Interna</w:t>
      </w:r>
      <w:r w:rsidR="00C17029">
        <w:rPr>
          <w:rFonts w:ascii="Arial" w:hAnsi="Arial" w:cs="Arial"/>
          <w:b/>
          <w:bCs/>
          <w:u w:val="single"/>
        </w:rPr>
        <w:t>s</w:t>
      </w:r>
    </w:p>
    <w:p w14:paraId="3624F981" w14:textId="77777777" w:rsidR="00682FCD" w:rsidRPr="00682FCD" w:rsidRDefault="00682FCD" w:rsidP="004621F7">
      <w:pPr>
        <w:ind w:left="1428"/>
        <w:jc w:val="both"/>
        <w:rPr>
          <w:rFonts w:ascii="Arial" w:hAnsi="Arial" w:cs="Arial"/>
          <w:b/>
          <w:bCs/>
          <w:u w:val="single"/>
        </w:rPr>
      </w:pPr>
    </w:p>
    <w:p w14:paraId="67BC7C28" w14:textId="1F1FF4F0" w:rsidR="004621F7" w:rsidRPr="004621F7" w:rsidRDefault="004621F7" w:rsidP="004621F7">
      <w:pPr>
        <w:ind w:left="1428"/>
        <w:jc w:val="both"/>
        <w:rPr>
          <w:rFonts w:ascii="Arial" w:hAnsi="Arial" w:cs="Arial"/>
        </w:rPr>
      </w:pPr>
      <w:r w:rsidRPr="004621F7">
        <w:rPr>
          <w:rFonts w:ascii="Arial" w:hAnsi="Arial" w:cs="Arial"/>
        </w:rPr>
        <w:t xml:space="preserve">Ao receber o retorno da área interna, a equipe de atendimento deverá acessar o componente de </w:t>
      </w:r>
      <w:r w:rsidR="00C17029" w:rsidRPr="00C17029">
        <w:rPr>
          <w:rFonts w:ascii="Arial" w:hAnsi="Arial" w:cs="Arial"/>
        </w:rPr>
        <w:t>Áreas Participantes</w:t>
      </w:r>
      <w:r w:rsidRPr="004621F7">
        <w:rPr>
          <w:rFonts w:ascii="Arial" w:hAnsi="Arial" w:cs="Arial"/>
        </w:rPr>
        <w:t xml:space="preserve"> na coluna lateral do Cas</w:t>
      </w:r>
      <w:r w:rsidR="003133A0">
        <w:rPr>
          <w:rFonts w:ascii="Arial" w:hAnsi="Arial" w:cs="Arial"/>
        </w:rPr>
        <w:t>o</w:t>
      </w:r>
      <w:r w:rsidRPr="004621F7">
        <w:rPr>
          <w:rFonts w:ascii="Arial" w:hAnsi="Arial" w:cs="Arial"/>
        </w:rPr>
        <w:t xml:space="preserve"> e encerrar a </w:t>
      </w:r>
      <w:r w:rsidR="00B40FA9">
        <w:rPr>
          <w:rFonts w:ascii="Arial" w:hAnsi="Arial" w:cs="Arial"/>
        </w:rPr>
        <w:t>Área Participante</w:t>
      </w:r>
      <w:r w:rsidRPr="004621F7">
        <w:rPr>
          <w:rFonts w:ascii="Arial" w:hAnsi="Arial" w:cs="Arial"/>
        </w:rPr>
        <w:t xml:space="preserve"> correspondente. O encerramento exige o preenchimento do Comentário de Retorno e da Solução Tomada.</w:t>
      </w:r>
    </w:p>
    <w:p w14:paraId="036BCCA2" w14:textId="47AF273A" w:rsidR="00603055" w:rsidRDefault="00603055" w:rsidP="003133A0">
      <w:pPr>
        <w:jc w:val="both"/>
        <w:rPr>
          <w:rFonts w:ascii="Arial" w:hAnsi="Arial" w:cs="Arial"/>
        </w:rPr>
      </w:pPr>
    </w:p>
    <w:p w14:paraId="6E8D596B" w14:textId="5B18167D" w:rsidR="00553E35" w:rsidRDefault="005B7C9B" w:rsidP="00553E35">
      <w:pPr>
        <w:pStyle w:val="Ttulo3"/>
        <w:ind w:left="1843"/>
        <w:rPr>
          <w:rFonts w:ascii="Arial" w:hAnsi="Arial" w:cs="Arial"/>
          <w:color w:val="CC3300"/>
        </w:rPr>
      </w:pPr>
      <w:bookmarkStart w:id="124" w:name="_Toc230360600"/>
      <w:r>
        <w:rPr>
          <w:rFonts w:ascii="Arial" w:hAnsi="Arial" w:cs="Arial"/>
          <w:color w:val="CC3300"/>
        </w:rPr>
        <w:t xml:space="preserve">Protótipo Visual do Componente de </w:t>
      </w:r>
      <w:r w:rsidR="00B40FA9">
        <w:rPr>
          <w:rFonts w:ascii="Arial" w:hAnsi="Arial" w:cs="Arial"/>
          <w:color w:val="CC3300"/>
        </w:rPr>
        <w:t>Área Participante</w:t>
      </w:r>
      <w:bookmarkEnd w:id="124"/>
    </w:p>
    <w:p w14:paraId="1F275189" w14:textId="77777777" w:rsidR="00DA12FE" w:rsidRPr="00DA12FE" w:rsidRDefault="00DA12FE" w:rsidP="00DA12FE"/>
    <w:p w14:paraId="3916674F" w14:textId="77777777" w:rsidR="00DA12FE" w:rsidRDefault="00C46901" w:rsidP="0091608F">
      <w:pPr>
        <w:ind w:left="1428"/>
        <w:jc w:val="both"/>
        <w:rPr>
          <w:rFonts w:ascii="Arial" w:hAnsi="Arial" w:cs="Arial"/>
        </w:rPr>
      </w:pPr>
      <w:r w:rsidRPr="00C46901">
        <w:rPr>
          <w:rFonts w:ascii="Arial" w:hAnsi="Arial" w:cs="Arial"/>
        </w:rPr>
        <w:t xml:space="preserve">A figura a seguir representa o comportamento esperado do componente em padrão visual inspirado no Salesforce </w:t>
      </w:r>
      <w:proofErr w:type="spellStart"/>
      <w:r w:rsidRPr="00C46901">
        <w:rPr>
          <w:rFonts w:ascii="Arial" w:hAnsi="Arial" w:cs="Arial"/>
        </w:rPr>
        <w:t>Lightning</w:t>
      </w:r>
      <w:proofErr w:type="spellEnd"/>
      <w:r w:rsidRPr="00C46901">
        <w:rPr>
          <w:rFonts w:ascii="Arial" w:hAnsi="Arial" w:cs="Arial"/>
        </w:rPr>
        <w:t xml:space="preserve"> Design System. O componente foi pensado para a coluna lateral do Cas</w:t>
      </w:r>
      <w:r>
        <w:rPr>
          <w:rFonts w:ascii="Arial" w:hAnsi="Arial" w:cs="Arial"/>
        </w:rPr>
        <w:t>o</w:t>
      </w:r>
      <w:r w:rsidRPr="00C46901">
        <w:rPr>
          <w:rFonts w:ascii="Arial" w:hAnsi="Arial" w:cs="Arial"/>
        </w:rPr>
        <w:t xml:space="preserve">, com largura compacta, cards empilhados, </w:t>
      </w:r>
      <w:proofErr w:type="spellStart"/>
      <w:r w:rsidRPr="00C46901">
        <w:rPr>
          <w:rFonts w:ascii="Arial" w:hAnsi="Arial" w:cs="Arial"/>
        </w:rPr>
        <w:t>badges</w:t>
      </w:r>
      <w:proofErr w:type="spellEnd"/>
      <w:r w:rsidRPr="00C46901">
        <w:rPr>
          <w:rFonts w:ascii="Arial" w:hAnsi="Arial" w:cs="Arial"/>
        </w:rPr>
        <w:t xml:space="preserve"> de status e barras de progresso para evidenciar o tempo decorrido</w:t>
      </w:r>
      <w:r w:rsidR="00DA12FE">
        <w:rPr>
          <w:rFonts w:ascii="Arial" w:hAnsi="Arial" w:cs="Arial"/>
        </w:rPr>
        <w:t>.</w:t>
      </w:r>
    </w:p>
    <w:p w14:paraId="5D32E535" w14:textId="2D7693F2" w:rsidR="0061766C" w:rsidRDefault="0091608F" w:rsidP="0091608F">
      <w:pPr>
        <w:ind w:left="1428"/>
        <w:jc w:val="both"/>
        <w:rPr>
          <w:rFonts w:ascii="Arial" w:eastAsia="Arial" w:hAnsi="Arial" w:cs="Arial"/>
          <w:color w:val="CC3300"/>
          <w:sz w:val="36"/>
          <w:szCs w:val="36"/>
          <w:lang w:eastAsia="pt-BR"/>
        </w:rPr>
      </w:pPr>
      <w:r>
        <w:rPr>
          <w:noProof/>
        </w:rPr>
        <w:lastRenderedPageBreak/>
        <w:drawing>
          <wp:inline distT="0" distB="0" distL="0" distR="0" wp14:anchorId="40A9B24F" wp14:editId="3D559A29">
            <wp:extent cx="4314916" cy="6699250"/>
            <wp:effectExtent l="0" t="0" r="9525" b="6350"/>
            <wp:docPr id="17923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636" cy="67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6C">
        <w:rPr>
          <w:rFonts w:ascii="Arial" w:eastAsia="Arial" w:hAnsi="Arial" w:cs="Arial"/>
          <w:color w:val="CC3300"/>
          <w:sz w:val="36"/>
          <w:szCs w:val="36"/>
        </w:rPr>
        <w:br w:type="page"/>
      </w:r>
    </w:p>
    <w:p w14:paraId="359CFD42" w14:textId="01741414" w:rsidR="00875C4C" w:rsidRPr="00F1253F" w:rsidRDefault="00875C4C" w:rsidP="00875C4C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125" w:name="_Toc230360601"/>
      <w:r w:rsidRPr="001D10E7">
        <w:rPr>
          <w:rFonts w:ascii="Arial" w:eastAsia="Arial" w:hAnsi="Arial" w:cs="Arial"/>
          <w:color w:val="CC3300"/>
          <w:sz w:val="36"/>
          <w:szCs w:val="36"/>
        </w:rPr>
        <w:lastRenderedPageBreak/>
        <w:t xml:space="preserve">Solução </w:t>
      </w:r>
      <w:r>
        <w:rPr>
          <w:rFonts w:ascii="Arial" w:eastAsia="Arial" w:hAnsi="Arial" w:cs="Arial"/>
          <w:color w:val="CC3300"/>
          <w:sz w:val="36"/>
          <w:szCs w:val="36"/>
        </w:rPr>
        <w:t>Técnica</w:t>
      </w:r>
      <w:bookmarkEnd w:id="125"/>
    </w:p>
    <w:p w14:paraId="62ACAB29" w14:textId="77777777" w:rsidR="00875C4C" w:rsidRDefault="00875C4C" w:rsidP="00875C4C">
      <w:pPr>
        <w:ind w:left="720"/>
        <w:jc w:val="both"/>
        <w:rPr>
          <w:rFonts w:ascii="Arial" w:hAnsi="Arial" w:cs="Arial"/>
        </w:rPr>
      </w:pPr>
    </w:p>
    <w:p w14:paraId="5CB915DF" w14:textId="77777777" w:rsidR="0075744A" w:rsidRPr="0075744A" w:rsidRDefault="0075744A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Trebuchet MS" w:eastAsia="Trebuchet MS" w:hAnsi="Trebuchet MS" w:cs="Trebuchet MS"/>
          <w:vanish/>
          <w:color w:val="000000"/>
          <w:sz w:val="32"/>
          <w:szCs w:val="32"/>
          <w:lang w:eastAsia="pt-BR"/>
        </w:rPr>
      </w:pPr>
      <w:bookmarkStart w:id="126" w:name="_Toc229273898"/>
      <w:bookmarkStart w:id="127" w:name="_Toc229273978"/>
      <w:bookmarkStart w:id="128" w:name="_Toc229274058"/>
      <w:bookmarkStart w:id="129" w:name="_Toc229274139"/>
      <w:bookmarkStart w:id="130" w:name="_Toc229352118"/>
      <w:bookmarkStart w:id="131" w:name="_Toc229352558"/>
      <w:bookmarkStart w:id="132" w:name="_Toc229352770"/>
      <w:bookmarkStart w:id="133" w:name="_Toc229352870"/>
      <w:bookmarkStart w:id="134" w:name="_Toc229352970"/>
      <w:bookmarkStart w:id="135" w:name="_Toc229432509"/>
      <w:bookmarkStart w:id="136" w:name="_Toc230360602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2F81AB9E" w14:textId="5086C179" w:rsidR="00875C4C" w:rsidRDefault="00875C4C" w:rsidP="0075744A">
      <w:pPr>
        <w:pStyle w:val="Ttulo2"/>
        <w:ind w:left="1276"/>
      </w:pPr>
      <w:bookmarkStart w:id="137" w:name="_Toc230360603"/>
      <w:r w:rsidRPr="0075744A">
        <w:rPr>
          <w:rFonts w:ascii="Arial" w:hAnsi="Arial" w:cs="Arial"/>
          <w:color w:val="CC3300"/>
          <w:sz w:val="28"/>
          <w:szCs w:val="28"/>
        </w:rPr>
        <w:t>Arquitetura geral da solução</w:t>
      </w:r>
      <w:bookmarkEnd w:id="137"/>
    </w:p>
    <w:p w14:paraId="1CA1948F" w14:textId="77777777" w:rsidR="00875C4C" w:rsidRDefault="00875C4C" w:rsidP="00875C4C">
      <w:pPr>
        <w:ind w:left="720"/>
        <w:jc w:val="both"/>
        <w:rPr>
          <w:rFonts w:ascii="Arial" w:hAnsi="Arial" w:cs="Arial"/>
        </w:rPr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681"/>
        <w:gridCol w:w="5391"/>
      </w:tblGrid>
      <w:tr w:rsidR="008F1300" w:rsidRPr="00F802DE" w14:paraId="3413ACEB" w14:textId="77777777" w:rsidTr="00312650">
        <w:trPr>
          <w:tblHeader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238CA144" w14:textId="36E6145D" w:rsidR="008F1300" w:rsidRPr="00F802DE" w:rsidRDefault="00154A4D">
            <w:pPr>
              <w:spacing w:after="160" w:line="259" w:lineRule="auto"/>
              <w:ind w:left="720"/>
              <w:jc w:val="center"/>
              <w:rPr>
                <w:rFonts w:ascii="Arial" w:hAnsi="Arial" w:cs="Arial"/>
              </w:rPr>
            </w:pPr>
            <w:r w:rsidRPr="00154A4D">
              <w:rPr>
                <w:rFonts w:ascii="Arial" w:hAnsi="Arial" w:cs="Arial"/>
                <w:b/>
              </w:rPr>
              <w:t>Recurso Salesforce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651364EC" w14:textId="2E31DD63" w:rsidR="008F1300" w:rsidRPr="00F802DE" w:rsidRDefault="006B0D9B">
            <w:pPr>
              <w:spacing w:after="160" w:line="259" w:lineRule="auto"/>
              <w:ind w:left="720"/>
              <w:jc w:val="center"/>
              <w:rPr>
                <w:rFonts w:ascii="Arial" w:hAnsi="Arial" w:cs="Arial"/>
              </w:rPr>
            </w:pPr>
            <w:r w:rsidRPr="006B0D9B">
              <w:rPr>
                <w:rFonts w:ascii="Arial" w:hAnsi="Arial" w:cs="Arial"/>
                <w:b/>
              </w:rPr>
              <w:t>Uso esperado</w:t>
            </w:r>
          </w:p>
        </w:tc>
      </w:tr>
      <w:tr w:rsidR="00F0113D" w:rsidRPr="00F802DE" w14:paraId="496A37DA" w14:textId="77777777" w:rsidTr="00D42C44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1DD7E85" w14:textId="75817DB4" w:rsidR="008F1300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Lightning Apps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594BBBA3" w14:textId="628E13DD" w:rsidR="008F1300" w:rsidRPr="00F802DE" w:rsidRDefault="00790002" w:rsidP="00D42C44">
            <w:pPr>
              <w:spacing w:after="160" w:line="259" w:lineRule="auto"/>
              <w:rPr>
                <w:rFonts w:ascii="Arial" w:hAnsi="Arial" w:cs="Arial"/>
              </w:rPr>
            </w:pPr>
            <w:r w:rsidRPr="00790002">
              <w:rPr>
                <w:rFonts w:ascii="Arial" w:hAnsi="Arial" w:cs="Arial"/>
              </w:rPr>
              <w:t>Organização da experiência do usuário por área.</w:t>
            </w:r>
          </w:p>
        </w:tc>
      </w:tr>
      <w:tr w:rsidR="00F0113D" w:rsidRPr="00F802DE" w14:paraId="442CBEBD" w14:textId="77777777" w:rsidTr="00D42C44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AED85A8" w14:textId="1BAC12D4" w:rsidR="008F1300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Record Types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552D413E" w14:textId="172741A7" w:rsidR="008F1300" w:rsidRPr="00F802DE" w:rsidRDefault="005674F0" w:rsidP="00D42C44">
            <w:pPr>
              <w:spacing w:after="160" w:line="259" w:lineRule="auto"/>
              <w:rPr>
                <w:rFonts w:ascii="Arial" w:hAnsi="Arial" w:cs="Arial"/>
              </w:rPr>
            </w:pPr>
            <w:r w:rsidRPr="005674F0">
              <w:rPr>
                <w:rFonts w:ascii="Arial" w:hAnsi="Arial" w:cs="Arial"/>
              </w:rPr>
              <w:t xml:space="preserve">Diferenciação de processos, layouts e regras </w:t>
            </w:r>
            <w:r>
              <w:rPr>
                <w:rFonts w:ascii="Arial" w:hAnsi="Arial" w:cs="Arial"/>
              </w:rPr>
              <w:t>por unidade de negócio</w:t>
            </w:r>
            <w:r w:rsidRPr="005674F0">
              <w:rPr>
                <w:rFonts w:ascii="Arial" w:hAnsi="Arial" w:cs="Arial"/>
              </w:rPr>
              <w:t>.</w:t>
            </w:r>
          </w:p>
        </w:tc>
      </w:tr>
      <w:tr w:rsidR="00F0113D" w:rsidRPr="00F802DE" w14:paraId="6A55B351" w14:textId="77777777" w:rsidTr="00D42C44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39E42FD" w14:textId="3E0A5AD3" w:rsidR="008F1300" w:rsidRPr="00F802DE" w:rsidRDefault="00096BFE" w:rsidP="00312650">
            <w:pPr>
              <w:ind w:left="-120"/>
              <w:rPr>
                <w:rFonts w:ascii="Arial" w:hAnsi="Arial" w:cs="Arial"/>
                <w:lang w:val="en-US"/>
              </w:rPr>
            </w:pPr>
            <w:r w:rsidRPr="00096BFE">
              <w:rPr>
                <w:rFonts w:ascii="Arial" w:hAnsi="Arial" w:cs="Arial"/>
                <w:lang w:val="en-US"/>
              </w:rPr>
              <w:t>Page Layouts e Dynamic Forms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697C8DB8" w14:textId="5F7247AE" w:rsidR="008F1300" w:rsidRPr="00F802DE" w:rsidRDefault="00D42C44" w:rsidP="00D42C44">
            <w:pPr>
              <w:spacing w:after="160" w:line="259" w:lineRule="auto"/>
              <w:rPr>
                <w:rFonts w:ascii="Arial" w:hAnsi="Arial" w:cs="Arial"/>
              </w:rPr>
            </w:pPr>
            <w:r w:rsidRPr="00D42C44">
              <w:rPr>
                <w:rFonts w:ascii="Arial" w:hAnsi="Arial" w:cs="Arial"/>
              </w:rPr>
              <w:t>Exibição de campos e seções conforme contexto operacional.</w:t>
            </w:r>
          </w:p>
        </w:tc>
      </w:tr>
      <w:tr w:rsidR="006B0D9B" w:rsidRPr="00F802DE" w14:paraId="4AFF2D99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33526479" w14:textId="10155D28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Lightning Record Pages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AE5551D" w14:textId="2E4F9E75" w:rsidR="006B0D9B" w:rsidRPr="00F802DE" w:rsidRDefault="00B651D6" w:rsidP="00790002">
            <w:pPr>
              <w:rPr>
                <w:rFonts w:ascii="Arial" w:hAnsi="Arial" w:cs="Arial"/>
              </w:rPr>
            </w:pPr>
            <w:r w:rsidRPr="00B651D6">
              <w:rPr>
                <w:rFonts w:ascii="Arial" w:hAnsi="Arial" w:cs="Arial"/>
              </w:rPr>
              <w:t xml:space="preserve">Páginas específicas por App, perfil ou Record </w:t>
            </w:r>
            <w:proofErr w:type="spellStart"/>
            <w:r w:rsidRPr="00B651D6">
              <w:rPr>
                <w:rFonts w:ascii="Arial" w:hAnsi="Arial" w:cs="Arial"/>
              </w:rPr>
              <w:t>Type</w:t>
            </w:r>
            <w:proofErr w:type="spellEnd"/>
            <w:r w:rsidRPr="00B651D6">
              <w:rPr>
                <w:rFonts w:ascii="Arial" w:hAnsi="Arial" w:cs="Arial"/>
              </w:rPr>
              <w:t>.</w:t>
            </w:r>
          </w:p>
        </w:tc>
      </w:tr>
      <w:tr w:rsidR="006B0D9B" w:rsidRPr="00F802DE" w14:paraId="2B6BB5A8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D07AD55" w14:textId="3151D91E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List Views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2A91836D" w14:textId="1B82FAD7" w:rsidR="006B0D9B" w:rsidRPr="00F802DE" w:rsidRDefault="00EE5A84" w:rsidP="00790002">
            <w:pPr>
              <w:rPr>
                <w:rFonts w:ascii="Arial" w:hAnsi="Arial" w:cs="Arial"/>
              </w:rPr>
            </w:pPr>
            <w:r w:rsidRPr="00EE5A84">
              <w:rPr>
                <w:rFonts w:ascii="Arial" w:hAnsi="Arial" w:cs="Arial"/>
              </w:rPr>
              <w:t>Visões operacionais por fila, área, status, prioridade</w:t>
            </w:r>
            <w:r>
              <w:rPr>
                <w:rFonts w:ascii="Arial" w:hAnsi="Arial" w:cs="Arial"/>
              </w:rPr>
              <w:t>.</w:t>
            </w:r>
          </w:p>
        </w:tc>
      </w:tr>
      <w:tr w:rsidR="006B0D9B" w:rsidRPr="00F802DE" w14:paraId="2C825FA7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DD96E5E" w14:textId="415252B9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Queues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296BED7B" w14:textId="25A010AA" w:rsidR="006B0D9B" w:rsidRPr="00F802DE" w:rsidRDefault="00E7152E" w:rsidP="00790002">
            <w:pPr>
              <w:rPr>
                <w:rFonts w:ascii="Arial" w:hAnsi="Arial" w:cs="Arial"/>
              </w:rPr>
            </w:pPr>
            <w:r w:rsidRPr="00E7152E">
              <w:rPr>
                <w:rFonts w:ascii="Arial" w:hAnsi="Arial" w:cs="Arial"/>
              </w:rPr>
              <w:t>Distribuição e organização de trabalho por equipe.</w:t>
            </w:r>
          </w:p>
        </w:tc>
      </w:tr>
      <w:tr w:rsidR="006B0D9B" w:rsidRPr="00F802DE" w14:paraId="0EC61D67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67E7FE25" w14:textId="66DD3547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Assignment Rules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A0DCEDF" w14:textId="6DBBA336" w:rsidR="006B0D9B" w:rsidRPr="00F802DE" w:rsidRDefault="003C385A" w:rsidP="00790002">
            <w:pPr>
              <w:rPr>
                <w:rFonts w:ascii="Arial" w:hAnsi="Arial" w:cs="Arial"/>
              </w:rPr>
            </w:pPr>
            <w:r w:rsidRPr="003C385A">
              <w:rPr>
                <w:rFonts w:ascii="Arial" w:hAnsi="Arial" w:cs="Arial"/>
              </w:rPr>
              <w:t>Apoio ao roteamento quando aplicável.</w:t>
            </w:r>
          </w:p>
        </w:tc>
      </w:tr>
      <w:tr w:rsidR="006B0D9B" w:rsidRPr="00F802DE" w14:paraId="3E3BCBA5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2ED6B8C1" w14:textId="001F189C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Permission Sets e Groups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E7A8B37" w14:textId="6CE7260F" w:rsidR="006B0D9B" w:rsidRPr="00F802DE" w:rsidRDefault="0048591A" w:rsidP="00790002">
            <w:pPr>
              <w:rPr>
                <w:rFonts w:ascii="Arial" w:hAnsi="Arial" w:cs="Arial"/>
              </w:rPr>
            </w:pPr>
            <w:r w:rsidRPr="0048591A">
              <w:rPr>
                <w:rFonts w:ascii="Arial" w:hAnsi="Arial" w:cs="Arial"/>
              </w:rPr>
              <w:t>Controle de acesso por função e área.</w:t>
            </w:r>
          </w:p>
        </w:tc>
      </w:tr>
      <w:tr w:rsidR="006B0D9B" w:rsidRPr="00F802DE" w14:paraId="73A319EC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576A1CA7" w14:textId="537A449E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Reports e Dashboards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1CDA094A" w14:textId="50BD5B19" w:rsidR="006B0D9B" w:rsidRPr="00F802DE" w:rsidRDefault="00780DB3" w:rsidP="00790002">
            <w:pPr>
              <w:rPr>
                <w:rFonts w:ascii="Arial" w:hAnsi="Arial" w:cs="Arial"/>
              </w:rPr>
            </w:pPr>
            <w:r w:rsidRPr="00780DB3">
              <w:rPr>
                <w:rFonts w:ascii="Arial" w:hAnsi="Arial" w:cs="Arial"/>
              </w:rPr>
              <w:t>Indicadores segmentados por área de negócio.</w:t>
            </w:r>
          </w:p>
        </w:tc>
      </w:tr>
      <w:tr w:rsidR="006B0D9B" w:rsidRPr="00F802DE" w14:paraId="5ABFF2A6" w14:textId="77777777" w:rsidTr="00790002">
        <w:trPr>
          <w:trHeight w:val="340"/>
          <w:jc w:val="center"/>
        </w:trPr>
        <w:tc>
          <w:tcPr>
            <w:tcW w:w="36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63B74DC" w14:textId="1DCEE3FC" w:rsidR="006B0D9B" w:rsidRPr="00F802DE" w:rsidRDefault="00096BFE" w:rsidP="0031265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</w:rPr>
              <w:t>Home Pages específicas</w:t>
            </w:r>
          </w:p>
        </w:tc>
        <w:tc>
          <w:tcPr>
            <w:tcW w:w="539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1FEE5BA" w14:textId="202044C9" w:rsidR="006B0D9B" w:rsidRPr="00F802DE" w:rsidRDefault="00784EBA" w:rsidP="00790002">
            <w:pPr>
              <w:rPr>
                <w:rFonts w:ascii="Arial" w:hAnsi="Arial" w:cs="Arial"/>
              </w:rPr>
            </w:pPr>
            <w:r w:rsidRPr="00784EBA">
              <w:rPr>
                <w:rFonts w:ascii="Arial" w:hAnsi="Arial" w:cs="Arial"/>
              </w:rPr>
              <w:t>Painéis operacionais e atalhos por App.</w:t>
            </w:r>
          </w:p>
        </w:tc>
      </w:tr>
    </w:tbl>
    <w:p w14:paraId="6F40C9DA" w14:textId="77777777" w:rsidR="008F1300" w:rsidRDefault="008F1300" w:rsidP="00875C4C">
      <w:pPr>
        <w:ind w:left="720"/>
        <w:jc w:val="both"/>
        <w:rPr>
          <w:rFonts w:ascii="Arial" w:hAnsi="Arial" w:cs="Arial"/>
        </w:rPr>
      </w:pPr>
    </w:p>
    <w:p w14:paraId="015C985D" w14:textId="04B8F9A2" w:rsidR="00977D29" w:rsidRDefault="00AE10F4" w:rsidP="00631452">
      <w:pPr>
        <w:pStyle w:val="Ttulo2"/>
        <w:rPr>
          <w:rFonts w:ascii="Arial" w:hAnsi="Arial" w:cs="Arial"/>
          <w:color w:val="CC3300"/>
          <w:sz w:val="28"/>
          <w:szCs w:val="28"/>
        </w:rPr>
      </w:pPr>
      <w:bookmarkStart w:id="138" w:name="_Toc230360604"/>
      <w:r>
        <w:rPr>
          <w:rFonts w:ascii="Arial" w:hAnsi="Arial" w:cs="Arial"/>
          <w:color w:val="CC3300"/>
          <w:sz w:val="28"/>
          <w:szCs w:val="28"/>
        </w:rPr>
        <w:t>Cas</w:t>
      </w:r>
      <w:r w:rsidR="00A769D1">
        <w:rPr>
          <w:rFonts w:ascii="Arial" w:hAnsi="Arial" w:cs="Arial"/>
          <w:color w:val="CC3300"/>
          <w:sz w:val="28"/>
          <w:szCs w:val="28"/>
        </w:rPr>
        <w:t>o</w:t>
      </w:r>
      <w:r w:rsidR="00F62EE1">
        <w:rPr>
          <w:rFonts w:ascii="Arial" w:hAnsi="Arial" w:cs="Arial"/>
          <w:color w:val="CC3300"/>
          <w:sz w:val="28"/>
          <w:szCs w:val="28"/>
        </w:rPr>
        <w:t>, Conta e Contato</w:t>
      </w:r>
      <w:bookmarkEnd w:id="138"/>
    </w:p>
    <w:p w14:paraId="584DCDD9" w14:textId="77777777" w:rsidR="00977D29" w:rsidRDefault="00977D29" w:rsidP="00977D29"/>
    <w:p w14:paraId="2CA4C7FA" w14:textId="6E91DC9A" w:rsidR="00CD49F0" w:rsidRDefault="00D93FED" w:rsidP="00CD49F0">
      <w:pPr>
        <w:ind w:left="720"/>
        <w:jc w:val="both"/>
        <w:rPr>
          <w:rFonts w:ascii="Arial" w:hAnsi="Arial" w:cs="Arial"/>
        </w:rPr>
      </w:pPr>
      <w:r w:rsidRPr="00D93FED">
        <w:rPr>
          <w:rFonts w:ascii="Arial" w:hAnsi="Arial" w:cs="Arial"/>
        </w:rPr>
        <w:t xml:space="preserve">A implementação </w:t>
      </w:r>
      <w:r>
        <w:rPr>
          <w:rFonts w:ascii="Arial" w:hAnsi="Arial" w:cs="Arial"/>
        </w:rPr>
        <w:t>irá</w:t>
      </w:r>
      <w:r w:rsidRPr="00D93FED">
        <w:rPr>
          <w:rFonts w:ascii="Arial" w:hAnsi="Arial" w:cs="Arial"/>
        </w:rPr>
        <w:t xml:space="preserve"> priorizar configuração nativa do Salesforce sempre que possível, mantendo uma arquitetura comum para todas as áreas de negócio e evitando duplicação técnica. Quando houver necessidade de automação ou customização, deverão ser aplicados os padrões de arquitetura definidos para o projeto.</w:t>
      </w:r>
    </w:p>
    <w:tbl>
      <w:tblPr>
        <w:tblStyle w:val="Tabelacomgrade"/>
        <w:tblW w:w="9514" w:type="dxa"/>
        <w:tblInd w:w="829" w:type="dxa"/>
        <w:tblLook w:val="04A0" w:firstRow="1" w:lastRow="0" w:firstColumn="1" w:lastColumn="0" w:noHBand="0" w:noVBand="1"/>
      </w:tblPr>
      <w:tblGrid>
        <w:gridCol w:w="2281"/>
        <w:gridCol w:w="7233"/>
      </w:tblGrid>
      <w:tr w:rsidR="00090470" w:rsidRPr="00F802DE" w14:paraId="3DF0FAAB" w14:textId="77777777" w:rsidTr="0002651A">
        <w:trPr>
          <w:tblHeader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07A91198" w14:textId="77777777" w:rsidR="00090470" w:rsidRPr="00F802DE" w:rsidRDefault="00090470" w:rsidP="0002651A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Componente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  <w:hideMark/>
          </w:tcPr>
          <w:p w14:paraId="7C149DA7" w14:textId="77777777" w:rsidR="00090470" w:rsidRPr="00F802DE" w:rsidRDefault="00090470" w:rsidP="0002651A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Diretriz</w:t>
            </w:r>
          </w:p>
        </w:tc>
      </w:tr>
      <w:tr w:rsidR="00090470" w:rsidRPr="00F802DE" w14:paraId="43B91993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60CD3448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 w:rsidRPr="00096BFE">
              <w:rPr>
                <w:rFonts w:ascii="Arial" w:hAnsi="Arial" w:cs="Arial"/>
                <w:lang w:val="en-US"/>
              </w:rPr>
              <w:t>Lightning Apps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3B5B96E8" w14:textId="77777777" w:rsidR="00090470" w:rsidRPr="00F802DE" w:rsidRDefault="00090470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0C2FE1">
              <w:rPr>
                <w:rFonts w:ascii="Arial" w:hAnsi="Arial" w:cs="Arial"/>
              </w:rPr>
              <w:t>Criar Apps com navegação específica por área de negócio.</w:t>
            </w:r>
          </w:p>
        </w:tc>
      </w:tr>
      <w:tr w:rsidR="00090470" w:rsidRPr="00F802DE" w14:paraId="782D594F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2F16E755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Conta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1CB573EF" w14:textId="77777777" w:rsidR="00090470" w:rsidRPr="00F802DE" w:rsidRDefault="00090470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A51767">
              <w:rPr>
                <w:rFonts w:ascii="Arial" w:hAnsi="Arial" w:cs="Arial"/>
              </w:rPr>
              <w:t xml:space="preserve">Utilizar hierarquia por </w:t>
            </w:r>
            <w:proofErr w:type="spellStart"/>
            <w:r w:rsidRPr="00A51767">
              <w:rPr>
                <w:rFonts w:ascii="Arial" w:hAnsi="Arial" w:cs="Arial"/>
              </w:rPr>
              <w:t>Parent</w:t>
            </w:r>
            <w:proofErr w:type="spellEnd"/>
            <w:r w:rsidRPr="00A51767">
              <w:rPr>
                <w:rFonts w:ascii="Arial" w:hAnsi="Arial" w:cs="Arial"/>
              </w:rPr>
              <w:t xml:space="preserve"> Account para representar Grupo Econômico e contas subordinadas.</w:t>
            </w:r>
          </w:p>
        </w:tc>
      </w:tr>
      <w:tr w:rsidR="00090470" w:rsidRPr="00F802DE" w14:paraId="271C51F8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EC82275" w14:textId="77777777" w:rsidR="00090470" w:rsidRPr="00F802DE" w:rsidRDefault="00090470">
            <w:pPr>
              <w:ind w:left="-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Contato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5EDEDEF5" w14:textId="77777777" w:rsidR="00090470" w:rsidRPr="00F802DE" w:rsidRDefault="00090470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714D2">
              <w:rPr>
                <w:rFonts w:ascii="Arial" w:hAnsi="Arial" w:cs="Arial"/>
              </w:rPr>
              <w:t>Relacionar pessoa física à conta principal identificada por domínio, permitindo ajustes operacionais quando necessário.</w:t>
            </w:r>
          </w:p>
        </w:tc>
      </w:tr>
      <w:tr w:rsidR="00090470" w:rsidRPr="00F802DE" w14:paraId="22847739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4815F54" w14:textId="010DD72F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Cas</w:t>
            </w:r>
            <w:r w:rsidR="00A769D1">
              <w:rPr>
                <w:rFonts w:ascii="Arial" w:hAnsi="Arial" w:cs="Arial"/>
                <w:lang w:val="en-US"/>
              </w:rPr>
              <w:t>o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232D0E3" w14:textId="77777777" w:rsidR="00090470" w:rsidRPr="00F802DE" w:rsidRDefault="00090470">
            <w:pPr>
              <w:jc w:val="both"/>
              <w:rPr>
                <w:rFonts w:ascii="Arial" w:hAnsi="Arial" w:cs="Arial"/>
              </w:rPr>
            </w:pPr>
            <w:r w:rsidRPr="00455C7E">
              <w:rPr>
                <w:rFonts w:ascii="Arial" w:hAnsi="Arial" w:cs="Arial"/>
              </w:rPr>
              <w:t>Usar como objeto central de atendimento, vinculado à conta principal e ao contato solicitante.</w:t>
            </w:r>
          </w:p>
        </w:tc>
      </w:tr>
      <w:tr w:rsidR="00090470" w:rsidRPr="00F802DE" w14:paraId="70406F08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EDE88C4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Record Types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A31B6D9" w14:textId="601DFD86" w:rsidR="00090470" w:rsidRPr="00F802DE" w:rsidRDefault="0009047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 </w:t>
            </w:r>
            <w:r w:rsidR="009E5EC1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 xml:space="preserve">nidade de </w:t>
            </w:r>
            <w:r w:rsidR="009E5EC1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egócio</w:t>
            </w:r>
          </w:p>
        </w:tc>
      </w:tr>
      <w:tr w:rsidR="00090470" w:rsidRPr="00F802DE" w14:paraId="62590621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2F07BB1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 w:rsidRPr="003E520E">
              <w:rPr>
                <w:rFonts w:ascii="Arial" w:hAnsi="Arial" w:cs="Arial"/>
              </w:rPr>
              <w:t xml:space="preserve">Dynamic </w:t>
            </w:r>
            <w:proofErr w:type="spellStart"/>
            <w:r w:rsidRPr="003E520E">
              <w:rPr>
                <w:rFonts w:ascii="Arial" w:hAnsi="Arial" w:cs="Arial"/>
              </w:rPr>
              <w:t>Forms</w:t>
            </w:r>
            <w:proofErr w:type="spellEnd"/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EC623D3" w14:textId="77777777" w:rsidR="00090470" w:rsidRPr="00F802DE" w:rsidRDefault="00090470">
            <w:pPr>
              <w:jc w:val="both"/>
              <w:rPr>
                <w:rFonts w:ascii="Arial" w:hAnsi="Arial" w:cs="Arial"/>
              </w:rPr>
            </w:pPr>
            <w:r w:rsidRPr="00B727B5">
              <w:rPr>
                <w:rFonts w:ascii="Arial" w:hAnsi="Arial" w:cs="Arial"/>
              </w:rPr>
              <w:t xml:space="preserve">Aplicar exibição condicional de campos conforme área, contexto ou Record </w:t>
            </w:r>
            <w:proofErr w:type="spellStart"/>
            <w:r w:rsidRPr="00B727B5">
              <w:rPr>
                <w:rFonts w:ascii="Arial" w:hAnsi="Arial" w:cs="Arial"/>
              </w:rPr>
              <w:t>Type</w:t>
            </w:r>
            <w:proofErr w:type="spellEnd"/>
            <w:r w:rsidRPr="00B727B5">
              <w:rPr>
                <w:rFonts w:ascii="Arial" w:hAnsi="Arial" w:cs="Arial"/>
              </w:rPr>
              <w:t>.</w:t>
            </w:r>
          </w:p>
        </w:tc>
      </w:tr>
      <w:tr w:rsidR="00090470" w:rsidRPr="00F802DE" w14:paraId="5F52A922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C4D0DD6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Filas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3188929" w14:textId="77777777" w:rsidR="00090470" w:rsidRPr="00F802DE" w:rsidRDefault="00090470">
            <w:pPr>
              <w:jc w:val="both"/>
              <w:rPr>
                <w:rFonts w:ascii="Arial" w:hAnsi="Arial" w:cs="Arial"/>
              </w:rPr>
            </w:pPr>
            <w:r w:rsidRPr="008E0EBD">
              <w:rPr>
                <w:rFonts w:ascii="Arial" w:hAnsi="Arial" w:cs="Arial"/>
              </w:rPr>
              <w:t>Organizar filas de trabalho por área ou processo operacional.</w:t>
            </w:r>
          </w:p>
        </w:tc>
      </w:tr>
      <w:tr w:rsidR="00090470" w:rsidRPr="00F802DE" w14:paraId="70492E96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12F62E3" w14:textId="77777777" w:rsidR="00090470" w:rsidRPr="00F802DE" w:rsidRDefault="00090470">
            <w:pPr>
              <w:ind w:left="-120"/>
              <w:rPr>
                <w:rFonts w:ascii="Arial" w:hAnsi="Arial" w:cs="Arial"/>
              </w:rPr>
            </w:pPr>
            <w:proofErr w:type="spellStart"/>
            <w:r w:rsidRPr="003D2931">
              <w:rPr>
                <w:rFonts w:ascii="Arial" w:hAnsi="Arial" w:cs="Arial"/>
              </w:rPr>
              <w:lastRenderedPageBreak/>
              <w:t>Permission</w:t>
            </w:r>
            <w:proofErr w:type="spellEnd"/>
            <w:r w:rsidRPr="003D2931">
              <w:rPr>
                <w:rFonts w:ascii="Arial" w:hAnsi="Arial" w:cs="Arial"/>
              </w:rPr>
              <w:t xml:space="preserve"> Sets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11F1474E" w14:textId="77777777" w:rsidR="00090470" w:rsidRPr="00F802DE" w:rsidRDefault="00090470">
            <w:pPr>
              <w:jc w:val="both"/>
              <w:rPr>
                <w:rFonts w:ascii="Arial" w:hAnsi="Arial" w:cs="Arial"/>
              </w:rPr>
            </w:pPr>
            <w:r w:rsidRPr="002A3933">
              <w:rPr>
                <w:rFonts w:ascii="Arial" w:hAnsi="Arial" w:cs="Arial"/>
              </w:rPr>
              <w:t>Controlar acesso por função, área e necessidade operacional.</w:t>
            </w:r>
          </w:p>
        </w:tc>
      </w:tr>
      <w:tr w:rsidR="00090470" w:rsidRPr="00F802DE" w14:paraId="1EF58314" w14:textId="77777777">
        <w:trPr>
          <w:trHeight w:val="340"/>
        </w:trPr>
        <w:tc>
          <w:tcPr>
            <w:tcW w:w="2281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28D1F20" w14:textId="77777777" w:rsidR="00090470" w:rsidRPr="003D2931" w:rsidRDefault="00090470">
            <w:pPr>
              <w:ind w:left="-120"/>
              <w:rPr>
                <w:rFonts w:ascii="Arial" w:hAnsi="Arial" w:cs="Arial"/>
              </w:rPr>
            </w:pPr>
            <w:r w:rsidRPr="00F43655">
              <w:rPr>
                <w:rFonts w:ascii="Arial" w:hAnsi="Arial" w:cs="Arial"/>
              </w:rPr>
              <w:t>Reports/Dashboards</w:t>
            </w:r>
          </w:p>
        </w:tc>
        <w:tc>
          <w:tcPr>
            <w:tcW w:w="7233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3AEFDCC7" w14:textId="77777777" w:rsidR="00090470" w:rsidRPr="00F802DE" w:rsidRDefault="00090470">
            <w:pPr>
              <w:jc w:val="both"/>
              <w:rPr>
                <w:rFonts w:ascii="Arial" w:hAnsi="Arial" w:cs="Arial"/>
              </w:rPr>
            </w:pPr>
            <w:r w:rsidRPr="00090470">
              <w:rPr>
                <w:rFonts w:ascii="Arial" w:hAnsi="Arial" w:cs="Arial"/>
              </w:rPr>
              <w:t>Criar indicadores por área de negócio.</w:t>
            </w:r>
          </w:p>
        </w:tc>
      </w:tr>
    </w:tbl>
    <w:p w14:paraId="52E0EC58" w14:textId="77777777" w:rsidR="00090470" w:rsidRDefault="00090470" w:rsidP="00CD49F0">
      <w:pPr>
        <w:ind w:left="720"/>
        <w:jc w:val="both"/>
        <w:rPr>
          <w:rFonts w:ascii="Arial" w:hAnsi="Arial" w:cs="Arial"/>
        </w:rPr>
      </w:pPr>
    </w:p>
    <w:p w14:paraId="3B455B5C" w14:textId="35A37580" w:rsidR="00090470" w:rsidRDefault="00090470" w:rsidP="00090470">
      <w:pPr>
        <w:pStyle w:val="Ttulo3"/>
        <w:ind w:left="1843"/>
        <w:rPr>
          <w:rFonts w:ascii="Arial" w:hAnsi="Arial" w:cs="Arial"/>
          <w:color w:val="CC3300"/>
        </w:rPr>
      </w:pPr>
      <w:bookmarkStart w:id="139" w:name="_Toc230360605"/>
      <w:r>
        <w:rPr>
          <w:rFonts w:ascii="Arial" w:hAnsi="Arial" w:cs="Arial"/>
          <w:color w:val="CC3300"/>
        </w:rPr>
        <w:t>Campos e configurações sugeridas</w:t>
      </w:r>
      <w:bookmarkEnd w:id="139"/>
    </w:p>
    <w:p w14:paraId="6ECEBEEC" w14:textId="77777777" w:rsidR="00090470" w:rsidRPr="00E343C0" w:rsidRDefault="00090470" w:rsidP="00090470"/>
    <w:tbl>
      <w:tblPr>
        <w:tblStyle w:val="Tabelacomgrade"/>
        <w:tblW w:w="9619" w:type="dxa"/>
        <w:tblInd w:w="724" w:type="dxa"/>
        <w:tblLook w:val="04A0" w:firstRow="1" w:lastRow="0" w:firstColumn="1" w:lastColumn="0" w:noHBand="0" w:noVBand="1"/>
      </w:tblPr>
      <w:tblGrid>
        <w:gridCol w:w="1474"/>
        <w:gridCol w:w="2555"/>
        <w:gridCol w:w="2528"/>
        <w:gridCol w:w="3062"/>
      </w:tblGrid>
      <w:tr w:rsidR="00F0113D" w14:paraId="78523EFE" w14:textId="77777777" w:rsidTr="00F62EE1">
        <w:trPr>
          <w:tblHeader/>
        </w:trPr>
        <w:tc>
          <w:tcPr>
            <w:tcW w:w="147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</w:tcPr>
          <w:p w14:paraId="1293D914" w14:textId="77777777" w:rsidR="0002651A" w:rsidRPr="0002651A" w:rsidRDefault="0002651A" w:rsidP="0002651A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02651A">
              <w:rPr>
                <w:rFonts w:ascii="Arial" w:hAnsi="Arial" w:cs="Arial"/>
                <w:b/>
              </w:rPr>
              <w:t>Objeto</w:t>
            </w:r>
          </w:p>
        </w:tc>
        <w:tc>
          <w:tcPr>
            <w:tcW w:w="25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</w:tcPr>
          <w:p w14:paraId="4CFB983A" w14:textId="77777777" w:rsidR="0002651A" w:rsidRPr="0002651A" w:rsidRDefault="0002651A" w:rsidP="0002651A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02651A">
              <w:rPr>
                <w:rFonts w:ascii="Arial" w:hAnsi="Arial" w:cs="Arial"/>
                <w:b/>
              </w:rPr>
              <w:t>Campo sugerido</w:t>
            </w:r>
          </w:p>
        </w:tc>
        <w:tc>
          <w:tcPr>
            <w:tcW w:w="252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</w:tcPr>
          <w:p w14:paraId="6B0BB93E" w14:textId="77777777" w:rsidR="0002651A" w:rsidRPr="0002651A" w:rsidRDefault="0002651A" w:rsidP="0002651A">
            <w:pPr>
              <w:spacing w:after="160" w:line="259" w:lineRule="auto"/>
              <w:ind w:left="720"/>
              <w:jc w:val="center"/>
              <w:rPr>
                <w:rFonts w:ascii="Arial" w:hAnsi="Arial" w:cs="Arial"/>
                <w:b/>
              </w:rPr>
            </w:pPr>
            <w:r w:rsidRPr="0002651A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306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9EAF7"/>
            <w:vAlign w:val="center"/>
          </w:tcPr>
          <w:p w14:paraId="3BCE6700" w14:textId="77777777" w:rsidR="0002651A" w:rsidRPr="0002651A" w:rsidRDefault="0002651A" w:rsidP="0002651A">
            <w:pPr>
              <w:spacing w:after="160" w:line="259" w:lineRule="auto"/>
              <w:ind w:left="720"/>
              <w:jc w:val="center"/>
              <w:rPr>
                <w:rFonts w:ascii="Arial" w:hAnsi="Arial" w:cs="Arial"/>
                <w:b/>
              </w:rPr>
            </w:pPr>
            <w:r w:rsidRPr="0002651A">
              <w:rPr>
                <w:rFonts w:ascii="Arial" w:hAnsi="Arial" w:cs="Arial"/>
                <w:b/>
              </w:rPr>
              <w:t>Objetivo</w:t>
            </w:r>
          </w:p>
        </w:tc>
      </w:tr>
      <w:tr w:rsidR="00F0113D" w14:paraId="7E0D3CCE" w14:textId="77777777" w:rsidTr="00F62EE1">
        <w:tc>
          <w:tcPr>
            <w:tcW w:w="147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64787DE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r w:rsidRPr="0002651A">
              <w:rPr>
                <w:rFonts w:ascii="Arial" w:hAnsi="Arial" w:cs="Arial"/>
                <w:lang w:val="en-US"/>
              </w:rPr>
              <w:t>Account</w:t>
            </w:r>
          </w:p>
        </w:tc>
        <w:tc>
          <w:tcPr>
            <w:tcW w:w="25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1341137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02651A">
              <w:rPr>
                <w:rFonts w:ascii="Arial" w:hAnsi="Arial" w:cs="Arial"/>
                <w:lang w:val="en-US"/>
              </w:rPr>
              <w:t>DominiosEmail</w:t>
            </w:r>
            <w:proofErr w:type="spellEnd"/>
            <w:r w:rsidRPr="0002651A">
              <w:rPr>
                <w:rFonts w:ascii="Arial" w:hAnsi="Arial" w:cs="Arial"/>
                <w:lang w:val="en-US"/>
              </w:rPr>
              <w:t>__c</w:t>
            </w:r>
          </w:p>
        </w:tc>
        <w:tc>
          <w:tcPr>
            <w:tcW w:w="252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5851BFC" w14:textId="24E1E35C" w:rsidR="0002651A" w:rsidRPr="0002651A" w:rsidRDefault="00365353" w:rsidP="0002651A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Texto</w:t>
            </w:r>
            <w:proofErr w:type="spellEnd"/>
          </w:p>
        </w:tc>
        <w:tc>
          <w:tcPr>
            <w:tcW w:w="306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1E8F6472" w14:textId="77777777" w:rsidR="0002651A" w:rsidRPr="00365353" w:rsidRDefault="0002651A" w:rsidP="0002651A">
            <w:pPr>
              <w:ind w:left="-120"/>
              <w:rPr>
                <w:rFonts w:ascii="Arial" w:hAnsi="Arial" w:cs="Arial"/>
              </w:rPr>
            </w:pPr>
            <w:r w:rsidRPr="00365353">
              <w:rPr>
                <w:rFonts w:ascii="Arial" w:hAnsi="Arial" w:cs="Arial"/>
              </w:rPr>
              <w:t>Armazenar domínios válidos para identificação automática, apenas na conta principal.</w:t>
            </w:r>
          </w:p>
        </w:tc>
      </w:tr>
      <w:tr w:rsidR="00F0113D" w14:paraId="31E039F8" w14:textId="77777777" w:rsidTr="00F62EE1">
        <w:tc>
          <w:tcPr>
            <w:tcW w:w="147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5CE2B168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r w:rsidRPr="0002651A">
              <w:rPr>
                <w:rFonts w:ascii="Arial" w:hAnsi="Arial" w:cs="Arial"/>
                <w:lang w:val="en-US"/>
              </w:rPr>
              <w:t>Account</w:t>
            </w:r>
          </w:p>
        </w:tc>
        <w:tc>
          <w:tcPr>
            <w:tcW w:w="25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7FBCC54F" w14:textId="6F36C340" w:rsidR="0002651A" w:rsidRPr="0002651A" w:rsidRDefault="00896A5F" w:rsidP="0002651A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896A5F">
              <w:rPr>
                <w:rFonts w:ascii="Arial" w:hAnsi="Arial" w:cs="Arial"/>
              </w:rPr>
              <w:t>Type</w:t>
            </w:r>
            <w:proofErr w:type="spellEnd"/>
          </w:p>
        </w:tc>
        <w:tc>
          <w:tcPr>
            <w:tcW w:w="252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7EA626F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r w:rsidRPr="0002651A">
              <w:rPr>
                <w:rFonts w:ascii="Arial" w:hAnsi="Arial" w:cs="Arial"/>
                <w:lang w:val="en-US"/>
              </w:rPr>
              <w:t>Picklist</w:t>
            </w:r>
          </w:p>
        </w:tc>
        <w:tc>
          <w:tcPr>
            <w:tcW w:w="306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45CF042E" w14:textId="77777777" w:rsidR="0002651A" w:rsidRPr="00F0113D" w:rsidRDefault="0002651A" w:rsidP="0002651A">
            <w:pPr>
              <w:ind w:left="-120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>Indicar Grupo Econômico ou Conta Unidade Operacional, se necessário para governança e relatório.</w:t>
            </w:r>
          </w:p>
        </w:tc>
      </w:tr>
      <w:tr w:rsidR="00F0113D" w14:paraId="5ADEA593" w14:textId="77777777" w:rsidTr="00F62EE1">
        <w:tc>
          <w:tcPr>
            <w:tcW w:w="1474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21CB018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r w:rsidRPr="0002651A">
              <w:rPr>
                <w:rFonts w:ascii="Arial" w:hAnsi="Arial" w:cs="Arial"/>
                <w:lang w:val="en-US"/>
              </w:rPr>
              <w:t>Contact</w:t>
            </w:r>
          </w:p>
        </w:tc>
        <w:tc>
          <w:tcPr>
            <w:tcW w:w="2555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219C49C2" w14:textId="77777777" w:rsidR="0002651A" w:rsidRPr="0002651A" w:rsidRDefault="0002651A" w:rsidP="0002651A">
            <w:pPr>
              <w:ind w:left="-120"/>
              <w:rPr>
                <w:rFonts w:ascii="Arial" w:hAnsi="Arial" w:cs="Arial"/>
                <w:lang w:val="en-US"/>
              </w:rPr>
            </w:pPr>
            <w:r w:rsidRPr="0002651A">
              <w:rPr>
                <w:rFonts w:ascii="Arial" w:hAnsi="Arial" w:cs="Arial"/>
                <w:lang w:val="en-US"/>
              </w:rPr>
              <w:t>Email</w:t>
            </w:r>
          </w:p>
        </w:tc>
        <w:tc>
          <w:tcPr>
            <w:tcW w:w="2528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03C6646F" w14:textId="5115A7FD" w:rsidR="0002651A" w:rsidRPr="0002651A" w:rsidRDefault="00365353" w:rsidP="0002651A">
            <w:pPr>
              <w:ind w:left="-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Email</w:t>
            </w:r>
          </w:p>
        </w:tc>
        <w:tc>
          <w:tcPr>
            <w:tcW w:w="3062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vAlign w:val="center"/>
          </w:tcPr>
          <w:p w14:paraId="6D07AF58" w14:textId="77777777" w:rsidR="0002651A" w:rsidRPr="00F0113D" w:rsidRDefault="0002651A" w:rsidP="0002651A">
            <w:pPr>
              <w:ind w:left="-120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>Identificar contato por e-mail e apoiar vínculo com conta.</w:t>
            </w:r>
          </w:p>
        </w:tc>
      </w:tr>
    </w:tbl>
    <w:p w14:paraId="0C7F5029" w14:textId="7B2D7955" w:rsidR="00090470" w:rsidRPr="003012D4" w:rsidRDefault="00090470" w:rsidP="00090470">
      <w:pPr>
        <w:ind w:left="1428"/>
        <w:jc w:val="both"/>
        <w:rPr>
          <w:rFonts w:ascii="Arial" w:hAnsi="Arial" w:cs="Arial"/>
        </w:rPr>
      </w:pPr>
    </w:p>
    <w:p w14:paraId="75BDFFF1" w14:textId="1BDB445B" w:rsidR="00D55BFF" w:rsidRDefault="00D55BFF" w:rsidP="00D55BFF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40" w:name="_Toc230360606"/>
      <w:r>
        <w:rPr>
          <w:rFonts w:ascii="Arial" w:hAnsi="Arial" w:cs="Arial"/>
          <w:color w:val="CC3300"/>
          <w:sz w:val="28"/>
          <w:szCs w:val="28"/>
        </w:rPr>
        <w:t>Categorização</w:t>
      </w:r>
      <w:bookmarkEnd w:id="140"/>
    </w:p>
    <w:p w14:paraId="0B3681A9" w14:textId="77777777" w:rsidR="005C577F" w:rsidRDefault="005C577F" w:rsidP="005C577F"/>
    <w:p w14:paraId="4518D94E" w14:textId="5223BE87" w:rsidR="005C577F" w:rsidRDefault="004F76CC" w:rsidP="005C577F">
      <w:pPr>
        <w:ind w:left="720"/>
        <w:jc w:val="both"/>
        <w:rPr>
          <w:rFonts w:ascii="Arial" w:hAnsi="Arial" w:cs="Arial"/>
        </w:rPr>
      </w:pPr>
      <w:r w:rsidRPr="004F76CC">
        <w:rPr>
          <w:rFonts w:ascii="Arial" w:hAnsi="Arial" w:cs="Arial"/>
        </w:rPr>
        <w:t xml:space="preserve">O objeto </w:t>
      </w:r>
      <w:proofErr w:type="spellStart"/>
      <w:r w:rsidRPr="004F76CC">
        <w:rPr>
          <w:rFonts w:ascii="Arial" w:hAnsi="Arial" w:cs="Arial"/>
        </w:rPr>
        <w:t>Categorizacao</w:t>
      </w:r>
      <w:proofErr w:type="spellEnd"/>
      <w:r w:rsidRPr="004F76CC">
        <w:rPr>
          <w:rFonts w:ascii="Arial" w:hAnsi="Arial" w:cs="Arial"/>
        </w:rPr>
        <w:t xml:space="preserve">__c será o </w:t>
      </w:r>
      <w:proofErr w:type="spellStart"/>
      <w:r w:rsidRPr="004F76CC">
        <w:rPr>
          <w:rFonts w:ascii="Arial" w:hAnsi="Arial" w:cs="Arial"/>
        </w:rPr>
        <w:t>parametrizador</w:t>
      </w:r>
      <w:proofErr w:type="spellEnd"/>
      <w:r w:rsidRPr="004F76CC">
        <w:rPr>
          <w:rFonts w:ascii="Arial" w:hAnsi="Arial" w:cs="Arial"/>
        </w:rPr>
        <w:t xml:space="preserve"> central da árvore de atendimento e da distribuição opcional para fila de Cas</w:t>
      </w:r>
      <w:r w:rsidR="00A769D1">
        <w:rPr>
          <w:rFonts w:ascii="Arial" w:hAnsi="Arial" w:cs="Arial"/>
        </w:rPr>
        <w:t>o</w:t>
      </w:r>
      <w:r w:rsidR="005C577F" w:rsidRPr="00D93FED">
        <w:rPr>
          <w:rFonts w:ascii="Arial" w:hAnsi="Arial" w:cs="Arial"/>
        </w:rPr>
        <w:t>.</w:t>
      </w:r>
    </w:p>
    <w:p w14:paraId="6F42EAED" w14:textId="71E18BB3" w:rsidR="002764E6" w:rsidRDefault="002764E6" w:rsidP="005C577F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Será necessári</w:t>
      </w:r>
      <w:r w:rsidR="00D427C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a criação de um LWC que irá facilitar a usabilidade </w:t>
      </w:r>
      <w:r w:rsidR="00436EB9">
        <w:rPr>
          <w:rFonts w:ascii="Arial" w:hAnsi="Arial" w:cs="Arial"/>
        </w:rPr>
        <w:t xml:space="preserve">da criação e manutenção da categorização por </w:t>
      </w:r>
      <w:r w:rsidR="00D427CF">
        <w:rPr>
          <w:rFonts w:ascii="Arial" w:hAnsi="Arial" w:cs="Arial"/>
        </w:rPr>
        <w:t>U</w:t>
      </w:r>
      <w:r w:rsidR="00436EB9">
        <w:rPr>
          <w:rFonts w:ascii="Arial" w:hAnsi="Arial" w:cs="Arial"/>
        </w:rPr>
        <w:t xml:space="preserve">nidade de </w:t>
      </w:r>
      <w:r w:rsidR="00D427CF">
        <w:rPr>
          <w:rFonts w:ascii="Arial" w:hAnsi="Arial" w:cs="Arial"/>
        </w:rPr>
        <w:t>N</w:t>
      </w:r>
      <w:r w:rsidR="00436EB9">
        <w:rPr>
          <w:rFonts w:ascii="Arial" w:hAnsi="Arial" w:cs="Arial"/>
        </w:rPr>
        <w:t>egócio.</w:t>
      </w:r>
    </w:p>
    <w:p w14:paraId="5D409570" w14:textId="2AF8427E" w:rsidR="0062420A" w:rsidRPr="0062420A" w:rsidRDefault="0068551C" w:rsidP="0062420A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os casos </w:t>
      </w:r>
      <w:r w:rsidR="0062420A">
        <w:rPr>
          <w:rFonts w:ascii="Arial" w:hAnsi="Arial" w:cs="Arial"/>
        </w:rPr>
        <w:t>em que</w:t>
      </w:r>
      <w:r>
        <w:rPr>
          <w:rFonts w:ascii="Arial" w:hAnsi="Arial" w:cs="Arial"/>
        </w:rPr>
        <w:t xml:space="preserve"> o usuário </w:t>
      </w:r>
      <w:r w:rsidR="0062420A">
        <w:rPr>
          <w:rFonts w:ascii="Arial" w:hAnsi="Arial" w:cs="Arial"/>
        </w:rPr>
        <w:t>irá além de categorizar</w:t>
      </w:r>
      <w:r w:rsidR="00BD51E3">
        <w:rPr>
          <w:rFonts w:ascii="Arial" w:hAnsi="Arial" w:cs="Arial"/>
        </w:rPr>
        <w:t>,</w:t>
      </w:r>
      <w:r w:rsidR="0062420A">
        <w:rPr>
          <w:rFonts w:ascii="Arial" w:hAnsi="Arial" w:cs="Arial"/>
        </w:rPr>
        <w:t xml:space="preserve"> configurar uma distribuição automática de fila</w:t>
      </w:r>
      <w:r w:rsidR="00F969DD">
        <w:rPr>
          <w:rFonts w:ascii="Arial" w:hAnsi="Arial" w:cs="Arial"/>
        </w:rPr>
        <w:t>,</w:t>
      </w:r>
      <w:r w:rsidR="0062420A">
        <w:rPr>
          <w:rFonts w:ascii="Arial" w:hAnsi="Arial" w:cs="Arial"/>
        </w:rPr>
        <w:t xml:space="preserve"> no</w:t>
      </w:r>
      <w:r w:rsidR="0062420A" w:rsidRPr="0062420A">
        <w:rPr>
          <w:rFonts w:ascii="Arial" w:hAnsi="Arial" w:cs="Arial"/>
        </w:rPr>
        <w:t xml:space="preserve"> momento da escolha do campo de distribuição, o LWC deverá listar dinamicamente os campos do tipo </w:t>
      </w:r>
      <w:proofErr w:type="spellStart"/>
      <w:r w:rsidR="0062420A" w:rsidRPr="0062420A">
        <w:rPr>
          <w:rFonts w:ascii="Arial" w:hAnsi="Arial" w:cs="Arial"/>
        </w:rPr>
        <w:t>picklist</w:t>
      </w:r>
      <w:proofErr w:type="spellEnd"/>
      <w:r w:rsidR="0062420A" w:rsidRPr="0062420A">
        <w:rPr>
          <w:rFonts w:ascii="Arial" w:hAnsi="Arial" w:cs="Arial"/>
        </w:rPr>
        <w:t xml:space="preserve"> disponíveis no objeto Cas</w:t>
      </w:r>
      <w:r w:rsidR="00A769D1">
        <w:rPr>
          <w:rFonts w:ascii="Arial" w:hAnsi="Arial" w:cs="Arial"/>
        </w:rPr>
        <w:t>o</w:t>
      </w:r>
      <w:r w:rsidR="0062420A" w:rsidRPr="0062420A">
        <w:rPr>
          <w:rFonts w:ascii="Arial" w:hAnsi="Arial" w:cs="Arial"/>
        </w:rPr>
        <w:t xml:space="preserve">. Após a seleção do campo, o sistema deverá listar os valores válidos dessa </w:t>
      </w:r>
      <w:proofErr w:type="spellStart"/>
      <w:r w:rsidR="0062420A" w:rsidRPr="0062420A">
        <w:rPr>
          <w:rFonts w:ascii="Arial" w:hAnsi="Arial" w:cs="Arial"/>
        </w:rPr>
        <w:t>picklist</w:t>
      </w:r>
      <w:proofErr w:type="spellEnd"/>
      <w:r w:rsidR="0062420A" w:rsidRPr="0062420A">
        <w:rPr>
          <w:rFonts w:ascii="Arial" w:hAnsi="Arial" w:cs="Arial"/>
        </w:rPr>
        <w:t xml:space="preserve"> para que o usuário selecione o valor da regra.</w:t>
      </w:r>
    </w:p>
    <w:p w14:paraId="11D526A5" w14:textId="11B1D9DC" w:rsidR="0068551C" w:rsidRDefault="0062420A" w:rsidP="0062420A">
      <w:pPr>
        <w:ind w:left="720"/>
        <w:jc w:val="both"/>
        <w:rPr>
          <w:rFonts w:ascii="Arial" w:hAnsi="Arial" w:cs="Arial"/>
        </w:rPr>
      </w:pPr>
      <w:r w:rsidRPr="0062420A">
        <w:rPr>
          <w:rFonts w:ascii="Arial" w:hAnsi="Arial" w:cs="Arial"/>
        </w:rPr>
        <w:t xml:space="preserve">A informação técnica gravada para automação deverá ser o API </w:t>
      </w:r>
      <w:proofErr w:type="spellStart"/>
      <w:r w:rsidRPr="0062420A">
        <w:rPr>
          <w:rFonts w:ascii="Arial" w:hAnsi="Arial" w:cs="Arial"/>
        </w:rPr>
        <w:t>Name</w:t>
      </w:r>
      <w:proofErr w:type="spellEnd"/>
      <w:r w:rsidRPr="0062420A">
        <w:rPr>
          <w:rFonts w:ascii="Arial" w:hAnsi="Arial" w:cs="Arial"/>
        </w:rPr>
        <w:t xml:space="preserve"> do campo em </w:t>
      </w:r>
      <w:proofErr w:type="spellStart"/>
      <w:r w:rsidRPr="0062420A">
        <w:rPr>
          <w:rFonts w:ascii="Arial" w:hAnsi="Arial" w:cs="Arial"/>
        </w:rPr>
        <w:t>CampoDistribuicao</w:t>
      </w:r>
      <w:proofErr w:type="spellEnd"/>
      <w:r w:rsidRPr="0062420A">
        <w:rPr>
          <w:rFonts w:ascii="Arial" w:hAnsi="Arial" w:cs="Arial"/>
        </w:rPr>
        <w:t xml:space="preserve">__c e o API </w:t>
      </w:r>
      <w:proofErr w:type="spellStart"/>
      <w:r w:rsidRPr="0062420A">
        <w:rPr>
          <w:rFonts w:ascii="Arial" w:hAnsi="Arial" w:cs="Arial"/>
        </w:rPr>
        <w:t>Value</w:t>
      </w:r>
      <w:proofErr w:type="spellEnd"/>
      <w:r w:rsidRPr="0062420A">
        <w:rPr>
          <w:rFonts w:ascii="Arial" w:hAnsi="Arial" w:cs="Arial"/>
        </w:rPr>
        <w:t xml:space="preserve"> do valor escolhido em </w:t>
      </w:r>
      <w:proofErr w:type="spellStart"/>
      <w:r w:rsidRPr="0062420A">
        <w:rPr>
          <w:rFonts w:ascii="Arial" w:hAnsi="Arial" w:cs="Arial"/>
        </w:rPr>
        <w:t>ValorDistribuicao</w:t>
      </w:r>
      <w:proofErr w:type="spellEnd"/>
      <w:r w:rsidRPr="0062420A">
        <w:rPr>
          <w:rFonts w:ascii="Arial" w:hAnsi="Arial" w:cs="Arial"/>
        </w:rPr>
        <w:t xml:space="preserve">__c. As </w:t>
      </w:r>
      <w:proofErr w:type="spellStart"/>
      <w:r w:rsidRPr="0062420A">
        <w:rPr>
          <w:rFonts w:ascii="Arial" w:hAnsi="Arial" w:cs="Arial"/>
        </w:rPr>
        <w:t>labels</w:t>
      </w:r>
      <w:proofErr w:type="spellEnd"/>
      <w:r w:rsidRPr="0062420A">
        <w:rPr>
          <w:rFonts w:ascii="Arial" w:hAnsi="Arial" w:cs="Arial"/>
        </w:rPr>
        <w:t xml:space="preserve"> deverão ser gravadas em campos separados apenas para exibição funcional e relatórios</w:t>
      </w:r>
    </w:p>
    <w:p w14:paraId="62110101" w14:textId="77777777" w:rsidR="00606A78" w:rsidRDefault="00606A78" w:rsidP="0062420A">
      <w:pPr>
        <w:ind w:left="720"/>
        <w:jc w:val="both"/>
        <w:rPr>
          <w:rFonts w:ascii="Arial" w:hAnsi="Arial" w:cs="Arial"/>
        </w:rPr>
      </w:pPr>
    </w:p>
    <w:p w14:paraId="4A84B848" w14:textId="1D740550" w:rsidR="002762E3" w:rsidRDefault="002762E3" w:rsidP="002762E3">
      <w:pPr>
        <w:pStyle w:val="Ttulo3"/>
        <w:ind w:left="1843"/>
        <w:rPr>
          <w:rFonts w:ascii="Arial" w:hAnsi="Arial" w:cs="Arial"/>
          <w:color w:val="CC3300"/>
        </w:rPr>
      </w:pPr>
      <w:bookmarkStart w:id="141" w:name="_Toc230360607"/>
      <w:r>
        <w:rPr>
          <w:rFonts w:ascii="Arial" w:hAnsi="Arial" w:cs="Arial"/>
          <w:color w:val="CC3300"/>
        </w:rPr>
        <w:t>Seleção de filas</w:t>
      </w:r>
      <w:bookmarkEnd w:id="141"/>
    </w:p>
    <w:p w14:paraId="2B10A2FE" w14:textId="77777777" w:rsidR="00F77377" w:rsidRPr="00F77377" w:rsidRDefault="00F77377" w:rsidP="00F77377"/>
    <w:p w14:paraId="5669A819" w14:textId="35B47E2E" w:rsidR="00F77377" w:rsidRDefault="00C0067B" w:rsidP="00F77377">
      <w:pPr>
        <w:ind w:left="1428"/>
        <w:jc w:val="both"/>
        <w:rPr>
          <w:rFonts w:ascii="Arial" w:hAnsi="Arial" w:cs="Arial"/>
        </w:rPr>
      </w:pPr>
      <w:r w:rsidRPr="00C0067B">
        <w:rPr>
          <w:rFonts w:ascii="Arial" w:hAnsi="Arial" w:cs="Arial"/>
        </w:rPr>
        <w:t>A seleção de fila deverá listar filas do Salesforce relacionadas à Unidade de Negócio informada. Essas filas serão filas de Cas</w:t>
      </w:r>
      <w:r w:rsidR="00A769D1">
        <w:rPr>
          <w:rFonts w:ascii="Arial" w:hAnsi="Arial" w:cs="Arial"/>
        </w:rPr>
        <w:t>o</w:t>
      </w:r>
      <w:r w:rsidRPr="00C0067B">
        <w:rPr>
          <w:rFonts w:ascii="Arial" w:hAnsi="Arial" w:cs="Arial"/>
        </w:rPr>
        <w:t xml:space="preserve"> da área de negócio relacionada. A filtragem deverá considerar as filas reais do Salesforce no objeto </w:t>
      </w:r>
      <w:proofErr w:type="spellStart"/>
      <w:r w:rsidRPr="00C0067B">
        <w:rPr>
          <w:rFonts w:ascii="Arial" w:hAnsi="Arial" w:cs="Arial"/>
        </w:rPr>
        <w:t>Group</w:t>
      </w:r>
      <w:proofErr w:type="spellEnd"/>
      <w:r w:rsidRPr="00C0067B">
        <w:rPr>
          <w:rFonts w:ascii="Arial" w:hAnsi="Arial" w:cs="Arial"/>
        </w:rPr>
        <w:t>, habilitadas para Cas</w:t>
      </w:r>
      <w:r w:rsidR="00A769D1">
        <w:rPr>
          <w:rFonts w:ascii="Arial" w:hAnsi="Arial" w:cs="Arial"/>
        </w:rPr>
        <w:t>o</w:t>
      </w:r>
      <w:r w:rsidRPr="00C0067B">
        <w:rPr>
          <w:rFonts w:ascii="Arial" w:hAnsi="Arial" w:cs="Arial"/>
        </w:rPr>
        <w:t xml:space="preserve">, respeitando a convenção técnica definida para o </w:t>
      </w:r>
      <w:proofErr w:type="spellStart"/>
      <w:r w:rsidRPr="00C0067B">
        <w:rPr>
          <w:rFonts w:ascii="Arial" w:hAnsi="Arial" w:cs="Arial"/>
        </w:rPr>
        <w:t>DeveloperName</w:t>
      </w:r>
      <w:proofErr w:type="spellEnd"/>
      <w:r w:rsidRPr="00C0067B">
        <w:rPr>
          <w:rFonts w:ascii="Arial" w:hAnsi="Arial" w:cs="Arial"/>
        </w:rPr>
        <w:t xml:space="preserve"> da fila.</w:t>
      </w:r>
    </w:p>
    <w:p w14:paraId="2E6E0A46" w14:textId="77777777" w:rsidR="004E1DD7" w:rsidRDefault="004E1DD7" w:rsidP="00F77377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horzAnchor="page" w:tblpX="2125" w:tblpY="221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3685"/>
      </w:tblGrid>
      <w:tr w:rsidR="00FD0EF2" w14:paraId="67D291C2" w14:textId="77777777" w:rsidTr="00FD0EF2">
        <w:tc>
          <w:tcPr>
            <w:tcW w:w="2547" w:type="dxa"/>
            <w:shd w:val="clear" w:color="auto" w:fill="D9EAF7"/>
            <w:vAlign w:val="center"/>
          </w:tcPr>
          <w:p w14:paraId="3192AD5F" w14:textId="77777777" w:rsidR="00FD0EF2" w:rsidRPr="00FD0EF2" w:rsidRDefault="00FD0EF2" w:rsidP="00FD0EF2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FD0EF2">
              <w:rPr>
                <w:rFonts w:ascii="Arial" w:hAnsi="Arial" w:cs="Arial"/>
                <w:b/>
              </w:rPr>
              <w:lastRenderedPageBreak/>
              <w:t>Informação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311F3FF" w14:textId="77777777" w:rsidR="00FD0EF2" w:rsidRPr="00FD0EF2" w:rsidRDefault="00FD0EF2" w:rsidP="00FD0EF2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FD0EF2">
              <w:rPr>
                <w:rFonts w:ascii="Arial" w:hAnsi="Arial" w:cs="Arial"/>
                <w:b/>
              </w:rPr>
              <w:t>Campo técnico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42CA5959" w14:textId="77777777" w:rsidR="00FD0EF2" w:rsidRPr="00FD0EF2" w:rsidRDefault="00FD0EF2" w:rsidP="00FD0EF2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FD0EF2">
              <w:rPr>
                <w:rFonts w:ascii="Arial" w:hAnsi="Arial" w:cs="Arial"/>
                <w:b/>
              </w:rPr>
              <w:t>Uso</w:t>
            </w:r>
          </w:p>
        </w:tc>
      </w:tr>
      <w:tr w:rsidR="00FD0EF2" w14:paraId="4BD5119C" w14:textId="77777777" w:rsidTr="00F043B0">
        <w:tc>
          <w:tcPr>
            <w:tcW w:w="2547" w:type="dxa"/>
            <w:vAlign w:val="center"/>
          </w:tcPr>
          <w:p w14:paraId="142EA4EF" w14:textId="77777777" w:rsidR="00FD0EF2" w:rsidRPr="00FD0EF2" w:rsidRDefault="00FD0EF2" w:rsidP="00F043B0">
            <w:pPr>
              <w:ind w:left="-120"/>
              <w:rPr>
                <w:rFonts w:ascii="Arial" w:hAnsi="Arial" w:cs="Arial"/>
                <w:lang w:val="en-US"/>
              </w:rPr>
            </w:pPr>
            <w:r w:rsidRPr="00FD0EF2">
              <w:rPr>
                <w:rFonts w:ascii="Arial" w:hAnsi="Arial" w:cs="Arial"/>
                <w:lang w:val="en-US"/>
              </w:rPr>
              <w:t>Nome visual da fila</w:t>
            </w:r>
          </w:p>
        </w:tc>
        <w:tc>
          <w:tcPr>
            <w:tcW w:w="2835" w:type="dxa"/>
          </w:tcPr>
          <w:p w14:paraId="5C7A160D" w14:textId="77777777" w:rsidR="00FD0EF2" w:rsidRPr="00FD0EF2" w:rsidRDefault="00FD0EF2" w:rsidP="00FD0EF2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FD0EF2">
              <w:rPr>
                <w:rFonts w:ascii="Arial" w:hAnsi="Arial" w:cs="Arial"/>
                <w:lang w:val="en-US"/>
              </w:rPr>
              <w:t>NomeFilaDistribuicao</w:t>
            </w:r>
            <w:proofErr w:type="spellEnd"/>
            <w:r w:rsidRPr="00FD0EF2">
              <w:rPr>
                <w:rFonts w:ascii="Arial" w:hAnsi="Arial" w:cs="Arial"/>
                <w:lang w:val="en-US"/>
              </w:rPr>
              <w:t>__c</w:t>
            </w:r>
          </w:p>
        </w:tc>
        <w:tc>
          <w:tcPr>
            <w:tcW w:w="3685" w:type="dxa"/>
          </w:tcPr>
          <w:p w14:paraId="52ACD786" w14:textId="77777777" w:rsidR="00FD0EF2" w:rsidRPr="00F0113D" w:rsidRDefault="00FD0EF2" w:rsidP="003413AF">
            <w:pPr>
              <w:ind w:left="-120"/>
              <w:jc w:val="both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>Exibição funcional na tela e em relatórios.</w:t>
            </w:r>
          </w:p>
        </w:tc>
      </w:tr>
      <w:tr w:rsidR="00FD0EF2" w14:paraId="77107321" w14:textId="77777777" w:rsidTr="00F043B0">
        <w:tc>
          <w:tcPr>
            <w:tcW w:w="2547" w:type="dxa"/>
            <w:vAlign w:val="center"/>
          </w:tcPr>
          <w:p w14:paraId="48117705" w14:textId="77777777" w:rsidR="00FD0EF2" w:rsidRPr="00FD0EF2" w:rsidRDefault="00FD0EF2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FD0EF2">
              <w:rPr>
                <w:rFonts w:ascii="Arial" w:hAnsi="Arial" w:cs="Arial"/>
                <w:lang w:val="en-US"/>
              </w:rPr>
              <w:t>DeveloperName</w:t>
            </w:r>
            <w:proofErr w:type="spellEnd"/>
            <w:proofErr w:type="gramEnd"/>
            <w:r w:rsidRPr="00FD0EF2">
              <w:rPr>
                <w:rFonts w:ascii="Arial" w:hAnsi="Arial" w:cs="Arial"/>
                <w:lang w:val="en-US"/>
              </w:rPr>
              <w:t xml:space="preserve"> da fila</w:t>
            </w:r>
          </w:p>
        </w:tc>
        <w:tc>
          <w:tcPr>
            <w:tcW w:w="2835" w:type="dxa"/>
          </w:tcPr>
          <w:p w14:paraId="610FE37D" w14:textId="77777777" w:rsidR="00FD0EF2" w:rsidRPr="00FD0EF2" w:rsidRDefault="00FD0EF2" w:rsidP="00FD0EF2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FD0EF2">
              <w:rPr>
                <w:rFonts w:ascii="Arial" w:hAnsi="Arial" w:cs="Arial"/>
                <w:lang w:val="en-US"/>
              </w:rPr>
              <w:t>FilaDeveloperName</w:t>
            </w:r>
            <w:proofErr w:type="spellEnd"/>
            <w:r w:rsidRPr="00FD0EF2">
              <w:rPr>
                <w:rFonts w:ascii="Arial" w:hAnsi="Arial" w:cs="Arial"/>
                <w:lang w:val="en-US"/>
              </w:rPr>
              <w:t>__c</w:t>
            </w:r>
          </w:p>
        </w:tc>
        <w:tc>
          <w:tcPr>
            <w:tcW w:w="3685" w:type="dxa"/>
          </w:tcPr>
          <w:p w14:paraId="39972919" w14:textId="77777777" w:rsidR="00FD0EF2" w:rsidRPr="00F0113D" w:rsidRDefault="00FD0EF2" w:rsidP="003413AF">
            <w:pPr>
              <w:ind w:left="-120"/>
              <w:jc w:val="both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>Referência técnica principal para validação e cargas.</w:t>
            </w:r>
          </w:p>
        </w:tc>
      </w:tr>
      <w:tr w:rsidR="00FD0EF2" w14:paraId="6D08BF03" w14:textId="77777777" w:rsidTr="00F043B0">
        <w:tc>
          <w:tcPr>
            <w:tcW w:w="2547" w:type="dxa"/>
            <w:vAlign w:val="center"/>
          </w:tcPr>
          <w:p w14:paraId="4D1DAB07" w14:textId="77777777" w:rsidR="00FD0EF2" w:rsidRPr="00FD0EF2" w:rsidRDefault="00FD0EF2" w:rsidP="00F043B0">
            <w:pPr>
              <w:ind w:left="-120"/>
              <w:rPr>
                <w:rFonts w:ascii="Arial" w:hAnsi="Arial" w:cs="Arial"/>
                <w:lang w:val="en-US"/>
              </w:rPr>
            </w:pPr>
            <w:r w:rsidRPr="00FD0EF2">
              <w:rPr>
                <w:rFonts w:ascii="Arial" w:hAnsi="Arial" w:cs="Arial"/>
                <w:lang w:val="en-US"/>
              </w:rPr>
              <w:t>Id da fila</w:t>
            </w:r>
          </w:p>
        </w:tc>
        <w:tc>
          <w:tcPr>
            <w:tcW w:w="2835" w:type="dxa"/>
          </w:tcPr>
          <w:p w14:paraId="06371712" w14:textId="77777777" w:rsidR="00FD0EF2" w:rsidRPr="00FD0EF2" w:rsidRDefault="00FD0EF2" w:rsidP="00FD0EF2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FD0EF2">
              <w:rPr>
                <w:rFonts w:ascii="Arial" w:hAnsi="Arial" w:cs="Arial"/>
                <w:lang w:val="en-US"/>
              </w:rPr>
              <w:t>FilaId</w:t>
            </w:r>
            <w:proofErr w:type="spellEnd"/>
            <w:r w:rsidRPr="00FD0EF2">
              <w:rPr>
                <w:rFonts w:ascii="Arial" w:hAnsi="Arial" w:cs="Arial"/>
                <w:lang w:val="en-US"/>
              </w:rPr>
              <w:t>__c</w:t>
            </w:r>
          </w:p>
        </w:tc>
        <w:tc>
          <w:tcPr>
            <w:tcW w:w="3685" w:type="dxa"/>
          </w:tcPr>
          <w:p w14:paraId="0A7CB3C2" w14:textId="77777777" w:rsidR="00FD0EF2" w:rsidRPr="00F0113D" w:rsidRDefault="00FD0EF2" w:rsidP="003413AF">
            <w:pPr>
              <w:ind w:left="-120"/>
              <w:jc w:val="both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>Cache operacional para facilitar automações futuras.</w:t>
            </w:r>
          </w:p>
        </w:tc>
      </w:tr>
    </w:tbl>
    <w:p w14:paraId="51805937" w14:textId="77777777" w:rsidR="00FD0EF2" w:rsidRDefault="00FD0EF2" w:rsidP="00F77377">
      <w:pPr>
        <w:ind w:left="1428"/>
        <w:jc w:val="both"/>
        <w:rPr>
          <w:rFonts w:ascii="Arial" w:hAnsi="Arial" w:cs="Arial"/>
        </w:rPr>
      </w:pPr>
    </w:p>
    <w:p w14:paraId="1548A3E1" w14:textId="49E239D5" w:rsidR="00C0067B" w:rsidRDefault="00606A78" w:rsidP="00F77377">
      <w:pPr>
        <w:ind w:left="1428"/>
        <w:jc w:val="both"/>
        <w:rPr>
          <w:rFonts w:ascii="Arial" w:hAnsi="Arial" w:cs="Arial"/>
        </w:rPr>
      </w:pPr>
      <w:r w:rsidRPr="00606A78">
        <w:rPr>
          <w:rFonts w:ascii="Arial" w:hAnsi="Arial" w:cs="Arial"/>
        </w:rPr>
        <w:t xml:space="preserve">O Id da fila não deve ser considerado a fonte primária em cargas ou migrações entre ambientes, pois o Id pode variar entre </w:t>
      </w:r>
      <w:proofErr w:type="spellStart"/>
      <w:r w:rsidRPr="00606A78">
        <w:rPr>
          <w:rFonts w:ascii="Arial" w:hAnsi="Arial" w:cs="Arial"/>
        </w:rPr>
        <w:t>sandbox</w:t>
      </w:r>
      <w:proofErr w:type="spellEnd"/>
      <w:r w:rsidRPr="00606A78">
        <w:rPr>
          <w:rFonts w:ascii="Arial" w:hAnsi="Arial" w:cs="Arial"/>
        </w:rPr>
        <w:t xml:space="preserve"> e produção. A fonte funcional e técnica de referência deverá ser o </w:t>
      </w:r>
      <w:proofErr w:type="spellStart"/>
      <w:r w:rsidRPr="00606A78">
        <w:rPr>
          <w:rFonts w:ascii="Arial" w:hAnsi="Arial" w:cs="Arial"/>
        </w:rPr>
        <w:t>DeveloperName</w:t>
      </w:r>
      <w:proofErr w:type="spellEnd"/>
      <w:r w:rsidRPr="00606A78">
        <w:rPr>
          <w:rFonts w:ascii="Arial" w:hAnsi="Arial" w:cs="Arial"/>
        </w:rPr>
        <w:t xml:space="preserve"> da fila, com atualização do Id por automação </w:t>
      </w:r>
      <w:proofErr w:type="gramStart"/>
      <w:r w:rsidRPr="00606A78">
        <w:rPr>
          <w:rFonts w:ascii="Arial" w:hAnsi="Arial" w:cs="Arial"/>
        </w:rPr>
        <w:t>server</w:t>
      </w:r>
      <w:proofErr w:type="gramEnd"/>
      <w:r w:rsidRPr="00606A78">
        <w:rPr>
          <w:rFonts w:ascii="Arial" w:hAnsi="Arial" w:cs="Arial"/>
        </w:rPr>
        <w:t>-</w:t>
      </w:r>
      <w:proofErr w:type="spellStart"/>
      <w:r w:rsidRPr="00606A78">
        <w:rPr>
          <w:rFonts w:ascii="Arial" w:hAnsi="Arial" w:cs="Arial"/>
        </w:rPr>
        <w:t>side</w:t>
      </w:r>
      <w:proofErr w:type="spellEnd"/>
      <w:r w:rsidRPr="00606A78">
        <w:rPr>
          <w:rFonts w:ascii="Arial" w:hAnsi="Arial" w:cs="Arial"/>
        </w:rPr>
        <w:t>.</w:t>
      </w:r>
    </w:p>
    <w:p w14:paraId="609E8476" w14:textId="77777777" w:rsidR="002762E3" w:rsidRDefault="002762E3" w:rsidP="002762E3"/>
    <w:p w14:paraId="1C47F570" w14:textId="23060A0E" w:rsidR="00606A78" w:rsidRDefault="005C1073" w:rsidP="00606A78">
      <w:pPr>
        <w:pStyle w:val="Ttulo3"/>
        <w:ind w:left="1843"/>
        <w:rPr>
          <w:rFonts w:ascii="Arial" w:hAnsi="Arial" w:cs="Arial"/>
          <w:color w:val="CC3300"/>
        </w:rPr>
      </w:pPr>
      <w:bookmarkStart w:id="142" w:name="_Toc230360608"/>
      <w:r w:rsidRPr="005C1073">
        <w:rPr>
          <w:rFonts w:ascii="Arial" w:hAnsi="Arial" w:cs="Arial"/>
          <w:color w:val="CC3300"/>
        </w:rPr>
        <w:t xml:space="preserve">Chave natural e </w:t>
      </w:r>
      <w:proofErr w:type="spellStart"/>
      <w:r w:rsidRPr="005C1073">
        <w:rPr>
          <w:rFonts w:ascii="Arial" w:hAnsi="Arial" w:cs="Arial"/>
          <w:color w:val="CC3300"/>
        </w:rPr>
        <w:t>hash</w:t>
      </w:r>
      <w:proofErr w:type="spellEnd"/>
      <w:r w:rsidRPr="005C1073">
        <w:rPr>
          <w:rFonts w:ascii="Arial" w:hAnsi="Arial" w:cs="Arial"/>
          <w:color w:val="CC3300"/>
        </w:rPr>
        <w:t xml:space="preserve"> único</w:t>
      </w:r>
      <w:bookmarkEnd w:id="142"/>
    </w:p>
    <w:p w14:paraId="0F9F9B10" w14:textId="77777777" w:rsidR="00606A78" w:rsidRPr="00F77377" w:rsidRDefault="00606A78" w:rsidP="00606A78"/>
    <w:tbl>
      <w:tblPr>
        <w:tblStyle w:val="Tabelacomgrade"/>
        <w:tblpPr w:leftFromText="141" w:rightFromText="141" w:vertAnchor="text" w:horzAnchor="margin" w:tblpXSpec="right" w:tblpY="981"/>
        <w:tblW w:w="8926" w:type="dxa"/>
        <w:tblLook w:val="04A0" w:firstRow="1" w:lastRow="0" w:firstColumn="1" w:lastColumn="0" w:noHBand="0" w:noVBand="1"/>
      </w:tblPr>
      <w:tblGrid>
        <w:gridCol w:w="2547"/>
        <w:gridCol w:w="6379"/>
      </w:tblGrid>
      <w:tr w:rsidR="006C79B5" w14:paraId="3F2C8A7A" w14:textId="77777777" w:rsidTr="006C79B5">
        <w:tc>
          <w:tcPr>
            <w:tcW w:w="2547" w:type="dxa"/>
            <w:shd w:val="clear" w:color="auto" w:fill="D9EAF7"/>
            <w:vAlign w:val="center"/>
          </w:tcPr>
          <w:p w14:paraId="755B87C6" w14:textId="77777777" w:rsidR="006C79B5" w:rsidRPr="006C79B5" w:rsidRDefault="006C79B5" w:rsidP="006C79B5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6C79B5">
              <w:rPr>
                <w:rFonts w:ascii="Arial" w:hAnsi="Arial" w:cs="Arial"/>
                <w:b/>
              </w:rPr>
              <w:t>Tipo de regra</w:t>
            </w:r>
          </w:p>
        </w:tc>
        <w:tc>
          <w:tcPr>
            <w:tcW w:w="6379" w:type="dxa"/>
            <w:shd w:val="clear" w:color="auto" w:fill="D9EAF7"/>
            <w:vAlign w:val="center"/>
          </w:tcPr>
          <w:p w14:paraId="5374B40F" w14:textId="77777777" w:rsidR="006C79B5" w:rsidRPr="006C79B5" w:rsidRDefault="006C79B5" w:rsidP="006C79B5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6C79B5">
              <w:rPr>
                <w:rFonts w:ascii="Arial" w:hAnsi="Arial" w:cs="Arial"/>
                <w:b/>
              </w:rPr>
              <w:t>Composição da chave natural</w:t>
            </w:r>
          </w:p>
        </w:tc>
      </w:tr>
      <w:tr w:rsidR="006C79B5" w14:paraId="5462A1BB" w14:textId="77777777" w:rsidTr="00F043B0">
        <w:tc>
          <w:tcPr>
            <w:tcW w:w="2547" w:type="dxa"/>
            <w:vAlign w:val="center"/>
          </w:tcPr>
          <w:p w14:paraId="2AC93ACB" w14:textId="77777777" w:rsidR="006C79B5" w:rsidRPr="006C79B5" w:rsidRDefault="006C79B5" w:rsidP="00F043B0">
            <w:pPr>
              <w:ind w:left="-120"/>
              <w:rPr>
                <w:rFonts w:ascii="Arial" w:hAnsi="Arial" w:cs="Arial"/>
                <w:lang w:val="en-US"/>
              </w:rPr>
            </w:pPr>
            <w:r w:rsidRPr="006C79B5">
              <w:rPr>
                <w:rFonts w:ascii="Arial" w:hAnsi="Arial" w:cs="Arial"/>
                <w:lang w:val="en-US"/>
              </w:rPr>
              <w:t xml:space="preserve">Sem </w:t>
            </w:r>
            <w:proofErr w:type="spellStart"/>
            <w:r w:rsidRPr="006C79B5">
              <w:rPr>
                <w:rFonts w:ascii="Arial" w:hAnsi="Arial" w:cs="Arial"/>
                <w:lang w:val="en-US"/>
              </w:rPr>
              <w:t>distribuição</w:t>
            </w:r>
            <w:proofErr w:type="spellEnd"/>
          </w:p>
        </w:tc>
        <w:tc>
          <w:tcPr>
            <w:tcW w:w="6379" w:type="dxa"/>
          </w:tcPr>
          <w:p w14:paraId="04E15ABC" w14:textId="77777777" w:rsidR="006C79B5" w:rsidRPr="00F0113D" w:rsidRDefault="006C79B5" w:rsidP="006C79B5">
            <w:pPr>
              <w:ind w:left="-120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 xml:space="preserve">Unidade, Tipo de Caso, Categoria, Assunto, </w:t>
            </w:r>
            <w:proofErr w:type="spellStart"/>
            <w:r w:rsidRPr="00F0113D">
              <w:rPr>
                <w:rFonts w:ascii="Arial" w:hAnsi="Arial" w:cs="Arial"/>
              </w:rPr>
              <w:t>Subassunto</w:t>
            </w:r>
            <w:proofErr w:type="spellEnd"/>
            <w:r w:rsidRPr="00F0113D">
              <w:rPr>
                <w:rFonts w:ascii="Arial" w:hAnsi="Arial" w:cs="Arial"/>
              </w:rPr>
              <w:t xml:space="preserve"> e marcador SEM_DISTRIBUICAO.</w:t>
            </w:r>
          </w:p>
        </w:tc>
      </w:tr>
      <w:tr w:rsidR="006C79B5" w14:paraId="2AAD7FA8" w14:textId="77777777" w:rsidTr="00F043B0">
        <w:tc>
          <w:tcPr>
            <w:tcW w:w="2547" w:type="dxa"/>
            <w:vAlign w:val="center"/>
          </w:tcPr>
          <w:p w14:paraId="66E36F0E" w14:textId="77777777" w:rsidR="006C79B5" w:rsidRPr="006C79B5" w:rsidRDefault="006C79B5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6C79B5">
              <w:rPr>
                <w:rFonts w:ascii="Arial" w:hAnsi="Arial" w:cs="Arial"/>
                <w:lang w:val="en-US"/>
              </w:rPr>
              <w:t>Distribuição</w:t>
            </w:r>
            <w:proofErr w:type="spellEnd"/>
            <w:r w:rsidRPr="006C79B5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C79B5">
              <w:rPr>
                <w:rFonts w:ascii="Arial" w:hAnsi="Arial" w:cs="Arial"/>
                <w:lang w:val="en-US"/>
              </w:rPr>
              <w:t>por</w:t>
            </w:r>
            <w:proofErr w:type="spellEnd"/>
            <w:r w:rsidRPr="006C79B5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C79B5">
              <w:rPr>
                <w:rFonts w:ascii="Arial" w:hAnsi="Arial" w:cs="Arial"/>
                <w:lang w:val="en-US"/>
              </w:rPr>
              <w:t>categorização</w:t>
            </w:r>
            <w:proofErr w:type="spellEnd"/>
          </w:p>
        </w:tc>
        <w:tc>
          <w:tcPr>
            <w:tcW w:w="6379" w:type="dxa"/>
          </w:tcPr>
          <w:p w14:paraId="3E284A0C" w14:textId="77777777" w:rsidR="006C79B5" w:rsidRPr="00F0113D" w:rsidRDefault="006C79B5" w:rsidP="006C79B5">
            <w:pPr>
              <w:ind w:left="-120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 xml:space="preserve">Unidade, Tipo de Caso, Categoria, Assunto, </w:t>
            </w:r>
            <w:proofErr w:type="spellStart"/>
            <w:r w:rsidRPr="00F0113D">
              <w:rPr>
                <w:rFonts w:ascii="Arial" w:hAnsi="Arial" w:cs="Arial"/>
              </w:rPr>
              <w:t>Subassunto</w:t>
            </w:r>
            <w:proofErr w:type="spellEnd"/>
            <w:r w:rsidRPr="00F0113D">
              <w:rPr>
                <w:rFonts w:ascii="Arial" w:hAnsi="Arial" w:cs="Arial"/>
              </w:rPr>
              <w:t xml:space="preserve"> e marcador POR_CATEGORIZACAO.</w:t>
            </w:r>
          </w:p>
        </w:tc>
      </w:tr>
      <w:tr w:rsidR="006C79B5" w14:paraId="6C06057A" w14:textId="77777777" w:rsidTr="00F043B0">
        <w:tc>
          <w:tcPr>
            <w:tcW w:w="2547" w:type="dxa"/>
            <w:vAlign w:val="center"/>
          </w:tcPr>
          <w:p w14:paraId="5D072CF1" w14:textId="77777777" w:rsidR="006C79B5" w:rsidRPr="006C79B5" w:rsidRDefault="006C79B5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6C79B5">
              <w:rPr>
                <w:rFonts w:ascii="Arial" w:hAnsi="Arial" w:cs="Arial"/>
                <w:lang w:val="en-US"/>
              </w:rPr>
              <w:t>Distribuição</w:t>
            </w:r>
            <w:proofErr w:type="spellEnd"/>
            <w:r w:rsidRPr="006C79B5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C79B5">
              <w:rPr>
                <w:rFonts w:ascii="Arial" w:hAnsi="Arial" w:cs="Arial"/>
                <w:lang w:val="en-US"/>
              </w:rPr>
              <w:t>por</w:t>
            </w:r>
            <w:proofErr w:type="spellEnd"/>
            <w:r w:rsidRPr="006C79B5">
              <w:rPr>
                <w:rFonts w:ascii="Arial" w:hAnsi="Arial" w:cs="Arial"/>
                <w:lang w:val="en-US"/>
              </w:rPr>
              <w:t xml:space="preserve"> campo</w:t>
            </w:r>
          </w:p>
        </w:tc>
        <w:tc>
          <w:tcPr>
            <w:tcW w:w="6379" w:type="dxa"/>
          </w:tcPr>
          <w:p w14:paraId="7753FC61" w14:textId="77777777" w:rsidR="006C79B5" w:rsidRPr="00F0113D" w:rsidRDefault="006C79B5" w:rsidP="006C79B5">
            <w:pPr>
              <w:ind w:left="-120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 xml:space="preserve">Unidade, Tipo de Caso, Categoria, Assunto, </w:t>
            </w:r>
            <w:proofErr w:type="spellStart"/>
            <w:r w:rsidRPr="00F0113D">
              <w:rPr>
                <w:rFonts w:ascii="Arial" w:hAnsi="Arial" w:cs="Arial"/>
              </w:rPr>
              <w:t>Subassunto</w:t>
            </w:r>
            <w:proofErr w:type="spellEnd"/>
            <w:r w:rsidRPr="00F0113D">
              <w:rPr>
                <w:rFonts w:ascii="Arial" w:hAnsi="Arial" w:cs="Arial"/>
              </w:rPr>
              <w:t xml:space="preserve">, API </w:t>
            </w:r>
            <w:proofErr w:type="spellStart"/>
            <w:r w:rsidRPr="00F0113D">
              <w:rPr>
                <w:rFonts w:ascii="Arial" w:hAnsi="Arial" w:cs="Arial"/>
              </w:rPr>
              <w:t>Name</w:t>
            </w:r>
            <w:proofErr w:type="spellEnd"/>
            <w:r w:rsidRPr="00F0113D">
              <w:rPr>
                <w:rFonts w:ascii="Arial" w:hAnsi="Arial" w:cs="Arial"/>
              </w:rPr>
              <w:t xml:space="preserve"> do campo e API </w:t>
            </w:r>
            <w:proofErr w:type="spellStart"/>
            <w:r w:rsidRPr="00F0113D">
              <w:rPr>
                <w:rFonts w:ascii="Arial" w:hAnsi="Arial" w:cs="Arial"/>
              </w:rPr>
              <w:t>Value</w:t>
            </w:r>
            <w:proofErr w:type="spellEnd"/>
            <w:r w:rsidRPr="00F0113D">
              <w:rPr>
                <w:rFonts w:ascii="Arial" w:hAnsi="Arial" w:cs="Arial"/>
              </w:rPr>
              <w:t xml:space="preserve"> do valor.</w:t>
            </w:r>
          </w:p>
        </w:tc>
      </w:tr>
    </w:tbl>
    <w:p w14:paraId="690449C4" w14:textId="77777777" w:rsidR="006C79B5" w:rsidRPr="006C79B5" w:rsidRDefault="006C79B5" w:rsidP="006C79B5">
      <w:pPr>
        <w:ind w:left="1428"/>
        <w:jc w:val="both"/>
        <w:rPr>
          <w:rFonts w:ascii="Arial" w:hAnsi="Arial" w:cs="Arial"/>
        </w:rPr>
      </w:pPr>
      <w:r w:rsidRPr="006C79B5">
        <w:rPr>
          <w:rFonts w:ascii="Arial" w:hAnsi="Arial" w:cs="Arial"/>
        </w:rPr>
        <w:t xml:space="preserve">A solução deverá gerar uma chave natural legível em </w:t>
      </w:r>
      <w:proofErr w:type="spellStart"/>
      <w:r w:rsidRPr="006C79B5">
        <w:rPr>
          <w:rFonts w:ascii="Arial" w:hAnsi="Arial" w:cs="Arial"/>
        </w:rPr>
        <w:t>ChaveNatural</w:t>
      </w:r>
      <w:proofErr w:type="spellEnd"/>
      <w:r w:rsidRPr="006C79B5">
        <w:rPr>
          <w:rFonts w:ascii="Arial" w:hAnsi="Arial" w:cs="Arial"/>
        </w:rPr>
        <w:t xml:space="preserve">__c e um </w:t>
      </w:r>
      <w:proofErr w:type="spellStart"/>
      <w:r w:rsidRPr="006C79B5">
        <w:rPr>
          <w:rFonts w:ascii="Arial" w:hAnsi="Arial" w:cs="Arial"/>
        </w:rPr>
        <w:t>hash</w:t>
      </w:r>
      <w:proofErr w:type="spellEnd"/>
      <w:r w:rsidRPr="006C79B5">
        <w:rPr>
          <w:rFonts w:ascii="Arial" w:hAnsi="Arial" w:cs="Arial"/>
        </w:rPr>
        <w:t xml:space="preserve"> técnico em </w:t>
      </w:r>
      <w:proofErr w:type="spellStart"/>
      <w:r w:rsidRPr="006C79B5">
        <w:rPr>
          <w:rFonts w:ascii="Arial" w:hAnsi="Arial" w:cs="Arial"/>
        </w:rPr>
        <w:t>ChaveNaturalHash</w:t>
      </w:r>
      <w:proofErr w:type="spellEnd"/>
      <w:r w:rsidRPr="006C79B5">
        <w:rPr>
          <w:rFonts w:ascii="Arial" w:hAnsi="Arial" w:cs="Arial"/>
        </w:rPr>
        <w:t xml:space="preserve">__c. O campo de </w:t>
      </w:r>
      <w:proofErr w:type="spellStart"/>
      <w:r w:rsidRPr="006C79B5">
        <w:rPr>
          <w:rFonts w:ascii="Arial" w:hAnsi="Arial" w:cs="Arial"/>
        </w:rPr>
        <w:t>hash</w:t>
      </w:r>
      <w:proofErr w:type="spellEnd"/>
      <w:r w:rsidRPr="006C79B5">
        <w:rPr>
          <w:rFonts w:ascii="Arial" w:hAnsi="Arial" w:cs="Arial"/>
        </w:rPr>
        <w:t xml:space="preserve"> deverá ser único para impedir a criação de registros equivalentes que possam gerar ambiguidade de categorização ou distribuição.</w:t>
      </w:r>
    </w:p>
    <w:p w14:paraId="790C7253" w14:textId="648EE0BC" w:rsidR="00606A78" w:rsidRDefault="006C79B5" w:rsidP="006C79B5">
      <w:pPr>
        <w:ind w:left="1428"/>
        <w:jc w:val="both"/>
        <w:rPr>
          <w:rFonts w:ascii="Arial" w:hAnsi="Arial" w:cs="Arial"/>
        </w:rPr>
      </w:pPr>
      <w:r w:rsidRPr="006C79B5">
        <w:rPr>
          <w:rFonts w:ascii="Arial" w:hAnsi="Arial" w:cs="Arial"/>
        </w:rPr>
        <w:t>A chave natural deverá representar a condição de aplicação da regra, sem incluir a fila de destino. Dessa forma, não será possível criar duas regras equivalentes apontando para filas diferentes</w:t>
      </w:r>
      <w:r w:rsidR="00606A78" w:rsidRPr="00C0067B">
        <w:rPr>
          <w:rFonts w:ascii="Arial" w:hAnsi="Arial" w:cs="Arial"/>
        </w:rPr>
        <w:t>.</w:t>
      </w:r>
    </w:p>
    <w:p w14:paraId="72F4E046" w14:textId="77777777" w:rsidR="005C1073" w:rsidRDefault="005C1073" w:rsidP="00606A78">
      <w:pPr>
        <w:ind w:left="1428"/>
        <w:jc w:val="both"/>
        <w:rPr>
          <w:rFonts w:ascii="Arial" w:hAnsi="Arial" w:cs="Arial"/>
        </w:rPr>
      </w:pPr>
    </w:p>
    <w:p w14:paraId="0B1C447A" w14:textId="60092646" w:rsidR="005C1073" w:rsidRDefault="00BD453C" w:rsidP="005C1073">
      <w:pPr>
        <w:pStyle w:val="Ttulo3"/>
        <w:ind w:left="1843"/>
        <w:rPr>
          <w:rFonts w:ascii="Arial" w:hAnsi="Arial" w:cs="Arial"/>
          <w:color w:val="CC3300"/>
        </w:rPr>
      </w:pPr>
      <w:bookmarkStart w:id="143" w:name="_Toc230360609"/>
      <w:r w:rsidRPr="00BD453C">
        <w:rPr>
          <w:rFonts w:ascii="Arial" w:hAnsi="Arial" w:cs="Arial"/>
          <w:color w:val="CC3300"/>
        </w:rPr>
        <w:t xml:space="preserve">Automação </w:t>
      </w:r>
      <w:proofErr w:type="gramStart"/>
      <w:r w:rsidRPr="00BD453C">
        <w:rPr>
          <w:rFonts w:ascii="Arial" w:hAnsi="Arial" w:cs="Arial"/>
          <w:color w:val="CC3300"/>
        </w:rPr>
        <w:t>server</w:t>
      </w:r>
      <w:proofErr w:type="gramEnd"/>
      <w:r w:rsidRPr="00BD453C">
        <w:rPr>
          <w:rFonts w:ascii="Arial" w:hAnsi="Arial" w:cs="Arial"/>
          <w:color w:val="CC3300"/>
        </w:rPr>
        <w:t>-</w:t>
      </w:r>
      <w:proofErr w:type="spellStart"/>
      <w:r w:rsidRPr="00BD453C">
        <w:rPr>
          <w:rFonts w:ascii="Arial" w:hAnsi="Arial" w:cs="Arial"/>
          <w:color w:val="CC3300"/>
        </w:rPr>
        <w:t>side</w:t>
      </w:r>
      <w:proofErr w:type="spellEnd"/>
      <w:r w:rsidRPr="00BD453C">
        <w:rPr>
          <w:rFonts w:ascii="Arial" w:hAnsi="Arial" w:cs="Arial"/>
          <w:color w:val="CC3300"/>
        </w:rPr>
        <w:t xml:space="preserve"> e carga de dados</w:t>
      </w:r>
      <w:bookmarkEnd w:id="143"/>
    </w:p>
    <w:p w14:paraId="567BB03F" w14:textId="77777777" w:rsidR="005C1073" w:rsidRPr="00F77377" w:rsidRDefault="005C1073" w:rsidP="005C1073"/>
    <w:p w14:paraId="4D32005C" w14:textId="77777777" w:rsidR="00F47926" w:rsidRPr="00F47926" w:rsidRDefault="00F47926" w:rsidP="00F47926">
      <w:pPr>
        <w:ind w:left="1428"/>
        <w:jc w:val="both"/>
        <w:rPr>
          <w:rFonts w:ascii="Arial" w:hAnsi="Arial" w:cs="Arial"/>
        </w:rPr>
      </w:pPr>
      <w:r w:rsidRPr="00F47926">
        <w:rPr>
          <w:rFonts w:ascii="Arial" w:hAnsi="Arial" w:cs="Arial"/>
        </w:rPr>
        <w:t xml:space="preserve">A criação e edição funcional serão realizadas pelo LWC </w:t>
      </w:r>
      <w:proofErr w:type="spellStart"/>
      <w:r w:rsidRPr="00F47926">
        <w:rPr>
          <w:rFonts w:ascii="Arial" w:hAnsi="Arial" w:cs="Arial"/>
        </w:rPr>
        <w:t>categorizacaoManager</w:t>
      </w:r>
      <w:proofErr w:type="spellEnd"/>
      <w:r w:rsidRPr="00F47926">
        <w:rPr>
          <w:rFonts w:ascii="Arial" w:hAnsi="Arial" w:cs="Arial"/>
        </w:rPr>
        <w:t>. Porém, a integridade da parametrização não poderá depender exclusivamente da tela, pois o objeto poderá receber registros por carga de dados, API ou processos administrativos.</w:t>
      </w:r>
    </w:p>
    <w:p w14:paraId="62253601" w14:textId="1244B41F" w:rsidR="005C1073" w:rsidRDefault="00F47926" w:rsidP="00F47926">
      <w:pPr>
        <w:ind w:left="1428"/>
        <w:jc w:val="both"/>
        <w:rPr>
          <w:rFonts w:ascii="Arial" w:hAnsi="Arial" w:cs="Arial"/>
        </w:rPr>
      </w:pPr>
      <w:r w:rsidRPr="00F47926">
        <w:rPr>
          <w:rFonts w:ascii="Arial" w:hAnsi="Arial" w:cs="Arial"/>
        </w:rPr>
        <w:t xml:space="preserve">Para suportar esse cenário, deverá existir automação </w:t>
      </w:r>
      <w:proofErr w:type="gramStart"/>
      <w:r w:rsidRPr="00F47926">
        <w:rPr>
          <w:rFonts w:ascii="Arial" w:hAnsi="Arial" w:cs="Arial"/>
        </w:rPr>
        <w:t>server</w:t>
      </w:r>
      <w:proofErr w:type="gramEnd"/>
      <w:r w:rsidRPr="00F47926">
        <w:rPr>
          <w:rFonts w:ascii="Arial" w:hAnsi="Arial" w:cs="Arial"/>
        </w:rPr>
        <w:t>-</w:t>
      </w:r>
      <w:proofErr w:type="spellStart"/>
      <w:r w:rsidRPr="00F47926">
        <w:rPr>
          <w:rFonts w:ascii="Arial" w:hAnsi="Arial" w:cs="Arial"/>
        </w:rPr>
        <w:t>side</w:t>
      </w:r>
      <w:proofErr w:type="spellEnd"/>
      <w:r w:rsidRPr="00F47926">
        <w:rPr>
          <w:rFonts w:ascii="Arial" w:hAnsi="Arial" w:cs="Arial"/>
        </w:rPr>
        <w:t xml:space="preserve"> no objeto </w:t>
      </w:r>
      <w:proofErr w:type="spellStart"/>
      <w:r w:rsidRPr="00F47926">
        <w:rPr>
          <w:rFonts w:ascii="Arial" w:hAnsi="Arial" w:cs="Arial"/>
        </w:rPr>
        <w:t>Categorizacao</w:t>
      </w:r>
      <w:proofErr w:type="spellEnd"/>
      <w:r w:rsidRPr="00F47926">
        <w:rPr>
          <w:rFonts w:ascii="Arial" w:hAnsi="Arial" w:cs="Arial"/>
        </w:rPr>
        <w:t xml:space="preserve">__c. O Flow poderá tratar regras declarativas simples, como limpeza de campos e normalizações básicas. A geração oficial da chave natural, do </w:t>
      </w:r>
      <w:proofErr w:type="spellStart"/>
      <w:r w:rsidRPr="00F47926">
        <w:rPr>
          <w:rFonts w:ascii="Arial" w:hAnsi="Arial" w:cs="Arial"/>
        </w:rPr>
        <w:t>hash</w:t>
      </w:r>
      <w:proofErr w:type="spellEnd"/>
      <w:r w:rsidRPr="00F47926">
        <w:rPr>
          <w:rFonts w:ascii="Arial" w:hAnsi="Arial" w:cs="Arial"/>
        </w:rPr>
        <w:t xml:space="preserve"> e as validações técnicas deverão ser centralizadas em Apex Service/Trigger para garantir execução antes do </w:t>
      </w:r>
      <w:proofErr w:type="spellStart"/>
      <w:r w:rsidRPr="00F47926">
        <w:rPr>
          <w:rFonts w:ascii="Arial" w:hAnsi="Arial" w:cs="Arial"/>
        </w:rPr>
        <w:t>commit</w:t>
      </w:r>
      <w:proofErr w:type="spellEnd"/>
      <w:r w:rsidRPr="00F47926">
        <w:rPr>
          <w:rFonts w:ascii="Arial" w:hAnsi="Arial" w:cs="Arial"/>
        </w:rPr>
        <w:t xml:space="preserve"> do registro, inclusive em cargas de dados</w:t>
      </w:r>
      <w:r w:rsidR="005C1073" w:rsidRPr="00C0067B">
        <w:rPr>
          <w:rFonts w:ascii="Arial" w:hAnsi="Arial" w:cs="Arial"/>
        </w:rPr>
        <w:t>.</w:t>
      </w:r>
    </w:p>
    <w:p w14:paraId="610A76BD" w14:textId="77777777" w:rsidR="004E1DD7" w:rsidRDefault="004E1DD7" w:rsidP="00F47926">
      <w:pPr>
        <w:ind w:left="1428"/>
        <w:jc w:val="both"/>
        <w:rPr>
          <w:rFonts w:ascii="Arial" w:hAnsi="Arial" w:cs="Arial"/>
        </w:rPr>
      </w:pPr>
    </w:p>
    <w:tbl>
      <w:tblPr>
        <w:tblStyle w:val="Tabelacomgrade"/>
        <w:tblW w:w="9072" w:type="dxa"/>
        <w:tblInd w:w="1413" w:type="dxa"/>
        <w:tblLook w:val="04A0" w:firstRow="1" w:lastRow="0" w:firstColumn="1" w:lastColumn="0" w:noHBand="0" w:noVBand="1"/>
      </w:tblPr>
      <w:tblGrid>
        <w:gridCol w:w="3118"/>
        <w:gridCol w:w="5954"/>
      </w:tblGrid>
      <w:tr w:rsidR="009A76C6" w14:paraId="0CEECEB5" w14:textId="77777777" w:rsidTr="009A76C6">
        <w:tc>
          <w:tcPr>
            <w:tcW w:w="3118" w:type="dxa"/>
            <w:shd w:val="clear" w:color="auto" w:fill="D9EAF7"/>
            <w:vAlign w:val="center"/>
          </w:tcPr>
          <w:p w14:paraId="552E558F" w14:textId="77777777" w:rsidR="009A76C6" w:rsidRPr="009A76C6" w:rsidRDefault="009A76C6" w:rsidP="009A76C6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A76C6">
              <w:rPr>
                <w:rFonts w:ascii="Arial" w:hAnsi="Arial" w:cs="Arial"/>
                <w:b/>
              </w:rPr>
              <w:lastRenderedPageBreak/>
              <w:t>Mecanismo</w:t>
            </w:r>
          </w:p>
        </w:tc>
        <w:tc>
          <w:tcPr>
            <w:tcW w:w="5954" w:type="dxa"/>
            <w:shd w:val="clear" w:color="auto" w:fill="D9EAF7"/>
            <w:vAlign w:val="center"/>
          </w:tcPr>
          <w:p w14:paraId="6D951FB8" w14:textId="77777777" w:rsidR="009A76C6" w:rsidRPr="009A76C6" w:rsidRDefault="009A76C6" w:rsidP="009A76C6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A76C6">
              <w:rPr>
                <w:rFonts w:ascii="Arial" w:hAnsi="Arial" w:cs="Arial"/>
                <w:b/>
              </w:rPr>
              <w:t>Responsabilidade</w:t>
            </w:r>
          </w:p>
        </w:tc>
      </w:tr>
      <w:tr w:rsidR="009A76C6" w14:paraId="55047FDA" w14:textId="77777777" w:rsidTr="00F043B0">
        <w:tc>
          <w:tcPr>
            <w:tcW w:w="3118" w:type="dxa"/>
            <w:vAlign w:val="center"/>
          </w:tcPr>
          <w:p w14:paraId="407CA8C8" w14:textId="77777777" w:rsidR="009A76C6" w:rsidRPr="009A76C6" w:rsidRDefault="009A76C6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9A76C6">
              <w:rPr>
                <w:rFonts w:ascii="Arial" w:hAnsi="Arial" w:cs="Arial"/>
                <w:lang w:val="en-US"/>
              </w:rPr>
              <w:t>categorizacaoManager</w:t>
            </w:r>
            <w:proofErr w:type="spellEnd"/>
          </w:p>
        </w:tc>
        <w:tc>
          <w:tcPr>
            <w:tcW w:w="5954" w:type="dxa"/>
          </w:tcPr>
          <w:p w14:paraId="0963CEE3" w14:textId="77777777" w:rsidR="009A76C6" w:rsidRPr="009A76C6" w:rsidRDefault="009A76C6" w:rsidP="009A76C6">
            <w:pPr>
              <w:ind w:left="-120"/>
              <w:jc w:val="both"/>
              <w:rPr>
                <w:rFonts w:ascii="Arial" w:hAnsi="Arial" w:cs="Arial"/>
              </w:rPr>
            </w:pPr>
            <w:r w:rsidRPr="009A76C6">
              <w:rPr>
                <w:rFonts w:ascii="Arial" w:hAnsi="Arial" w:cs="Arial"/>
              </w:rPr>
              <w:t>Tela oficial para criação e edição de registros.</w:t>
            </w:r>
          </w:p>
        </w:tc>
      </w:tr>
      <w:tr w:rsidR="009A76C6" w14:paraId="6BC0632F" w14:textId="77777777" w:rsidTr="00F043B0">
        <w:tc>
          <w:tcPr>
            <w:tcW w:w="3118" w:type="dxa"/>
            <w:vAlign w:val="center"/>
          </w:tcPr>
          <w:p w14:paraId="28A9C08A" w14:textId="77777777" w:rsidR="009A76C6" w:rsidRPr="009A76C6" w:rsidRDefault="009A76C6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9A76C6">
              <w:rPr>
                <w:rFonts w:ascii="Arial" w:hAnsi="Arial" w:cs="Arial"/>
                <w:lang w:val="en-US"/>
              </w:rPr>
              <w:t>CategorizacaoBeforeSave</w:t>
            </w:r>
            <w:proofErr w:type="spellEnd"/>
          </w:p>
        </w:tc>
        <w:tc>
          <w:tcPr>
            <w:tcW w:w="5954" w:type="dxa"/>
          </w:tcPr>
          <w:p w14:paraId="134C28A8" w14:textId="77777777" w:rsidR="009A76C6" w:rsidRPr="009A76C6" w:rsidRDefault="009A76C6" w:rsidP="009A76C6">
            <w:pPr>
              <w:ind w:left="-120"/>
              <w:jc w:val="both"/>
              <w:rPr>
                <w:rFonts w:ascii="Arial" w:hAnsi="Arial" w:cs="Arial"/>
              </w:rPr>
            </w:pPr>
            <w:r w:rsidRPr="009A76C6">
              <w:rPr>
                <w:rFonts w:ascii="Arial" w:hAnsi="Arial" w:cs="Arial"/>
              </w:rPr>
              <w:t>Normalizações simples e limpeza declarativa de campos, quando aplicável.</w:t>
            </w:r>
          </w:p>
        </w:tc>
      </w:tr>
      <w:tr w:rsidR="009A76C6" w14:paraId="1393779E" w14:textId="77777777" w:rsidTr="00F043B0">
        <w:tc>
          <w:tcPr>
            <w:tcW w:w="3118" w:type="dxa"/>
            <w:vAlign w:val="center"/>
          </w:tcPr>
          <w:p w14:paraId="4EA9FE14" w14:textId="77777777" w:rsidR="009A76C6" w:rsidRPr="009A76C6" w:rsidRDefault="009A76C6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9A76C6">
              <w:rPr>
                <w:rFonts w:ascii="Arial" w:hAnsi="Arial" w:cs="Arial"/>
                <w:lang w:val="en-US"/>
              </w:rPr>
              <w:t>CategorizacaoTrigger</w:t>
            </w:r>
            <w:proofErr w:type="spellEnd"/>
          </w:p>
        </w:tc>
        <w:tc>
          <w:tcPr>
            <w:tcW w:w="5954" w:type="dxa"/>
          </w:tcPr>
          <w:p w14:paraId="6A8536C8" w14:textId="77777777" w:rsidR="009A76C6" w:rsidRPr="00F0113D" w:rsidRDefault="009A76C6" w:rsidP="009A76C6">
            <w:pPr>
              <w:ind w:left="-120"/>
              <w:jc w:val="both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 xml:space="preserve">Execução </w:t>
            </w:r>
            <w:proofErr w:type="gramStart"/>
            <w:r w:rsidRPr="00F0113D">
              <w:rPr>
                <w:rFonts w:ascii="Arial" w:hAnsi="Arial" w:cs="Arial"/>
              </w:rPr>
              <w:t>server</w:t>
            </w:r>
            <w:proofErr w:type="gramEnd"/>
            <w:r w:rsidRPr="00F0113D">
              <w:rPr>
                <w:rFonts w:ascii="Arial" w:hAnsi="Arial" w:cs="Arial"/>
              </w:rPr>
              <w:t>-</w:t>
            </w:r>
            <w:proofErr w:type="spellStart"/>
            <w:r w:rsidRPr="00F0113D">
              <w:rPr>
                <w:rFonts w:ascii="Arial" w:hAnsi="Arial" w:cs="Arial"/>
              </w:rPr>
              <w:t>side</w:t>
            </w:r>
            <w:proofErr w:type="spellEnd"/>
            <w:r w:rsidRPr="00F0113D">
              <w:rPr>
                <w:rFonts w:ascii="Arial" w:hAnsi="Arial" w:cs="Arial"/>
              </w:rPr>
              <w:t xml:space="preserve"> em </w:t>
            </w:r>
            <w:proofErr w:type="spellStart"/>
            <w:r w:rsidRPr="00F0113D">
              <w:rPr>
                <w:rFonts w:ascii="Arial" w:hAnsi="Arial" w:cs="Arial"/>
              </w:rPr>
              <w:t>insert</w:t>
            </w:r>
            <w:proofErr w:type="spellEnd"/>
            <w:r w:rsidRPr="00F0113D">
              <w:rPr>
                <w:rFonts w:ascii="Arial" w:hAnsi="Arial" w:cs="Arial"/>
              </w:rPr>
              <w:t>/update para qualquer origem de gravação.</w:t>
            </w:r>
          </w:p>
        </w:tc>
      </w:tr>
      <w:tr w:rsidR="009A76C6" w14:paraId="4DF06958" w14:textId="77777777" w:rsidTr="00F043B0">
        <w:tc>
          <w:tcPr>
            <w:tcW w:w="3118" w:type="dxa"/>
            <w:vAlign w:val="center"/>
          </w:tcPr>
          <w:p w14:paraId="1B609D86" w14:textId="77777777" w:rsidR="009A76C6" w:rsidRPr="009A76C6" w:rsidRDefault="009A76C6" w:rsidP="00F043B0">
            <w:pPr>
              <w:ind w:left="-120"/>
              <w:rPr>
                <w:rFonts w:ascii="Arial" w:hAnsi="Arial" w:cs="Arial"/>
                <w:lang w:val="en-US"/>
              </w:rPr>
            </w:pPr>
            <w:proofErr w:type="spellStart"/>
            <w:r w:rsidRPr="009A76C6">
              <w:rPr>
                <w:rFonts w:ascii="Arial" w:hAnsi="Arial" w:cs="Arial"/>
                <w:lang w:val="en-US"/>
              </w:rPr>
              <w:t>CategorizacaoService</w:t>
            </w:r>
            <w:proofErr w:type="spellEnd"/>
          </w:p>
        </w:tc>
        <w:tc>
          <w:tcPr>
            <w:tcW w:w="5954" w:type="dxa"/>
          </w:tcPr>
          <w:p w14:paraId="6487EF33" w14:textId="77777777" w:rsidR="009A76C6" w:rsidRPr="00F0113D" w:rsidRDefault="009A76C6" w:rsidP="009A76C6">
            <w:pPr>
              <w:ind w:left="-120"/>
              <w:jc w:val="both"/>
              <w:rPr>
                <w:rFonts w:ascii="Arial" w:hAnsi="Arial" w:cs="Arial"/>
              </w:rPr>
            </w:pPr>
            <w:r w:rsidRPr="00F0113D">
              <w:rPr>
                <w:rFonts w:ascii="Arial" w:hAnsi="Arial" w:cs="Arial"/>
              </w:rPr>
              <w:t xml:space="preserve">Validação de regras, geração de chave natural, geração de </w:t>
            </w:r>
            <w:proofErr w:type="spellStart"/>
            <w:r w:rsidRPr="00F0113D">
              <w:rPr>
                <w:rFonts w:ascii="Arial" w:hAnsi="Arial" w:cs="Arial"/>
              </w:rPr>
              <w:t>hash</w:t>
            </w:r>
            <w:proofErr w:type="spellEnd"/>
            <w:r w:rsidRPr="00F0113D">
              <w:rPr>
                <w:rFonts w:ascii="Arial" w:hAnsi="Arial" w:cs="Arial"/>
              </w:rPr>
              <w:t xml:space="preserve"> e validações técnicas.</w:t>
            </w:r>
          </w:p>
        </w:tc>
      </w:tr>
    </w:tbl>
    <w:p w14:paraId="52A15DB5" w14:textId="77777777" w:rsidR="00A323F9" w:rsidRDefault="00A323F9" w:rsidP="00606A78">
      <w:pPr>
        <w:ind w:left="1428"/>
        <w:jc w:val="both"/>
        <w:rPr>
          <w:rFonts w:ascii="Arial" w:hAnsi="Arial" w:cs="Arial"/>
        </w:rPr>
      </w:pPr>
    </w:p>
    <w:p w14:paraId="2A17F019" w14:textId="6950361A" w:rsidR="00BD453C" w:rsidRDefault="00857E9A" w:rsidP="00BD453C">
      <w:pPr>
        <w:pStyle w:val="Ttulo3"/>
        <w:ind w:left="1843"/>
        <w:rPr>
          <w:rFonts w:ascii="Arial" w:hAnsi="Arial" w:cs="Arial"/>
          <w:color w:val="CC3300"/>
        </w:rPr>
      </w:pPr>
      <w:bookmarkStart w:id="144" w:name="_Toc230360610"/>
      <w:r w:rsidRPr="00857E9A">
        <w:rPr>
          <w:rFonts w:ascii="Arial" w:hAnsi="Arial" w:cs="Arial"/>
          <w:color w:val="CC3300"/>
        </w:rPr>
        <w:t xml:space="preserve">LWC </w:t>
      </w:r>
      <w:proofErr w:type="spellStart"/>
      <w:r w:rsidRPr="00857E9A">
        <w:rPr>
          <w:rFonts w:ascii="Arial" w:hAnsi="Arial" w:cs="Arial"/>
          <w:color w:val="CC3300"/>
        </w:rPr>
        <w:t>categorizacaoManager</w:t>
      </w:r>
      <w:bookmarkEnd w:id="144"/>
      <w:proofErr w:type="spellEnd"/>
    </w:p>
    <w:p w14:paraId="2AEBA450" w14:textId="77777777" w:rsidR="005C362B" w:rsidRPr="005C362B" w:rsidRDefault="005C362B" w:rsidP="005C362B"/>
    <w:p w14:paraId="7E092880" w14:textId="77777777" w:rsidR="003E068B" w:rsidRDefault="003E068B" w:rsidP="003E068B">
      <w:pPr>
        <w:ind w:left="1428"/>
        <w:jc w:val="both"/>
        <w:rPr>
          <w:rFonts w:ascii="Arial" w:hAnsi="Arial" w:cs="Arial"/>
        </w:rPr>
      </w:pPr>
      <w:r w:rsidRPr="003E068B">
        <w:rPr>
          <w:rFonts w:ascii="Arial" w:hAnsi="Arial" w:cs="Arial"/>
        </w:rPr>
        <w:t xml:space="preserve">O LWC </w:t>
      </w:r>
      <w:proofErr w:type="spellStart"/>
      <w:r w:rsidRPr="003E068B">
        <w:rPr>
          <w:rFonts w:ascii="Arial" w:hAnsi="Arial" w:cs="Arial"/>
        </w:rPr>
        <w:t>categorizacaoManager</w:t>
      </w:r>
      <w:proofErr w:type="spellEnd"/>
      <w:r w:rsidRPr="003E068B">
        <w:rPr>
          <w:rFonts w:ascii="Arial" w:hAnsi="Arial" w:cs="Arial"/>
        </w:rPr>
        <w:t xml:space="preserve"> deverá ser o componente oficial para criação e edição de registros de </w:t>
      </w:r>
      <w:proofErr w:type="spellStart"/>
      <w:r w:rsidRPr="003E068B">
        <w:rPr>
          <w:rFonts w:ascii="Arial" w:hAnsi="Arial" w:cs="Arial"/>
        </w:rPr>
        <w:t>Categorizacao</w:t>
      </w:r>
      <w:proofErr w:type="spellEnd"/>
      <w:r w:rsidRPr="003E068B">
        <w:rPr>
          <w:rFonts w:ascii="Arial" w:hAnsi="Arial" w:cs="Arial"/>
        </w:rPr>
        <w:t xml:space="preserve">__c. O componente deverá seguir o padrão visual Salesforce </w:t>
      </w:r>
      <w:proofErr w:type="spellStart"/>
      <w:r w:rsidRPr="003E068B">
        <w:rPr>
          <w:rFonts w:ascii="Arial" w:hAnsi="Arial" w:cs="Arial"/>
        </w:rPr>
        <w:t>Lightning</w:t>
      </w:r>
      <w:proofErr w:type="spellEnd"/>
      <w:r w:rsidRPr="003E068B">
        <w:rPr>
          <w:rFonts w:ascii="Arial" w:hAnsi="Arial" w:cs="Arial"/>
        </w:rPr>
        <w:t xml:space="preserve"> Design System 2 (SLDS2), com uso de cards, seções, </w:t>
      </w:r>
      <w:proofErr w:type="spellStart"/>
      <w:r w:rsidRPr="003E068B">
        <w:rPr>
          <w:rFonts w:ascii="Arial" w:hAnsi="Arial" w:cs="Arial"/>
        </w:rPr>
        <w:t>comboboxes</w:t>
      </w:r>
      <w:proofErr w:type="spellEnd"/>
      <w:r w:rsidRPr="003E068B">
        <w:rPr>
          <w:rFonts w:ascii="Arial" w:hAnsi="Arial" w:cs="Arial"/>
        </w:rPr>
        <w:t xml:space="preserve">, </w:t>
      </w:r>
      <w:proofErr w:type="spellStart"/>
      <w:r w:rsidRPr="003E068B">
        <w:rPr>
          <w:rFonts w:ascii="Arial" w:hAnsi="Arial" w:cs="Arial"/>
        </w:rPr>
        <w:t>lookup</w:t>
      </w:r>
      <w:proofErr w:type="spellEnd"/>
      <w:r w:rsidRPr="003E068B">
        <w:rPr>
          <w:rFonts w:ascii="Arial" w:hAnsi="Arial" w:cs="Arial"/>
        </w:rPr>
        <w:t xml:space="preserve"> visual, botões padronizados, mensagens de ajuda e comportamento responsivo.</w:t>
      </w:r>
    </w:p>
    <w:p w14:paraId="3837B9B8" w14:textId="77777777" w:rsidR="005D2DB4" w:rsidRDefault="005D2DB4" w:rsidP="005D2DB4">
      <w:pPr>
        <w:ind w:left="1428"/>
        <w:jc w:val="both"/>
        <w:rPr>
          <w:rFonts w:ascii="Arial" w:hAnsi="Arial" w:cs="Arial"/>
        </w:rPr>
      </w:pPr>
      <w:r w:rsidRPr="003E068B">
        <w:rPr>
          <w:rFonts w:ascii="Arial" w:hAnsi="Arial" w:cs="Arial"/>
        </w:rPr>
        <w:t xml:space="preserve">O componente deverá operar em modo criação e edição. Em modo criação, deverá identificar os Record </w:t>
      </w:r>
      <w:proofErr w:type="spellStart"/>
      <w:r w:rsidRPr="003E068B">
        <w:rPr>
          <w:rFonts w:ascii="Arial" w:hAnsi="Arial" w:cs="Arial"/>
        </w:rPr>
        <w:t>Types</w:t>
      </w:r>
      <w:proofErr w:type="spellEnd"/>
      <w:r w:rsidRPr="003E068B">
        <w:rPr>
          <w:rFonts w:ascii="Arial" w:hAnsi="Arial" w:cs="Arial"/>
        </w:rPr>
        <w:t xml:space="preserve"> disponíveis para o usuário e preencher automaticamente a Unidade de Negócio quando houver apenas uma opção disponível. Em modo edição, deverá carregar os dados existentes, preservar a coerência entre Record </w:t>
      </w:r>
      <w:proofErr w:type="spellStart"/>
      <w:r w:rsidRPr="003E068B">
        <w:rPr>
          <w:rFonts w:ascii="Arial" w:hAnsi="Arial" w:cs="Arial"/>
        </w:rPr>
        <w:t>Type</w:t>
      </w:r>
      <w:proofErr w:type="spellEnd"/>
      <w:r w:rsidRPr="003E068B">
        <w:rPr>
          <w:rFonts w:ascii="Arial" w:hAnsi="Arial" w:cs="Arial"/>
        </w:rPr>
        <w:t xml:space="preserve"> e Unidade de Negócio e recalcular chave natural/</w:t>
      </w:r>
      <w:proofErr w:type="spellStart"/>
      <w:r w:rsidRPr="003E068B">
        <w:rPr>
          <w:rFonts w:ascii="Arial" w:hAnsi="Arial" w:cs="Arial"/>
        </w:rPr>
        <w:t>hash</w:t>
      </w:r>
      <w:proofErr w:type="spellEnd"/>
      <w:r w:rsidRPr="003E068B">
        <w:rPr>
          <w:rFonts w:ascii="Arial" w:hAnsi="Arial" w:cs="Arial"/>
        </w:rPr>
        <w:t xml:space="preserve"> ao salvar</w:t>
      </w:r>
      <w:r w:rsidRPr="00C0067B">
        <w:rPr>
          <w:rFonts w:ascii="Arial" w:hAnsi="Arial" w:cs="Arial"/>
        </w:rPr>
        <w:t>.</w:t>
      </w:r>
    </w:p>
    <w:tbl>
      <w:tblPr>
        <w:tblStyle w:val="Tabelacomgrade"/>
        <w:tblW w:w="9005" w:type="dxa"/>
        <w:tblInd w:w="1480" w:type="dxa"/>
        <w:tblLook w:val="04A0" w:firstRow="1" w:lastRow="0" w:firstColumn="1" w:lastColumn="0" w:noHBand="0" w:noVBand="1"/>
      </w:tblPr>
      <w:tblGrid>
        <w:gridCol w:w="5112"/>
        <w:gridCol w:w="3893"/>
      </w:tblGrid>
      <w:tr w:rsidR="005D2DB4" w14:paraId="4AC81D64" w14:textId="77777777">
        <w:tc>
          <w:tcPr>
            <w:tcW w:w="5112" w:type="dxa"/>
            <w:shd w:val="clear" w:color="auto" w:fill="D9EAF7"/>
            <w:vAlign w:val="center"/>
          </w:tcPr>
          <w:p w14:paraId="4CDC8F1A" w14:textId="77777777" w:rsidR="005D2DB4" w:rsidRPr="00CC3688" w:rsidRDefault="005D2DB4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CC3688">
              <w:rPr>
                <w:rFonts w:ascii="Arial" w:hAnsi="Arial" w:cs="Arial"/>
                <w:b/>
              </w:rPr>
              <w:t>Comportamento</w:t>
            </w:r>
          </w:p>
        </w:tc>
        <w:tc>
          <w:tcPr>
            <w:tcW w:w="3893" w:type="dxa"/>
            <w:shd w:val="clear" w:color="auto" w:fill="D9EAF7"/>
            <w:vAlign w:val="center"/>
          </w:tcPr>
          <w:p w14:paraId="446AA852" w14:textId="77777777" w:rsidR="005D2DB4" w:rsidRPr="00CC3688" w:rsidRDefault="005D2DB4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CC3688">
              <w:rPr>
                <w:rFonts w:ascii="Arial" w:hAnsi="Arial" w:cs="Arial"/>
                <w:b/>
              </w:rPr>
              <w:t>Regra</w:t>
            </w:r>
          </w:p>
        </w:tc>
      </w:tr>
      <w:tr w:rsidR="005D2DB4" w14:paraId="3D3B574B" w14:textId="77777777">
        <w:tc>
          <w:tcPr>
            <w:tcW w:w="5112" w:type="dxa"/>
            <w:vAlign w:val="center"/>
          </w:tcPr>
          <w:p w14:paraId="7A1C69BB" w14:textId="77777777" w:rsidR="005D2DB4" w:rsidRPr="00CC3688" w:rsidRDefault="005D2DB4">
            <w:pPr>
              <w:ind w:left="-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>Distribuir</w:t>
            </w:r>
            <w:proofErr w:type="spellEnd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 xml:space="preserve"> para fila? = </w:t>
            </w:r>
            <w:proofErr w:type="spellStart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>Não</w:t>
            </w:r>
            <w:proofErr w:type="spellEnd"/>
          </w:p>
        </w:tc>
        <w:tc>
          <w:tcPr>
            <w:tcW w:w="3893" w:type="dxa"/>
          </w:tcPr>
          <w:p w14:paraId="2F11140F" w14:textId="77777777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>Ocultar campos de fila, campo de distribuição e valor de distribuição.</w:t>
            </w:r>
          </w:p>
        </w:tc>
      </w:tr>
      <w:tr w:rsidR="005D2DB4" w14:paraId="3D5CCDD3" w14:textId="77777777">
        <w:tc>
          <w:tcPr>
            <w:tcW w:w="5112" w:type="dxa"/>
            <w:vAlign w:val="center"/>
          </w:tcPr>
          <w:p w14:paraId="2890BBE7" w14:textId="77777777" w:rsidR="005D2DB4" w:rsidRPr="00CC3688" w:rsidRDefault="005D2DB4">
            <w:pPr>
              <w:ind w:left="-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 xml:space="preserve">Distribuir para fila? = Sim e Por categorização? </w:t>
            </w:r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>= Sim</w:t>
            </w:r>
          </w:p>
        </w:tc>
        <w:tc>
          <w:tcPr>
            <w:tcW w:w="3893" w:type="dxa"/>
          </w:tcPr>
          <w:p w14:paraId="538556B9" w14:textId="4E167D32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>Exibir e exigir fila de Cas</w:t>
            </w:r>
            <w:r w:rsidR="00A769D1">
              <w:rPr>
                <w:rFonts w:ascii="Arial" w:hAnsi="Arial" w:cs="Arial"/>
                <w:sz w:val="20"/>
                <w:szCs w:val="20"/>
              </w:rPr>
              <w:t>o</w:t>
            </w:r>
            <w:r w:rsidRPr="005D2DB4">
              <w:rPr>
                <w:rFonts w:ascii="Arial" w:hAnsi="Arial" w:cs="Arial"/>
                <w:sz w:val="20"/>
                <w:szCs w:val="20"/>
              </w:rPr>
              <w:t xml:space="preserve"> da área de negócio.</w:t>
            </w:r>
          </w:p>
        </w:tc>
      </w:tr>
      <w:tr w:rsidR="005D2DB4" w14:paraId="5B61381D" w14:textId="77777777">
        <w:tc>
          <w:tcPr>
            <w:tcW w:w="5112" w:type="dxa"/>
            <w:vAlign w:val="center"/>
          </w:tcPr>
          <w:p w14:paraId="2C50F098" w14:textId="77777777" w:rsidR="005D2DB4" w:rsidRPr="00CC3688" w:rsidRDefault="005D2DB4">
            <w:pPr>
              <w:ind w:left="-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 xml:space="preserve">Distribuir para fila? = Sim e Por categorização? </w:t>
            </w:r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>Não</w:t>
            </w:r>
            <w:proofErr w:type="spellEnd"/>
          </w:p>
        </w:tc>
        <w:tc>
          <w:tcPr>
            <w:tcW w:w="3893" w:type="dxa"/>
          </w:tcPr>
          <w:p w14:paraId="382AC1FF" w14:textId="230D7990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 xml:space="preserve">Exibir e exigir campo </w:t>
            </w:r>
            <w:proofErr w:type="spellStart"/>
            <w:r w:rsidRPr="005D2DB4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  <w:r w:rsidRPr="005D2DB4">
              <w:rPr>
                <w:rFonts w:ascii="Arial" w:hAnsi="Arial" w:cs="Arial"/>
                <w:sz w:val="20"/>
                <w:szCs w:val="20"/>
              </w:rPr>
              <w:t xml:space="preserve">, valor da </w:t>
            </w:r>
            <w:proofErr w:type="spellStart"/>
            <w:r w:rsidRPr="005D2DB4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  <w:r w:rsidRPr="005D2DB4">
              <w:rPr>
                <w:rFonts w:ascii="Arial" w:hAnsi="Arial" w:cs="Arial"/>
                <w:sz w:val="20"/>
                <w:szCs w:val="20"/>
              </w:rPr>
              <w:t xml:space="preserve"> e fila de Cas</w:t>
            </w:r>
            <w:r w:rsidR="00A769D1">
              <w:rPr>
                <w:rFonts w:ascii="Arial" w:hAnsi="Arial" w:cs="Arial"/>
                <w:sz w:val="20"/>
                <w:szCs w:val="20"/>
              </w:rPr>
              <w:t>o</w:t>
            </w:r>
            <w:r w:rsidRPr="005D2DB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D2DB4" w14:paraId="127CEBC7" w14:textId="77777777">
        <w:tc>
          <w:tcPr>
            <w:tcW w:w="5112" w:type="dxa"/>
            <w:vAlign w:val="center"/>
          </w:tcPr>
          <w:p w14:paraId="3BB2A0A1" w14:textId="77777777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>Alteração da Unidade de Negócio</w:t>
            </w:r>
          </w:p>
        </w:tc>
        <w:tc>
          <w:tcPr>
            <w:tcW w:w="3893" w:type="dxa"/>
          </w:tcPr>
          <w:p w14:paraId="4EC91023" w14:textId="77777777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>Recarregar filas relacionadas e limpar seleção de fila incompatível.</w:t>
            </w:r>
          </w:p>
        </w:tc>
      </w:tr>
      <w:tr w:rsidR="005D2DB4" w14:paraId="2B282F18" w14:textId="77777777">
        <w:tc>
          <w:tcPr>
            <w:tcW w:w="5112" w:type="dxa"/>
            <w:vAlign w:val="center"/>
          </w:tcPr>
          <w:p w14:paraId="5D6DFBB2" w14:textId="77777777" w:rsidR="005D2DB4" w:rsidRPr="00CC3688" w:rsidRDefault="005D2DB4">
            <w:pPr>
              <w:ind w:left="-12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>Alteração</w:t>
            </w:r>
            <w:proofErr w:type="spellEnd"/>
            <w:r w:rsidRPr="00CC3688">
              <w:rPr>
                <w:rFonts w:ascii="Arial" w:hAnsi="Arial" w:cs="Arial"/>
                <w:sz w:val="20"/>
                <w:szCs w:val="20"/>
                <w:lang w:val="en-US"/>
              </w:rPr>
              <w:t xml:space="preserve"> do campo picklist</w:t>
            </w:r>
          </w:p>
        </w:tc>
        <w:tc>
          <w:tcPr>
            <w:tcW w:w="3893" w:type="dxa"/>
          </w:tcPr>
          <w:p w14:paraId="5F5DC3AA" w14:textId="77777777" w:rsidR="005D2DB4" w:rsidRPr="005D2DB4" w:rsidRDefault="005D2DB4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5D2DB4">
              <w:rPr>
                <w:rFonts w:ascii="Arial" w:hAnsi="Arial" w:cs="Arial"/>
                <w:sz w:val="20"/>
                <w:szCs w:val="20"/>
              </w:rPr>
              <w:t>Recarregar valores válidos e limpar valor anterior incompatível.</w:t>
            </w:r>
          </w:p>
        </w:tc>
      </w:tr>
    </w:tbl>
    <w:p w14:paraId="0D48AD94" w14:textId="77777777" w:rsidR="005D2DB4" w:rsidRDefault="005D2DB4" w:rsidP="003E068B">
      <w:pPr>
        <w:ind w:left="1428"/>
        <w:jc w:val="both"/>
        <w:rPr>
          <w:rFonts w:ascii="Arial" w:hAnsi="Arial" w:cs="Arial"/>
        </w:rPr>
      </w:pPr>
    </w:p>
    <w:p w14:paraId="74FD834A" w14:textId="5FD40CDA" w:rsidR="00A323F9" w:rsidRDefault="0091403A" w:rsidP="00A323F9">
      <w:pPr>
        <w:pStyle w:val="Ttulo3"/>
        <w:ind w:left="1843"/>
        <w:rPr>
          <w:rFonts w:ascii="Arial" w:hAnsi="Arial" w:cs="Arial"/>
          <w:color w:val="CC3300"/>
        </w:rPr>
      </w:pPr>
      <w:bookmarkStart w:id="145" w:name="_Toc230360611"/>
      <w:r w:rsidRPr="0091403A">
        <w:rPr>
          <w:rFonts w:ascii="Arial" w:hAnsi="Arial" w:cs="Arial"/>
          <w:color w:val="CC3300"/>
        </w:rPr>
        <w:t>Validações funcionais e técnicas</w:t>
      </w:r>
      <w:bookmarkEnd w:id="145"/>
    </w:p>
    <w:p w14:paraId="72AE7B10" w14:textId="06D9C070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Unidade de Negócio, Tipo de Caso, Categoria, Status e Distribuir para fila? são obrigatórios</w:t>
      </w:r>
      <w:r w:rsidR="00AF3FBA">
        <w:rPr>
          <w:rFonts w:ascii="Arial" w:hAnsi="Arial" w:cs="Arial"/>
        </w:rPr>
        <w:t>;</w:t>
      </w:r>
    </w:p>
    <w:p w14:paraId="2AB40847" w14:textId="3437EB5E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Quando houver distribuição para fila, a fila de Cas</w:t>
      </w:r>
      <w:r w:rsidR="00A769D1">
        <w:rPr>
          <w:rFonts w:ascii="Arial" w:hAnsi="Arial" w:cs="Arial"/>
        </w:rPr>
        <w:t>o</w:t>
      </w:r>
      <w:r w:rsidRPr="00F45A50">
        <w:rPr>
          <w:rFonts w:ascii="Arial" w:hAnsi="Arial" w:cs="Arial"/>
        </w:rPr>
        <w:t xml:space="preserve"> deverá ser obrigatória e relacionada à área de negócio do registro</w:t>
      </w:r>
      <w:r w:rsidR="00AF3FBA">
        <w:rPr>
          <w:rFonts w:ascii="Arial" w:hAnsi="Arial" w:cs="Arial"/>
        </w:rPr>
        <w:t>;</w:t>
      </w:r>
    </w:p>
    <w:p w14:paraId="7314E507" w14:textId="44773366" w:rsid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Quando a distribuição não for por categorização, o campo de distribuição e o valor de distribuição deverão ser obrigatórios</w:t>
      </w:r>
      <w:r w:rsidR="00AF3FBA">
        <w:rPr>
          <w:rFonts w:ascii="Arial" w:hAnsi="Arial" w:cs="Arial"/>
        </w:rPr>
        <w:t>;</w:t>
      </w:r>
    </w:p>
    <w:p w14:paraId="57F98F79" w14:textId="113DCD30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>O campo de distribuição deverá existir no objeto Cas</w:t>
      </w:r>
      <w:r w:rsidR="00A769D1">
        <w:rPr>
          <w:rFonts w:ascii="Arial" w:hAnsi="Arial" w:cs="Arial"/>
        </w:rPr>
        <w:t>o</w:t>
      </w:r>
      <w:r w:rsidRPr="00F45A50">
        <w:rPr>
          <w:rFonts w:ascii="Arial" w:hAnsi="Arial" w:cs="Arial"/>
        </w:rPr>
        <w:t xml:space="preserve"> e ser do tipo </w:t>
      </w:r>
      <w:proofErr w:type="spellStart"/>
      <w:r w:rsidRPr="00F45A50">
        <w:rPr>
          <w:rFonts w:ascii="Arial" w:hAnsi="Arial" w:cs="Arial"/>
        </w:rPr>
        <w:t>picklist</w:t>
      </w:r>
      <w:proofErr w:type="spellEnd"/>
      <w:r w:rsidR="00AF3FBA">
        <w:rPr>
          <w:rFonts w:ascii="Arial" w:hAnsi="Arial" w:cs="Arial"/>
        </w:rPr>
        <w:t>;</w:t>
      </w:r>
    </w:p>
    <w:p w14:paraId="1C01EC1A" w14:textId="040F1571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O valor de distribuição deverá pertencer à </w:t>
      </w:r>
      <w:proofErr w:type="spellStart"/>
      <w:r w:rsidRPr="00F45A50">
        <w:rPr>
          <w:rFonts w:ascii="Arial" w:hAnsi="Arial" w:cs="Arial"/>
        </w:rPr>
        <w:t>picklist</w:t>
      </w:r>
      <w:proofErr w:type="spellEnd"/>
      <w:r w:rsidRPr="00F45A50">
        <w:rPr>
          <w:rFonts w:ascii="Arial" w:hAnsi="Arial" w:cs="Arial"/>
        </w:rPr>
        <w:t xml:space="preserve"> do campo selecionado</w:t>
      </w:r>
      <w:r w:rsidR="00AF3FBA">
        <w:rPr>
          <w:rFonts w:ascii="Arial" w:hAnsi="Arial" w:cs="Arial"/>
        </w:rPr>
        <w:t>;</w:t>
      </w:r>
    </w:p>
    <w:p w14:paraId="10CB5E71" w14:textId="557AC40C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A fila deverá existir no Salesforce como </w:t>
      </w:r>
      <w:proofErr w:type="spellStart"/>
      <w:r w:rsidRPr="00F45A50">
        <w:rPr>
          <w:rFonts w:ascii="Arial" w:hAnsi="Arial" w:cs="Arial"/>
        </w:rPr>
        <w:t>Group</w:t>
      </w:r>
      <w:proofErr w:type="spellEnd"/>
      <w:r w:rsidRPr="00F45A50">
        <w:rPr>
          <w:rFonts w:ascii="Arial" w:hAnsi="Arial" w:cs="Arial"/>
        </w:rPr>
        <w:t xml:space="preserve"> do tipo </w:t>
      </w:r>
      <w:proofErr w:type="spellStart"/>
      <w:r w:rsidRPr="00F45A50">
        <w:rPr>
          <w:rFonts w:ascii="Arial" w:hAnsi="Arial" w:cs="Arial"/>
        </w:rPr>
        <w:t>Queue</w:t>
      </w:r>
      <w:proofErr w:type="spellEnd"/>
      <w:r w:rsidRPr="00F45A50">
        <w:rPr>
          <w:rFonts w:ascii="Arial" w:hAnsi="Arial" w:cs="Arial"/>
        </w:rPr>
        <w:t xml:space="preserve"> e estar habilitada para Cas</w:t>
      </w:r>
      <w:r w:rsidR="00A769D1">
        <w:rPr>
          <w:rFonts w:ascii="Arial" w:hAnsi="Arial" w:cs="Arial"/>
        </w:rPr>
        <w:t>o</w:t>
      </w:r>
      <w:r w:rsidR="00AF3FBA">
        <w:rPr>
          <w:rFonts w:ascii="Arial" w:hAnsi="Arial" w:cs="Arial"/>
        </w:rPr>
        <w:t>;</w:t>
      </w:r>
    </w:p>
    <w:p w14:paraId="64F2C2FB" w14:textId="173CB28C" w:rsidR="00F45A50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O Record </w:t>
      </w:r>
      <w:proofErr w:type="spellStart"/>
      <w:r w:rsidRPr="00F45A50">
        <w:rPr>
          <w:rFonts w:ascii="Arial" w:hAnsi="Arial" w:cs="Arial"/>
        </w:rPr>
        <w:t>Type</w:t>
      </w:r>
      <w:proofErr w:type="spellEnd"/>
      <w:r w:rsidRPr="00F45A50">
        <w:rPr>
          <w:rFonts w:ascii="Arial" w:hAnsi="Arial" w:cs="Arial"/>
        </w:rPr>
        <w:t xml:space="preserve"> deverá ser compatível com a Unidade de Negócio preenchida automaticamente</w:t>
      </w:r>
      <w:r w:rsidR="00AF3FBA">
        <w:rPr>
          <w:rFonts w:ascii="Arial" w:hAnsi="Arial" w:cs="Arial"/>
        </w:rPr>
        <w:t>;</w:t>
      </w:r>
    </w:p>
    <w:p w14:paraId="440F4101" w14:textId="2132473C" w:rsidR="00A323F9" w:rsidRPr="00F45A50" w:rsidRDefault="00F45A50" w:rsidP="00F508BF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F45A50">
        <w:rPr>
          <w:rFonts w:ascii="Arial" w:hAnsi="Arial" w:cs="Arial"/>
        </w:rPr>
        <w:t xml:space="preserve">O </w:t>
      </w:r>
      <w:proofErr w:type="spellStart"/>
      <w:r w:rsidRPr="00F45A50">
        <w:rPr>
          <w:rFonts w:ascii="Arial" w:hAnsi="Arial" w:cs="Arial"/>
        </w:rPr>
        <w:t>hash</w:t>
      </w:r>
      <w:proofErr w:type="spellEnd"/>
      <w:r w:rsidRPr="00F45A50">
        <w:rPr>
          <w:rFonts w:ascii="Arial" w:hAnsi="Arial" w:cs="Arial"/>
        </w:rPr>
        <w:t xml:space="preserve"> da chave natural deverá impedir duplicidade de registros equivalentes.</w:t>
      </w:r>
    </w:p>
    <w:p w14:paraId="1331B1CA" w14:textId="6532B961" w:rsidR="00DF1DDE" w:rsidRDefault="006E560F" w:rsidP="00DF1DDE">
      <w:pPr>
        <w:pStyle w:val="Ttulo3"/>
        <w:ind w:left="1843"/>
        <w:rPr>
          <w:rFonts w:ascii="Arial" w:hAnsi="Arial" w:cs="Arial"/>
          <w:color w:val="CC3300"/>
        </w:rPr>
      </w:pPr>
      <w:bookmarkStart w:id="146" w:name="_Toc230360612"/>
      <w:r>
        <w:rPr>
          <w:rFonts w:ascii="Arial" w:hAnsi="Arial" w:cs="Arial"/>
          <w:color w:val="CC3300"/>
        </w:rPr>
        <w:lastRenderedPageBreak/>
        <w:t xml:space="preserve">Segurança e </w:t>
      </w:r>
      <w:r w:rsidR="005D4CC4">
        <w:rPr>
          <w:rFonts w:ascii="Arial" w:hAnsi="Arial" w:cs="Arial"/>
          <w:color w:val="CC3300"/>
        </w:rPr>
        <w:t>governança da Categorização</w:t>
      </w:r>
      <w:bookmarkEnd w:id="146"/>
    </w:p>
    <w:p w14:paraId="352F6DFC" w14:textId="77777777" w:rsidR="00C23E30" w:rsidRPr="00F77377" w:rsidRDefault="00C23E30" w:rsidP="00C23E30"/>
    <w:p w14:paraId="6BC64C37" w14:textId="77777777" w:rsidR="00D84C14" w:rsidRPr="00D84C14" w:rsidRDefault="00D84C14" w:rsidP="00D84C14">
      <w:pPr>
        <w:ind w:left="1428"/>
        <w:jc w:val="both"/>
        <w:rPr>
          <w:rFonts w:ascii="Arial" w:hAnsi="Arial" w:cs="Arial"/>
        </w:rPr>
      </w:pPr>
      <w:r w:rsidRPr="00D84C14">
        <w:rPr>
          <w:rFonts w:ascii="Arial" w:hAnsi="Arial" w:cs="Arial"/>
        </w:rPr>
        <w:t xml:space="preserve">A manutenção da categorização deverá ser restrita a usuários autorizados. Os campos técnicos usados por automações, como </w:t>
      </w:r>
      <w:proofErr w:type="spellStart"/>
      <w:r w:rsidRPr="00D84C14">
        <w:rPr>
          <w:rFonts w:ascii="Arial" w:hAnsi="Arial" w:cs="Arial"/>
        </w:rPr>
        <w:t>ChaveNatural</w:t>
      </w:r>
      <w:proofErr w:type="spellEnd"/>
      <w:r w:rsidRPr="00D84C14">
        <w:rPr>
          <w:rFonts w:ascii="Arial" w:hAnsi="Arial" w:cs="Arial"/>
        </w:rPr>
        <w:t xml:space="preserve">__c, </w:t>
      </w:r>
      <w:proofErr w:type="spellStart"/>
      <w:r w:rsidRPr="00D84C14">
        <w:rPr>
          <w:rFonts w:ascii="Arial" w:hAnsi="Arial" w:cs="Arial"/>
        </w:rPr>
        <w:t>ChaveNaturalHash</w:t>
      </w:r>
      <w:proofErr w:type="spellEnd"/>
      <w:r w:rsidRPr="00D84C14">
        <w:rPr>
          <w:rFonts w:ascii="Arial" w:hAnsi="Arial" w:cs="Arial"/>
        </w:rPr>
        <w:t xml:space="preserve">__c, </w:t>
      </w:r>
      <w:proofErr w:type="spellStart"/>
      <w:r w:rsidRPr="00D84C14">
        <w:rPr>
          <w:rFonts w:ascii="Arial" w:hAnsi="Arial" w:cs="Arial"/>
        </w:rPr>
        <w:t>FilaDeveloperName</w:t>
      </w:r>
      <w:proofErr w:type="spellEnd"/>
      <w:r w:rsidRPr="00D84C14">
        <w:rPr>
          <w:rFonts w:ascii="Arial" w:hAnsi="Arial" w:cs="Arial"/>
        </w:rPr>
        <w:t xml:space="preserve">__c e </w:t>
      </w:r>
      <w:proofErr w:type="spellStart"/>
      <w:r w:rsidRPr="00D84C14">
        <w:rPr>
          <w:rFonts w:ascii="Arial" w:hAnsi="Arial" w:cs="Arial"/>
        </w:rPr>
        <w:t>FilaId</w:t>
      </w:r>
      <w:proofErr w:type="spellEnd"/>
      <w:r w:rsidRPr="00D84C14">
        <w:rPr>
          <w:rFonts w:ascii="Arial" w:hAnsi="Arial" w:cs="Arial"/>
        </w:rPr>
        <w:t>__c, deverão ser ocultos ou somente leitura para usuários funcionais.</w:t>
      </w:r>
    </w:p>
    <w:p w14:paraId="3654D940" w14:textId="77777777" w:rsidR="00653086" w:rsidRDefault="00D84C14" w:rsidP="00D84C14">
      <w:pPr>
        <w:ind w:left="1428"/>
        <w:jc w:val="both"/>
        <w:rPr>
          <w:rFonts w:ascii="Arial" w:hAnsi="Arial" w:cs="Arial"/>
        </w:rPr>
      </w:pPr>
      <w:r w:rsidRPr="00D84C14">
        <w:rPr>
          <w:rFonts w:ascii="Arial" w:hAnsi="Arial" w:cs="Arial"/>
        </w:rPr>
        <w:t xml:space="preserve">A exclusão física de registros deverá ser restringida. A desativação funcional deverá ocorrer por meio do campo </w:t>
      </w:r>
    </w:p>
    <w:p w14:paraId="779B260C" w14:textId="049DD72F" w:rsidR="00C23E30" w:rsidRDefault="00D84C14" w:rsidP="00D84C14">
      <w:pPr>
        <w:ind w:left="1428"/>
        <w:jc w:val="both"/>
        <w:rPr>
          <w:rFonts w:ascii="Arial" w:hAnsi="Arial" w:cs="Arial"/>
        </w:rPr>
      </w:pPr>
      <w:r w:rsidRPr="00D84C14">
        <w:rPr>
          <w:rFonts w:ascii="Arial" w:hAnsi="Arial" w:cs="Arial"/>
        </w:rPr>
        <w:t>, com preenchimento de Motivo de Inativação quando aplicável. Alterações em campos críticos de fila, status e distribuição deverão ser auditáveis.</w:t>
      </w:r>
    </w:p>
    <w:p w14:paraId="29C5EE05" w14:textId="77777777" w:rsidR="00A323F9" w:rsidRDefault="00A323F9" w:rsidP="00D55BFF"/>
    <w:p w14:paraId="7C8F8BF3" w14:textId="1F363DFD" w:rsidR="001A484D" w:rsidRDefault="001A484D" w:rsidP="001A484D">
      <w:pPr>
        <w:pStyle w:val="Ttulo3"/>
        <w:ind w:left="1843"/>
        <w:rPr>
          <w:rFonts w:ascii="Arial" w:hAnsi="Arial" w:cs="Arial"/>
          <w:color w:val="CC3300"/>
        </w:rPr>
      </w:pPr>
      <w:bookmarkStart w:id="147" w:name="_Toc230360613"/>
      <w:r>
        <w:rPr>
          <w:rFonts w:ascii="Arial" w:hAnsi="Arial" w:cs="Arial"/>
          <w:color w:val="CC3300"/>
        </w:rPr>
        <w:t xml:space="preserve">Record </w:t>
      </w:r>
      <w:proofErr w:type="spellStart"/>
      <w:r>
        <w:rPr>
          <w:rFonts w:ascii="Arial" w:hAnsi="Arial" w:cs="Arial"/>
          <w:color w:val="CC3300"/>
        </w:rPr>
        <w:t>Types</w:t>
      </w:r>
      <w:bookmarkEnd w:id="147"/>
      <w:proofErr w:type="spellEnd"/>
    </w:p>
    <w:p w14:paraId="473C6A45" w14:textId="77777777" w:rsidR="00322586" w:rsidRDefault="00322586" w:rsidP="00322586"/>
    <w:tbl>
      <w:tblPr>
        <w:tblStyle w:val="Tabelacomgrade"/>
        <w:tblW w:w="9356" w:type="dxa"/>
        <w:tblInd w:w="1129" w:type="dxa"/>
        <w:tblLook w:val="04A0" w:firstRow="1" w:lastRow="0" w:firstColumn="1" w:lastColumn="0" w:noHBand="0" w:noVBand="1"/>
      </w:tblPr>
      <w:tblGrid>
        <w:gridCol w:w="3402"/>
        <w:gridCol w:w="2268"/>
        <w:gridCol w:w="3686"/>
      </w:tblGrid>
      <w:tr w:rsidR="00322586" w:rsidRPr="004451F7" w14:paraId="6448648D" w14:textId="77777777" w:rsidTr="004451F7">
        <w:tc>
          <w:tcPr>
            <w:tcW w:w="3402" w:type="dxa"/>
            <w:shd w:val="clear" w:color="auto" w:fill="D9EAF7"/>
            <w:vAlign w:val="center"/>
          </w:tcPr>
          <w:p w14:paraId="06B727B4" w14:textId="77777777" w:rsidR="00322586" w:rsidRPr="004451F7" w:rsidRDefault="00322586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451F7">
              <w:rPr>
                <w:rFonts w:ascii="Arial" w:hAnsi="Arial" w:cs="Arial"/>
                <w:b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3B7AD4DF" w14:textId="77777777" w:rsidR="00322586" w:rsidRPr="004451F7" w:rsidRDefault="00322586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451F7">
              <w:rPr>
                <w:rFonts w:ascii="Arial" w:hAnsi="Arial" w:cs="Arial"/>
                <w:b/>
                <w:sz w:val="20"/>
                <w:szCs w:val="20"/>
              </w:rPr>
              <w:t xml:space="preserve">API </w:t>
            </w:r>
            <w:proofErr w:type="spellStart"/>
            <w:r w:rsidRPr="004451F7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86" w:type="dxa"/>
            <w:shd w:val="clear" w:color="auto" w:fill="D9EAF7"/>
            <w:vAlign w:val="center"/>
          </w:tcPr>
          <w:p w14:paraId="7245367E" w14:textId="77777777" w:rsidR="00322586" w:rsidRPr="004451F7" w:rsidRDefault="00322586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451F7">
              <w:rPr>
                <w:rFonts w:ascii="Arial" w:hAnsi="Arial" w:cs="Arial"/>
                <w:b/>
                <w:sz w:val="20"/>
                <w:szCs w:val="20"/>
              </w:rPr>
              <w:t>Finalidade</w:t>
            </w:r>
          </w:p>
        </w:tc>
      </w:tr>
      <w:tr w:rsidR="00322586" w:rsidRPr="004451F7" w14:paraId="209AC6F4" w14:textId="77777777" w:rsidTr="004451F7">
        <w:tc>
          <w:tcPr>
            <w:tcW w:w="3402" w:type="dxa"/>
            <w:vAlign w:val="center"/>
          </w:tcPr>
          <w:p w14:paraId="48465AE6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Atendimento Salvador</w:t>
            </w:r>
          </w:p>
        </w:tc>
        <w:tc>
          <w:tcPr>
            <w:tcW w:w="2268" w:type="dxa"/>
            <w:vAlign w:val="center"/>
          </w:tcPr>
          <w:p w14:paraId="4E1A160D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451F7">
              <w:rPr>
                <w:rFonts w:ascii="Arial" w:hAnsi="Arial" w:cs="Arial"/>
                <w:sz w:val="20"/>
                <w:szCs w:val="20"/>
              </w:rPr>
              <w:t>TeconSalvador</w:t>
            </w:r>
            <w:proofErr w:type="spellEnd"/>
          </w:p>
        </w:tc>
        <w:tc>
          <w:tcPr>
            <w:tcW w:w="3686" w:type="dxa"/>
            <w:vAlign w:val="center"/>
          </w:tcPr>
          <w:p w14:paraId="59CCCB29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Parametrizações da área de negócio Salvador.</w:t>
            </w:r>
          </w:p>
        </w:tc>
      </w:tr>
      <w:tr w:rsidR="00322586" w:rsidRPr="004451F7" w14:paraId="65C75391" w14:textId="77777777" w:rsidTr="004451F7">
        <w:tc>
          <w:tcPr>
            <w:tcW w:w="3402" w:type="dxa"/>
            <w:vAlign w:val="center"/>
          </w:tcPr>
          <w:p w14:paraId="6CCF370F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Atendimento Rio Grande</w:t>
            </w:r>
          </w:p>
        </w:tc>
        <w:tc>
          <w:tcPr>
            <w:tcW w:w="2268" w:type="dxa"/>
            <w:vAlign w:val="center"/>
          </w:tcPr>
          <w:p w14:paraId="64803208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451F7">
              <w:rPr>
                <w:rFonts w:ascii="Arial" w:hAnsi="Arial" w:cs="Arial"/>
                <w:sz w:val="20"/>
                <w:szCs w:val="20"/>
              </w:rPr>
              <w:t>TeconRioGrande</w:t>
            </w:r>
            <w:proofErr w:type="spellEnd"/>
          </w:p>
        </w:tc>
        <w:tc>
          <w:tcPr>
            <w:tcW w:w="3686" w:type="dxa"/>
            <w:vAlign w:val="center"/>
          </w:tcPr>
          <w:p w14:paraId="250C5937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Parametrizações da área de negócio Rio Grande.</w:t>
            </w:r>
          </w:p>
        </w:tc>
      </w:tr>
      <w:tr w:rsidR="00322586" w:rsidRPr="004451F7" w14:paraId="6E7120CA" w14:textId="77777777" w:rsidTr="004451F7">
        <w:tc>
          <w:tcPr>
            <w:tcW w:w="3402" w:type="dxa"/>
            <w:vAlign w:val="center"/>
          </w:tcPr>
          <w:p w14:paraId="2ADDD18C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Atendimento Centro Logístico</w:t>
            </w:r>
          </w:p>
        </w:tc>
        <w:tc>
          <w:tcPr>
            <w:tcW w:w="2268" w:type="dxa"/>
            <w:vAlign w:val="center"/>
          </w:tcPr>
          <w:p w14:paraId="1ABCA29B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451F7">
              <w:rPr>
                <w:rFonts w:ascii="Arial" w:hAnsi="Arial" w:cs="Arial"/>
                <w:sz w:val="20"/>
                <w:szCs w:val="20"/>
              </w:rPr>
              <w:t>CentroLogistico</w:t>
            </w:r>
            <w:proofErr w:type="spellEnd"/>
          </w:p>
        </w:tc>
        <w:tc>
          <w:tcPr>
            <w:tcW w:w="3686" w:type="dxa"/>
            <w:vAlign w:val="center"/>
          </w:tcPr>
          <w:p w14:paraId="51B6D75E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Parametrizações da área de negócio Centro Logístico.</w:t>
            </w:r>
          </w:p>
        </w:tc>
      </w:tr>
      <w:tr w:rsidR="00322586" w:rsidRPr="004451F7" w14:paraId="53454C84" w14:textId="77777777" w:rsidTr="004451F7">
        <w:tc>
          <w:tcPr>
            <w:tcW w:w="3402" w:type="dxa"/>
            <w:vAlign w:val="center"/>
          </w:tcPr>
          <w:p w14:paraId="0503D7F4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Atendimento Rebocadores</w:t>
            </w:r>
          </w:p>
        </w:tc>
        <w:tc>
          <w:tcPr>
            <w:tcW w:w="2268" w:type="dxa"/>
            <w:vAlign w:val="center"/>
          </w:tcPr>
          <w:p w14:paraId="7F8054C6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Rebocadores</w:t>
            </w:r>
          </w:p>
        </w:tc>
        <w:tc>
          <w:tcPr>
            <w:tcW w:w="3686" w:type="dxa"/>
            <w:vAlign w:val="center"/>
          </w:tcPr>
          <w:p w14:paraId="7941256A" w14:textId="77777777" w:rsidR="00322586" w:rsidRPr="004451F7" w:rsidRDefault="00322586" w:rsidP="008308C1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4451F7">
              <w:rPr>
                <w:rFonts w:ascii="Arial" w:hAnsi="Arial" w:cs="Arial"/>
                <w:sz w:val="20"/>
                <w:szCs w:val="20"/>
              </w:rPr>
              <w:t>Parametrizações da área de negócio Rebocadores.</w:t>
            </w:r>
          </w:p>
        </w:tc>
      </w:tr>
    </w:tbl>
    <w:p w14:paraId="04924741" w14:textId="77777777" w:rsidR="00322586" w:rsidRPr="004451F7" w:rsidRDefault="00322586" w:rsidP="00322586">
      <w:pPr>
        <w:rPr>
          <w:sz w:val="20"/>
          <w:szCs w:val="20"/>
        </w:rPr>
      </w:pPr>
    </w:p>
    <w:p w14:paraId="7191B816" w14:textId="4FFFF28A" w:rsidR="00322586" w:rsidRDefault="00322586" w:rsidP="00322586">
      <w:pPr>
        <w:pStyle w:val="Ttulo3"/>
        <w:ind w:left="1843"/>
        <w:rPr>
          <w:rFonts w:ascii="Arial" w:hAnsi="Arial" w:cs="Arial"/>
          <w:color w:val="CC3300"/>
        </w:rPr>
      </w:pPr>
      <w:bookmarkStart w:id="148" w:name="_Toc230360614"/>
      <w:r>
        <w:rPr>
          <w:rFonts w:ascii="Arial" w:hAnsi="Arial" w:cs="Arial"/>
          <w:color w:val="CC3300"/>
        </w:rPr>
        <w:t>Campos Principais</w:t>
      </w:r>
      <w:bookmarkEnd w:id="148"/>
    </w:p>
    <w:tbl>
      <w:tblPr>
        <w:tblStyle w:val="Tabelacomgrade"/>
        <w:tblpPr w:leftFromText="141" w:rightFromText="141" w:vertAnchor="text" w:horzAnchor="page" w:tblpX="1936" w:tblpY="216"/>
        <w:tblW w:w="9209" w:type="dxa"/>
        <w:tblLook w:val="04A0" w:firstRow="1" w:lastRow="0" w:firstColumn="1" w:lastColumn="0" w:noHBand="0" w:noVBand="1"/>
      </w:tblPr>
      <w:tblGrid>
        <w:gridCol w:w="1989"/>
        <w:gridCol w:w="2126"/>
        <w:gridCol w:w="2410"/>
        <w:gridCol w:w="2684"/>
      </w:tblGrid>
      <w:tr w:rsidR="008E00A8" w14:paraId="4467665C" w14:textId="77777777" w:rsidTr="008E00A8">
        <w:tc>
          <w:tcPr>
            <w:tcW w:w="1989" w:type="dxa"/>
            <w:shd w:val="clear" w:color="auto" w:fill="D9EAF7"/>
            <w:vAlign w:val="center"/>
          </w:tcPr>
          <w:p w14:paraId="691C4554" w14:textId="77777777" w:rsidR="008E00A8" w:rsidRPr="007F5A1B" w:rsidRDefault="008E00A8" w:rsidP="008E00A8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5A1B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7C9C9D86" w14:textId="77777777" w:rsidR="008E00A8" w:rsidRPr="007F5A1B" w:rsidRDefault="008E00A8" w:rsidP="008E00A8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5A1B">
              <w:rPr>
                <w:rFonts w:ascii="Arial" w:hAnsi="Arial" w:cs="Arial"/>
                <w:b/>
                <w:sz w:val="20"/>
                <w:szCs w:val="20"/>
              </w:rPr>
              <w:t xml:space="preserve">API </w:t>
            </w:r>
            <w:proofErr w:type="spellStart"/>
            <w:r w:rsidRPr="007F5A1B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410" w:type="dxa"/>
            <w:shd w:val="clear" w:color="auto" w:fill="D9EAF7"/>
            <w:vAlign w:val="center"/>
          </w:tcPr>
          <w:p w14:paraId="1F54211B" w14:textId="77777777" w:rsidR="008E00A8" w:rsidRPr="007F5A1B" w:rsidRDefault="008E00A8" w:rsidP="008E00A8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5A1B"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2684" w:type="dxa"/>
            <w:shd w:val="clear" w:color="auto" w:fill="D9EAF7"/>
            <w:vAlign w:val="center"/>
          </w:tcPr>
          <w:p w14:paraId="7986D35C" w14:textId="77777777" w:rsidR="008E00A8" w:rsidRPr="007F5A1B" w:rsidRDefault="008E00A8" w:rsidP="008E00A8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5A1B">
              <w:rPr>
                <w:rFonts w:ascii="Arial" w:hAnsi="Arial" w:cs="Arial"/>
                <w:b/>
                <w:sz w:val="20"/>
                <w:szCs w:val="20"/>
              </w:rPr>
              <w:t>Regra funcional</w:t>
            </w:r>
          </w:p>
        </w:tc>
      </w:tr>
      <w:tr w:rsidR="008E00A8" w14:paraId="231C99B0" w14:textId="77777777" w:rsidTr="008E00A8">
        <w:tc>
          <w:tcPr>
            <w:tcW w:w="1989" w:type="dxa"/>
            <w:vAlign w:val="center"/>
          </w:tcPr>
          <w:p w14:paraId="4DCEADAA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2126" w:type="dxa"/>
            <w:vAlign w:val="center"/>
          </w:tcPr>
          <w:p w14:paraId="0CE92F39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410" w:type="dxa"/>
            <w:vAlign w:val="center"/>
          </w:tcPr>
          <w:p w14:paraId="68C556BA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 xml:space="preserve">Auto </w:t>
            </w: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684" w:type="dxa"/>
            <w:vAlign w:val="center"/>
          </w:tcPr>
          <w:p w14:paraId="759D002C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Identificador automático do registro.</w:t>
            </w:r>
          </w:p>
        </w:tc>
      </w:tr>
      <w:tr w:rsidR="008E00A8" w14:paraId="2DD62AF1" w14:textId="77777777" w:rsidTr="008E00A8">
        <w:tc>
          <w:tcPr>
            <w:tcW w:w="1989" w:type="dxa"/>
            <w:vAlign w:val="center"/>
          </w:tcPr>
          <w:p w14:paraId="1B40B89A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Unidade de Negócio</w:t>
            </w:r>
          </w:p>
        </w:tc>
        <w:tc>
          <w:tcPr>
            <w:tcW w:w="2126" w:type="dxa"/>
            <w:vAlign w:val="center"/>
          </w:tcPr>
          <w:p w14:paraId="1CF6A03F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UnidadeNegocio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2410" w:type="dxa"/>
            <w:vAlign w:val="center"/>
          </w:tcPr>
          <w:p w14:paraId="3C6E627C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71C50177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 xml:space="preserve">Preenchido automaticamente pela área/Record </w:t>
            </w: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 xml:space="preserve"> do usuário.</w:t>
            </w:r>
          </w:p>
        </w:tc>
      </w:tr>
      <w:tr w:rsidR="008E00A8" w14:paraId="4ED2DE7E" w14:textId="77777777" w:rsidTr="008E00A8">
        <w:tc>
          <w:tcPr>
            <w:tcW w:w="1989" w:type="dxa"/>
            <w:vAlign w:val="center"/>
          </w:tcPr>
          <w:p w14:paraId="0C3A2B02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Tipo de Caso</w:t>
            </w:r>
          </w:p>
        </w:tc>
        <w:tc>
          <w:tcPr>
            <w:tcW w:w="2126" w:type="dxa"/>
            <w:vAlign w:val="center"/>
          </w:tcPr>
          <w:p w14:paraId="2E909BD5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TipoCaso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2410" w:type="dxa"/>
            <w:vAlign w:val="center"/>
          </w:tcPr>
          <w:p w14:paraId="7CB70561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145653A0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Obrigatório. Exemplo: Solicitação, Informação, Reclamação, Incidente, Elogio.</w:t>
            </w:r>
          </w:p>
        </w:tc>
      </w:tr>
      <w:tr w:rsidR="008E00A8" w14:paraId="1A125F3A" w14:textId="77777777" w:rsidTr="008E00A8">
        <w:tc>
          <w:tcPr>
            <w:tcW w:w="1989" w:type="dxa"/>
            <w:vAlign w:val="center"/>
          </w:tcPr>
          <w:p w14:paraId="0AAE588D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Categoria</w:t>
            </w:r>
          </w:p>
        </w:tc>
        <w:tc>
          <w:tcPr>
            <w:tcW w:w="2126" w:type="dxa"/>
            <w:vAlign w:val="center"/>
          </w:tcPr>
          <w:p w14:paraId="5D87C55B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Categoria__c</w:t>
            </w:r>
            <w:proofErr w:type="spellEnd"/>
          </w:p>
        </w:tc>
        <w:tc>
          <w:tcPr>
            <w:tcW w:w="2410" w:type="dxa"/>
            <w:vAlign w:val="center"/>
          </w:tcPr>
          <w:p w14:paraId="3CAB0D60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092CE323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Obrigatório. Primeiro nível da árvore.</w:t>
            </w:r>
          </w:p>
        </w:tc>
      </w:tr>
      <w:tr w:rsidR="008E00A8" w14:paraId="58D490CF" w14:textId="77777777" w:rsidTr="008E00A8">
        <w:tc>
          <w:tcPr>
            <w:tcW w:w="1989" w:type="dxa"/>
            <w:vAlign w:val="center"/>
          </w:tcPr>
          <w:p w14:paraId="4DDBFFAC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Assunto</w:t>
            </w:r>
          </w:p>
        </w:tc>
        <w:tc>
          <w:tcPr>
            <w:tcW w:w="2126" w:type="dxa"/>
            <w:vAlign w:val="center"/>
          </w:tcPr>
          <w:p w14:paraId="0BEC4DE4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Assunto__c</w:t>
            </w:r>
            <w:proofErr w:type="spellEnd"/>
          </w:p>
        </w:tc>
        <w:tc>
          <w:tcPr>
            <w:tcW w:w="2410" w:type="dxa"/>
            <w:vAlign w:val="center"/>
          </w:tcPr>
          <w:p w14:paraId="0374E698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36BF02A0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Segundo nível da árvore, quando aplicável.</w:t>
            </w:r>
          </w:p>
        </w:tc>
      </w:tr>
      <w:tr w:rsidR="008E00A8" w14:paraId="14BB1F03" w14:textId="77777777" w:rsidTr="008E00A8">
        <w:tc>
          <w:tcPr>
            <w:tcW w:w="1989" w:type="dxa"/>
            <w:vAlign w:val="center"/>
          </w:tcPr>
          <w:p w14:paraId="6DC4497C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Subassunto</w:t>
            </w:r>
            <w:proofErr w:type="spellEnd"/>
          </w:p>
        </w:tc>
        <w:tc>
          <w:tcPr>
            <w:tcW w:w="2126" w:type="dxa"/>
            <w:vAlign w:val="center"/>
          </w:tcPr>
          <w:p w14:paraId="1E4416A8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Subassunto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2410" w:type="dxa"/>
            <w:vAlign w:val="center"/>
          </w:tcPr>
          <w:p w14:paraId="3525E135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093D6E3F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Terceiro nível da árvore, quando aplicável.</w:t>
            </w:r>
          </w:p>
        </w:tc>
      </w:tr>
      <w:tr w:rsidR="008E00A8" w14:paraId="06EF9D0C" w14:textId="77777777" w:rsidTr="008E00A8">
        <w:tc>
          <w:tcPr>
            <w:tcW w:w="1989" w:type="dxa"/>
            <w:vAlign w:val="center"/>
          </w:tcPr>
          <w:p w14:paraId="69A16B70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2126" w:type="dxa"/>
            <w:vAlign w:val="center"/>
          </w:tcPr>
          <w:p w14:paraId="70A38E1D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Status__c</w:t>
            </w:r>
            <w:proofErr w:type="spellEnd"/>
          </w:p>
        </w:tc>
        <w:tc>
          <w:tcPr>
            <w:tcW w:w="2410" w:type="dxa"/>
            <w:vAlign w:val="center"/>
          </w:tcPr>
          <w:p w14:paraId="4D8FD3FD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684" w:type="dxa"/>
            <w:vAlign w:val="center"/>
          </w:tcPr>
          <w:p w14:paraId="21C468A7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Ativo ou Inativo.</w:t>
            </w:r>
          </w:p>
        </w:tc>
      </w:tr>
      <w:tr w:rsidR="008E00A8" w14:paraId="3F629C38" w14:textId="77777777" w:rsidTr="008E00A8">
        <w:tc>
          <w:tcPr>
            <w:tcW w:w="1989" w:type="dxa"/>
            <w:vAlign w:val="center"/>
          </w:tcPr>
          <w:p w14:paraId="26474550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126" w:type="dxa"/>
            <w:vAlign w:val="center"/>
          </w:tcPr>
          <w:p w14:paraId="173AC4D7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Descricao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2410" w:type="dxa"/>
            <w:vAlign w:val="center"/>
          </w:tcPr>
          <w:p w14:paraId="449E171D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2684" w:type="dxa"/>
            <w:vAlign w:val="center"/>
          </w:tcPr>
          <w:p w14:paraId="7FE99769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Descrição funcional da regra.</w:t>
            </w:r>
          </w:p>
        </w:tc>
      </w:tr>
      <w:tr w:rsidR="008E00A8" w14:paraId="4C3C6B51" w14:textId="77777777" w:rsidTr="008E00A8">
        <w:tc>
          <w:tcPr>
            <w:tcW w:w="1989" w:type="dxa"/>
            <w:vAlign w:val="center"/>
          </w:tcPr>
          <w:p w14:paraId="450FDA99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Motivo de Inativação</w:t>
            </w:r>
          </w:p>
        </w:tc>
        <w:tc>
          <w:tcPr>
            <w:tcW w:w="2126" w:type="dxa"/>
            <w:vAlign w:val="center"/>
          </w:tcPr>
          <w:p w14:paraId="0C41F9A6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MotivoInativacao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2410" w:type="dxa"/>
            <w:vAlign w:val="center"/>
          </w:tcPr>
          <w:p w14:paraId="5A131584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F5A1B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7F5A1B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2684" w:type="dxa"/>
            <w:vAlign w:val="center"/>
          </w:tcPr>
          <w:p w14:paraId="292D5C58" w14:textId="77777777" w:rsidR="008E00A8" w:rsidRPr="007F5A1B" w:rsidRDefault="008E00A8" w:rsidP="008E00A8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F5A1B">
              <w:rPr>
                <w:rFonts w:ascii="Arial" w:hAnsi="Arial" w:cs="Arial"/>
                <w:sz w:val="20"/>
                <w:szCs w:val="20"/>
              </w:rPr>
              <w:t>Obrigatório quando Status = Inativo.</w:t>
            </w:r>
          </w:p>
        </w:tc>
      </w:tr>
    </w:tbl>
    <w:p w14:paraId="031A889B" w14:textId="77777777" w:rsidR="00322586" w:rsidRDefault="00322586" w:rsidP="00322586"/>
    <w:p w14:paraId="42C786E0" w14:textId="77777777" w:rsidR="00A7614F" w:rsidRPr="00322586" w:rsidRDefault="00A7614F" w:rsidP="00322586"/>
    <w:p w14:paraId="239C191B" w14:textId="04F98941" w:rsidR="006B00C6" w:rsidRDefault="006B00C6" w:rsidP="006B00C6">
      <w:pPr>
        <w:pStyle w:val="Ttulo3"/>
        <w:ind w:left="1843"/>
        <w:rPr>
          <w:rFonts w:ascii="Arial" w:hAnsi="Arial" w:cs="Arial"/>
          <w:color w:val="CC3300"/>
        </w:rPr>
      </w:pPr>
      <w:bookmarkStart w:id="149" w:name="_Toc230360615"/>
      <w:r>
        <w:rPr>
          <w:rFonts w:ascii="Arial" w:hAnsi="Arial" w:cs="Arial"/>
          <w:color w:val="CC3300"/>
        </w:rPr>
        <w:lastRenderedPageBreak/>
        <w:t>Campos de distribuição</w:t>
      </w:r>
      <w:bookmarkEnd w:id="149"/>
    </w:p>
    <w:tbl>
      <w:tblPr>
        <w:tblStyle w:val="Tabelacomgrade"/>
        <w:tblpPr w:leftFromText="141" w:rightFromText="141" w:vertAnchor="text" w:horzAnchor="margin" w:tblpXSpec="right" w:tblpY="169"/>
        <w:tblW w:w="9320" w:type="dxa"/>
        <w:tblLook w:val="04A0" w:firstRow="1" w:lastRow="0" w:firstColumn="1" w:lastColumn="0" w:noHBand="0" w:noVBand="1"/>
      </w:tblPr>
      <w:tblGrid>
        <w:gridCol w:w="2833"/>
        <w:gridCol w:w="2598"/>
        <w:gridCol w:w="1763"/>
        <w:gridCol w:w="2126"/>
      </w:tblGrid>
      <w:tr w:rsidR="00DF3EDE" w14:paraId="6204BEE6" w14:textId="77777777" w:rsidTr="00DF3EDE">
        <w:tc>
          <w:tcPr>
            <w:tcW w:w="2833" w:type="dxa"/>
            <w:shd w:val="clear" w:color="auto" w:fill="D9EAF7"/>
            <w:vAlign w:val="center"/>
          </w:tcPr>
          <w:p w14:paraId="3E2097FF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598" w:type="dxa"/>
            <w:shd w:val="clear" w:color="auto" w:fill="D9EAF7"/>
            <w:vAlign w:val="center"/>
          </w:tcPr>
          <w:p w14:paraId="0373E93B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 xml:space="preserve">API </w:t>
            </w:r>
            <w:proofErr w:type="spellStart"/>
            <w:r w:rsidRPr="00DF3EDE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763" w:type="dxa"/>
            <w:shd w:val="clear" w:color="auto" w:fill="D9EAF7"/>
            <w:vAlign w:val="center"/>
          </w:tcPr>
          <w:p w14:paraId="10C73CE0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467718F1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Regra funcional</w:t>
            </w:r>
          </w:p>
        </w:tc>
      </w:tr>
      <w:tr w:rsidR="00DF3EDE" w14:paraId="3127DE38" w14:textId="77777777" w:rsidTr="00DF3EDE">
        <w:tc>
          <w:tcPr>
            <w:tcW w:w="2833" w:type="dxa"/>
            <w:vAlign w:val="center"/>
          </w:tcPr>
          <w:p w14:paraId="6B1C663A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Distribuir para fila?</w:t>
            </w:r>
          </w:p>
        </w:tc>
        <w:tc>
          <w:tcPr>
            <w:tcW w:w="2598" w:type="dxa"/>
            <w:vAlign w:val="center"/>
          </w:tcPr>
          <w:p w14:paraId="3B8AB5C2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DistribuirParaFila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536BA286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Checkbox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ou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126" w:type="dxa"/>
            <w:vAlign w:val="center"/>
          </w:tcPr>
          <w:p w14:paraId="6346E0B8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Define se o registro terá distribuição automática.</w:t>
            </w:r>
          </w:p>
        </w:tc>
      </w:tr>
      <w:tr w:rsidR="00DF3EDE" w14:paraId="54F01F1F" w14:textId="77777777" w:rsidTr="00DF3EDE">
        <w:tc>
          <w:tcPr>
            <w:tcW w:w="2833" w:type="dxa"/>
            <w:vAlign w:val="center"/>
          </w:tcPr>
          <w:p w14:paraId="6184C8FB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Por categorização?</w:t>
            </w:r>
          </w:p>
        </w:tc>
        <w:tc>
          <w:tcPr>
            <w:tcW w:w="2598" w:type="dxa"/>
            <w:vAlign w:val="center"/>
          </w:tcPr>
          <w:p w14:paraId="3E1F3FB1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PorCategorizacao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4FDB4277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Checkbox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ou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2126" w:type="dxa"/>
            <w:vAlign w:val="center"/>
          </w:tcPr>
          <w:p w14:paraId="2991AEEA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Obrigatório quando houver distribuição.</w:t>
            </w:r>
          </w:p>
        </w:tc>
      </w:tr>
      <w:tr w:rsidR="00DF3EDE" w14:paraId="4317B70D" w14:textId="77777777" w:rsidTr="00DF3EDE">
        <w:tc>
          <w:tcPr>
            <w:tcW w:w="2833" w:type="dxa"/>
            <w:vAlign w:val="center"/>
          </w:tcPr>
          <w:p w14:paraId="1AE6D97B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Campo de Distribuição</w:t>
            </w:r>
          </w:p>
        </w:tc>
        <w:tc>
          <w:tcPr>
            <w:tcW w:w="2598" w:type="dxa"/>
            <w:vAlign w:val="center"/>
          </w:tcPr>
          <w:p w14:paraId="253208C5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CampoDistribuicao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0B87332E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2126" w:type="dxa"/>
            <w:vAlign w:val="center"/>
          </w:tcPr>
          <w:p w14:paraId="5CC3155F" w14:textId="2DEC358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 xml:space="preserve">API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do campo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do Cas</w:t>
            </w:r>
            <w:r w:rsidR="00A769D1">
              <w:rPr>
                <w:rFonts w:ascii="Arial" w:hAnsi="Arial" w:cs="Arial"/>
                <w:sz w:val="20"/>
                <w:szCs w:val="20"/>
              </w:rPr>
              <w:t>o</w:t>
            </w:r>
            <w:r w:rsidRPr="00DF3E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F3EDE" w14:paraId="2AD02997" w14:textId="77777777" w:rsidTr="00DF3EDE">
        <w:tc>
          <w:tcPr>
            <w:tcW w:w="2833" w:type="dxa"/>
            <w:vAlign w:val="center"/>
          </w:tcPr>
          <w:p w14:paraId="7FD649E2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do Campo de Distribuição</w:t>
            </w:r>
          </w:p>
        </w:tc>
        <w:tc>
          <w:tcPr>
            <w:tcW w:w="2598" w:type="dxa"/>
            <w:vAlign w:val="center"/>
          </w:tcPr>
          <w:p w14:paraId="5ADD4CF9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LabelCampoDistribuicao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76DEDF9E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2126" w:type="dxa"/>
            <w:vAlign w:val="center"/>
          </w:tcPr>
          <w:p w14:paraId="5F35B791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funcional do campo escolhido.</w:t>
            </w:r>
          </w:p>
        </w:tc>
      </w:tr>
      <w:tr w:rsidR="00DF3EDE" w14:paraId="461A35A6" w14:textId="77777777" w:rsidTr="00DF3EDE">
        <w:tc>
          <w:tcPr>
            <w:tcW w:w="2833" w:type="dxa"/>
            <w:vAlign w:val="center"/>
          </w:tcPr>
          <w:p w14:paraId="0ED85F9F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Valor de Distribuição</w:t>
            </w:r>
          </w:p>
        </w:tc>
        <w:tc>
          <w:tcPr>
            <w:tcW w:w="2598" w:type="dxa"/>
            <w:vAlign w:val="center"/>
          </w:tcPr>
          <w:p w14:paraId="1DD92178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ValorDistribuicao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2DE5AFBE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2126" w:type="dxa"/>
            <w:vAlign w:val="center"/>
          </w:tcPr>
          <w:p w14:paraId="5F93D9DF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 xml:space="preserve">API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do valor da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selecionada.</w:t>
            </w:r>
          </w:p>
        </w:tc>
      </w:tr>
      <w:tr w:rsidR="00DF3EDE" w14:paraId="46E0FD94" w14:textId="77777777" w:rsidTr="00DF3EDE">
        <w:tc>
          <w:tcPr>
            <w:tcW w:w="2833" w:type="dxa"/>
            <w:vAlign w:val="center"/>
          </w:tcPr>
          <w:p w14:paraId="768901E2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do Valor de Distribuição</w:t>
            </w:r>
          </w:p>
        </w:tc>
        <w:tc>
          <w:tcPr>
            <w:tcW w:w="2598" w:type="dxa"/>
            <w:vAlign w:val="center"/>
          </w:tcPr>
          <w:p w14:paraId="011A407A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LabelValorDistribuicao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63" w:type="dxa"/>
            <w:vAlign w:val="center"/>
          </w:tcPr>
          <w:p w14:paraId="67284815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2126" w:type="dxa"/>
            <w:vAlign w:val="center"/>
          </w:tcPr>
          <w:p w14:paraId="0F623D94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funcional do valor selecionado.</w:t>
            </w:r>
          </w:p>
        </w:tc>
      </w:tr>
    </w:tbl>
    <w:p w14:paraId="22C0C2FE" w14:textId="77777777" w:rsidR="006B00C6" w:rsidRDefault="006B00C6" w:rsidP="006B00C6"/>
    <w:p w14:paraId="0F4237D1" w14:textId="77777777" w:rsidR="00DD7FC4" w:rsidRDefault="00DD7FC4" w:rsidP="006B00C6"/>
    <w:p w14:paraId="73B4A683" w14:textId="77777777" w:rsidR="00DF3EDE" w:rsidRDefault="00DF3EDE" w:rsidP="00DF3EDE">
      <w:pPr>
        <w:pStyle w:val="Ttulo3"/>
        <w:numPr>
          <w:ilvl w:val="0"/>
          <w:numId w:val="0"/>
        </w:numPr>
        <w:ind w:left="1843"/>
        <w:rPr>
          <w:rFonts w:ascii="Arial" w:hAnsi="Arial" w:cs="Arial"/>
          <w:color w:val="CC3300"/>
        </w:rPr>
      </w:pPr>
    </w:p>
    <w:p w14:paraId="287D74D1" w14:textId="5D9D3986" w:rsidR="006B00C6" w:rsidRDefault="006B00C6" w:rsidP="006B00C6">
      <w:pPr>
        <w:pStyle w:val="Ttulo3"/>
        <w:ind w:left="1843"/>
        <w:rPr>
          <w:rFonts w:ascii="Arial" w:hAnsi="Arial" w:cs="Arial"/>
          <w:color w:val="CC3300"/>
        </w:rPr>
      </w:pPr>
      <w:bookmarkStart w:id="150" w:name="_Toc230360616"/>
      <w:r>
        <w:rPr>
          <w:rFonts w:ascii="Arial" w:hAnsi="Arial" w:cs="Arial"/>
          <w:color w:val="CC3300"/>
        </w:rPr>
        <w:t>Campos Técnicos de Uni</w:t>
      </w:r>
      <w:r w:rsidR="004B05E2">
        <w:rPr>
          <w:rFonts w:ascii="Arial" w:hAnsi="Arial" w:cs="Arial"/>
          <w:color w:val="CC3300"/>
        </w:rPr>
        <w:t>cidade</w:t>
      </w:r>
      <w:bookmarkEnd w:id="150"/>
    </w:p>
    <w:tbl>
      <w:tblPr>
        <w:tblStyle w:val="Tabelacomgrade"/>
        <w:tblpPr w:leftFromText="141" w:rightFromText="141" w:vertAnchor="text" w:horzAnchor="margin" w:tblpXSpec="right" w:tblpY="116"/>
        <w:tblW w:w="9270" w:type="dxa"/>
        <w:tblLook w:val="04A0" w:firstRow="1" w:lastRow="0" w:firstColumn="1" w:lastColumn="0" w:noHBand="0" w:noVBand="1"/>
      </w:tblPr>
      <w:tblGrid>
        <w:gridCol w:w="2830"/>
        <w:gridCol w:w="2552"/>
        <w:gridCol w:w="1701"/>
        <w:gridCol w:w="2187"/>
      </w:tblGrid>
      <w:tr w:rsidR="00DF3EDE" w14:paraId="6B0349D3" w14:textId="77777777" w:rsidTr="00DF3EDE">
        <w:tc>
          <w:tcPr>
            <w:tcW w:w="2830" w:type="dxa"/>
            <w:shd w:val="clear" w:color="auto" w:fill="D9EAF7"/>
            <w:vAlign w:val="center"/>
          </w:tcPr>
          <w:p w14:paraId="7044E0FE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552" w:type="dxa"/>
            <w:shd w:val="clear" w:color="auto" w:fill="D9EAF7"/>
            <w:vAlign w:val="center"/>
          </w:tcPr>
          <w:p w14:paraId="1D78598D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 xml:space="preserve">API </w:t>
            </w:r>
            <w:proofErr w:type="spellStart"/>
            <w:r w:rsidRPr="00DF3EDE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2D1031A4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2187" w:type="dxa"/>
            <w:shd w:val="clear" w:color="auto" w:fill="D9EAF7"/>
            <w:vAlign w:val="center"/>
          </w:tcPr>
          <w:p w14:paraId="614D3BFD" w14:textId="77777777" w:rsidR="00DF3EDE" w:rsidRPr="00DF3EDE" w:rsidRDefault="00DF3EDE" w:rsidP="00DF3EDE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3EDE">
              <w:rPr>
                <w:rFonts w:ascii="Arial" w:hAnsi="Arial" w:cs="Arial"/>
                <w:b/>
                <w:sz w:val="20"/>
                <w:szCs w:val="20"/>
              </w:rPr>
              <w:t>Regra funcional</w:t>
            </w:r>
          </w:p>
        </w:tc>
      </w:tr>
      <w:tr w:rsidR="00DF3EDE" w14:paraId="16FE913E" w14:textId="77777777" w:rsidTr="00DF3EDE">
        <w:tc>
          <w:tcPr>
            <w:tcW w:w="2830" w:type="dxa"/>
            <w:vAlign w:val="center"/>
          </w:tcPr>
          <w:p w14:paraId="78341996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Chave Natural</w:t>
            </w:r>
          </w:p>
        </w:tc>
        <w:tc>
          <w:tcPr>
            <w:tcW w:w="2552" w:type="dxa"/>
            <w:vAlign w:val="center"/>
          </w:tcPr>
          <w:p w14:paraId="01C68C1A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ChaveNatural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01" w:type="dxa"/>
            <w:vAlign w:val="center"/>
          </w:tcPr>
          <w:p w14:paraId="38F9779F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2187" w:type="dxa"/>
            <w:vAlign w:val="center"/>
          </w:tcPr>
          <w:p w14:paraId="556ECEC0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DF3EDE">
              <w:rPr>
                <w:rFonts w:ascii="Arial" w:hAnsi="Arial" w:cs="Arial"/>
                <w:sz w:val="20"/>
                <w:szCs w:val="20"/>
              </w:rPr>
              <w:t>Chave legível usada para auditoria.</w:t>
            </w:r>
          </w:p>
        </w:tc>
      </w:tr>
      <w:tr w:rsidR="00DF3EDE" w14:paraId="24522647" w14:textId="77777777" w:rsidTr="00DF3EDE">
        <w:tc>
          <w:tcPr>
            <w:tcW w:w="2830" w:type="dxa"/>
            <w:vAlign w:val="center"/>
          </w:tcPr>
          <w:p w14:paraId="3F16A3CE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da Chave Natural</w:t>
            </w:r>
          </w:p>
        </w:tc>
        <w:tc>
          <w:tcPr>
            <w:tcW w:w="2552" w:type="dxa"/>
            <w:vAlign w:val="center"/>
          </w:tcPr>
          <w:p w14:paraId="6296FD16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ChaveNaturalHash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701" w:type="dxa"/>
            <w:vAlign w:val="center"/>
          </w:tcPr>
          <w:p w14:paraId="55781A5F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F3EDE">
              <w:rPr>
                <w:rFonts w:ascii="Arial" w:hAnsi="Arial" w:cs="Arial"/>
                <w:sz w:val="20"/>
                <w:szCs w:val="20"/>
              </w:rPr>
              <w:t>Texto(</w:t>
            </w:r>
            <w:proofErr w:type="gramEnd"/>
            <w:r w:rsidRPr="00DF3EDE">
              <w:rPr>
                <w:rFonts w:ascii="Arial" w:hAnsi="Arial" w:cs="Arial"/>
                <w:sz w:val="20"/>
                <w:szCs w:val="20"/>
              </w:rPr>
              <w:t xml:space="preserve">64), </w:t>
            </w:r>
            <w:proofErr w:type="gramStart"/>
            <w:r w:rsidRPr="00DF3EDE">
              <w:rPr>
                <w:rFonts w:ascii="Arial" w:hAnsi="Arial" w:cs="Arial"/>
                <w:sz w:val="20"/>
                <w:szCs w:val="20"/>
              </w:rPr>
              <w:t>Único</w:t>
            </w:r>
            <w:proofErr w:type="gramEnd"/>
          </w:p>
        </w:tc>
        <w:tc>
          <w:tcPr>
            <w:tcW w:w="2187" w:type="dxa"/>
            <w:vAlign w:val="center"/>
          </w:tcPr>
          <w:p w14:paraId="7B987F22" w14:textId="77777777" w:rsidR="00DF3EDE" w:rsidRPr="00DF3EDE" w:rsidRDefault="00DF3EDE" w:rsidP="00DF3EDE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F3EDE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DF3EDE">
              <w:rPr>
                <w:rFonts w:ascii="Arial" w:hAnsi="Arial" w:cs="Arial"/>
                <w:sz w:val="20"/>
                <w:szCs w:val="20"/>
              </w:rPr>
              <w:t xml:space="preserve"> técnico usado para impedir duplicidade.</w:t>
            </w:r>
          </w:p>
        </w:tc>
      </w:tr>
    </w:tbl>
    <w:p w14:paraId="5D553274" w14:textId="77777777" w:rsidR="006B00C6" w:rsidRPr="006B00C6" w:rsidRDefault="006B00C6" w:rsidP="006B00C6"/>
    <w:p w14:paraId="29F8DD0B" w14:textId="77777777" w:rsidR="001A484D" w:rsidRDefault="001A484D" w:rsidP="001A484D"/>
    <w:p w14:paraId="5FE01E18" w14:textId="77777777" w:rsidR="00322586" w:rsidRPr="00E343C0" w:rsidRDefault="00322586" w:rsidP="001A484D"/>
    <w:p w14:paraId="095D4D57" w14:textId="77777777" w:rsidR="0089729A" w:rsidRDefault="0089729A" w:rsidP="0089729A">
      <w:pPr>
        <w:pStyle w:val="Ttulo2"/>
        <w:numPr>
          <w:ilvl w:val="0"/>
          <w:numId w:val="0"/>
        </w:numPr>
        <w:ind w:left="1276"/>
        <w:rPr>
          <w:rFonts w:ascii="Arial" w:hAnsi="Arial" w:cs="Arial"/>
          <w:color w:val="CC3300"/>
          <w:sz w:val="28"/>
          <w:szCs w:val="28"/>
        </w:rPr>
      </w:pPr>
    </w:p>
    <w:p w14:paraId="671ADA1F" w14:textId="52866854" w:rsidR="00907DD5" w:rsidRDefault="00DF170B" w:rsidP="00907DD5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51" w:name="_Toc230360617"/>
      <w:r>
        <w:rPr>
          <w:rFonts w:ascii="Arial" w:hAnsi="Arial" w:cs="Arial"/>
          <w:color w:val="CC3300"/>
          <w:sz w:val="28"/>
          <w:szCs w:val="28"/>
        </w:rPr>
        <w:t>Email-</w:t>
      </w:r>
      <w:proofErr w:type="spellStart"/>
      <w:r>
        <w:rPr>
          <w:rFonts w:ascii="Arial" w:hAnsi="Arial" w:cs="Arial"/>
          <w:color w:val="CC3300"/>
          <w:sz w:val="28"/>
          <w:szCs w:val="28"/>
        </w:rPr>
        <w:t>to</w:t>
      </w:r>
      <w:proofErr w:type="spellEnd"/>
      <w:r>
        <w:rPr>
          <w:rFonts w:ascii="Arial" w:hAnsi="Arial" w:cs="Arial"/>
          <w:color w:val="CC3300"/>
          <w:sz w:val="28"/>
          <w:szCs w:val="28"/>
        </w:rPr>
        <w:t>-Case</w:t>
      </w:r>
      <w:r w:rsidR="002456E5">
        <w:rPr>
          <w:rFonts w:ascii="Arial" w:hAnsi="Arial" w:cs="Arial"/>
          <w:color w:val="CC3300"/>
          <w:sz w:val="28"/>
          <w:szCs w:val="28"/>
        </w:rPr>
        <w:t xml:space="preserve"> Customizado</w:t>
      </w:r>
      <w:bookmarkEnd w:id="151"/>
    </w:p>
    <w:p w14:paraId="2AEEF50A" w14:textId="77777777" w:rsidR="00A51D13" w:rsidRDefault="00A51D13" w:rsidP="00A51D13"/>
    <w:p w14:paraId="63EE2BA6" w14:textId="77777777" w:rsidR="004A5A5E" w:rsidRPr="004A5A5E" w:rsidRDefault="004A5A5E" w:rsidP="004A5A5E">
      <w:pPr>
        <w:ind w:left="720"/>
        <w:jc w:val="both"/>
        <w:rPr>
          <w:rFonts w:ascii="Arial" w:hAnsi="Arial" w:cs="Arial"/>
        </w:rPr>
      </w:pPr>
      <w:r w:rsidRPr="004A5A5E">
        <w:rPr>
          <w:rFonts w:ascii="Arial" w:hAnsi="Arial" w:cs="Arial"/>
        </w:rPr>
        <w:t xml:space="preserve">Será implementado um mecanismo customizado de recebimento de e-mails por Apex Email Service, substituindo uma abordagem puramente padrão por um pipeline parametrizável, com roteamento por Custom </w:t>
      </w:r>
      <w:proofErr w:type="spellStart"/>
      <w:r w:rsidRPr="004A5A5E">
        <w:rPr>
          <w:rFonts w:ascii="Arial" w:hAnsi="Arial" w:cs="Arial"/>
        </w:rPr>
        <w:t>Metadata</w:t>
      </w:r>
      <w:proofErr w:type="spellEnd"/>
      <w:r w:rsidRPr="004A5A5E">
        <w:rPr>
          <w:rFonts w:ascii="Arial" w:hAnsi="Arial" w:cs="Arial"/>
        </w:rPr>
        <w:t xml:space="preserve">, </w:t>
      </w:r>
      <w:proofErr w:type="spellStart"/>
      <w:r w:rsidRPr="004A5A5E">
        <w:rPr>
          <w:rFonts w:ascii="Arial" w:hAnsi="Arial" w:cs="Arial"/>
        </w:rPr>
        <w:t>deduplicação</w:t>
      </w:r>
      <w:proofErr w:type="spellEnd"/>
      <w:r w:rsidRPr="004A5A5E">
        <w:rPr>
          <w:rFonts w:ascii="Arial" w:hAnsi="Arial" w:cs="Arial"/>
        </w:rPr>
        <w:t xml:space="preserve"> por rota e identificador da mensagem, </w:t>
      </w:r>
      <w:proofErr w:type="spellStart"/>
      <w:r w:rsidRPr="004A5A5E">
        <w:rPr>
          <w:rFonts w:ascii="Arial" w:hAnsi="Arial" w:cs="Arial"/>
        </w:rPr>
        <w:t>threading</w:t>
      </w:r>
      <w:proofErr w:type="spellEnd"/>
      <w:r w:rsidRPr="004A5A5E">
        <w:rPr>
          <w:rFonts w:ascii="Arial" w:hAnsi="Arial" w:cs="Arial"/>
        </w:rPr>
        <w:t xml:space="preserve"> por token ou cabeçalhos, tratamento diferenciado para Casos fechados, persistência de </w:t>
      </w:r>
      <w:proofErr w:type="spellStart"/>
      <w:r w:rsidRPr="004A5A5E">
        <w:rPr>
          <w:rFonts w:ascii="Arial" w:hAnsi="Arial" w:cs="Arial"/>
        </w:rPr>
        <w:t>EmailMessage</w:t>
      </w:r>
      <w:proofErr w:type="spellEnd"/>
      <w:r w:rsidRPr="004A5A5E">
        <w:rPr>
          <w:rFonts w:ascii="Arial" w:hAnsi="Arial" w:cs="Arial"/>
        </w:rPr>
        <w:t xml:space="preserve"> e anexos, além de log corporativo em caso de erro.</w:t>
      </w:r>
    </w:p>
    <w:p w14:paraId="430D6DAD" w14:textId="77777777" w:rsidR="004A5A5E" w:rsidRPr="004A5A5E" w:rsidRDefault="004A5A5E" w:rsidP="004A5A5E">
      <w:pPr>
        <w:ind w:left="720"/>
        <w:jc w:val="both"/>
        <w:rPr>
          <w:rFonts w:ascii="Arial" w:hAnsi="Arial" w:cs="Arial"/>
        </w:rPr>
      </w:pPr>
      <w:r w:rsidRPr="004A5A5E">
        <w:rPr>
          <w:rFonts w:ascii="Arial" w:hAnsi="Arial" w:cs="Arial"/>
        </w:rPr>
        <w:t xml:space="preserve">O desenho evita </w:t>
      </w:r>
      <w:proofErr w:type="spellStart"/>
      <w:r w:rsidRPr="004A5A5E">
        <w:rPr>
          <w:rFonts w:ascii="Arial" w:hAnsi="Arial" w:cs="Arial"/>
        </w:rPr>
        <w:t>hardcode</w:t>
      </w:r>
      <w:proofErr w:type="spellEnd"/>
      <w:r w:rsidRPr="004A5A5E">
        <w:rPr>
          <w:rFonts w:ascii="Arial" w:hAnsi="Arial" w:cs="Arial"/>
        </w:rPr>
        <w:t xml:space="preserve"> de </w:t>
      </w:r>
      <w:proofErr w:type="spellStart"/>
      <w:r w:rsidRPr="004A5A5E">
        <w:rPr>
          <w:rFonts w:ascii="Arial" w:hAnsi="Arial" w:cs="Arial"/>
        </w:rPr>
        <w:t>IDs</w:t>
      </w:r>
      <w:proofErr w:type="spellEnd"/>
      <w:r w:rsidRPr="004A5A5E">
        <w:rPr>
          <w:rFonts w:ascii="Arial" w:hAnsi="Arial" w:cs="Arial"/>
        </w:rPr>
        <w:t xml:space="preserve">, filas, usuários, Record </w:t>
      </w:r>
      <w:proofErr w:type="spellStart"/>
      <w:r w:rsidRPr="004A5A5E">
        <w:rPr>
          <w:rFonts w:ascii="Arial" w:hAnsi="Arial" w:cs="Arial"/>
        </w:rPr>
        <w:t>Types</w:t>
      </w:r>
      <w:proofErr w:type="spellEnd"/>
      <w:r w:rsidRPr="004A5A5E">
        <w:rPr>
          <w:rFonts w:ascii="Arial" w:hAnsi="Arial" w:cs="Arial"/>
        </w:rPr>
        <w:t xml:space="preserve"> e status, centralizando a parametrização no metadado customizado WS_Email_Route__</w:t>
      </w:r>
      <w:proofErr w:type="spellStart"/>
      <w:r w:rsidRPr="004A5A5E">
        <w:rPr>
          <w:rFonts w:ascii="Arial" w:hAnsi="Arial" w:cs="Arial"/>
        </w:rPr>
        <w:t>mdt</w:t>
      </w:r>
      <w:proofErr w:type="spellEnd"/>
      <w:r w:rsidRPr="004A5A5E">
        <w:rPr>
          <w:rFonts w:ascii="Arial" w:hAnsi="Arial" w:cs="Arial"/>
        </w:rPr>
        <w:t xml:space="preserve">. A solução também preserva rastreabilidade no Caso por meio de </w:t>
      </w:r>
      <w:proofErr w:type="spellStart"/>
      <w:r w:rsidRPr="004A5A5E">
        <w:rPr>
          <w:rFonts w:ascii="Arial" w:hAnsi="Arial" w:cs="Arial"/>
        </w:rPr>
        <w:t>EmailMessage</w:t>
      </w:r>
      <w:proofErr w:type="spellEnd"/>
      <w:r w:rsidRPr="004A5A5E">
        <w:rPr>
          <w:rFonts w:ascii="Arial" w:hAnsi="Arial" w:cs="Arial"/>
        </w:rPr>
        <w:t xml:space="preserve"> e </w:t>
      </w:r>
      <w:proofErr w:type="spellStart"/>
      <w:r w:rsidRPr="004A5A5E">
        <w:rPr>
          <w:rFonts w:ascii="Arial" w:hAnsi="Arial" w:cs="Arial"/>
        </w:rPr>
        <w:t>ContentVersion</w:t>
      </w:r>
      <w:proofErr w:type="spellEnd"/>
      <w:r w:rsidRPr="004A5A5E">
        <w:rPr>
          <w:rFonts w:ascii="Arial" w:hAnsi="Arial" w:cs="Arial"/>
        </w:rPr>
        <w:t xml:space="preserve"> e registra falhas no objeto </w:t>
      </w:r>
      <w:proofErr w:type="spellStart"/>
      <w:r w:rsidRPr="004A5A5E">
        <w:rPr>
          <w:rFonts w:ascii="Arial" w:hAnsi="Arial" w:cs="Arial"/>
        </w:rPr>
        <w:t>LogIntegracao</w:t>
      </w:r>
      <w:proofErr w:type="spellEnd"/>
      <w:r w:rsidRPr="004A5A5E">
        <w:rPr>
          <w:rFonts w:ascii="Arial" w:hAnsi="Arial" w:cs="Arial"/>
        </w:rPr>
        <w:t>__c, sem persistir logs de sucesso ou duplicidade.</w:t>
      </w:r>
    </w:p>
    <w:p w14:paraId="200A2DEC" w14:textId="49F158CF" w:rsidR="003A4A00" w:rsidRDefault="004A5A5E" w:rsidP="004A5A5E">
      <w:pPr>
        <w:ind w:left="720"/>
        <w:jc w:val="both"/>
        <w:rPr>
          <w:rFonts w:ascii="Arial" w:hAnsi="Arial" w:cs="Arial"/>
        </w:rPr>
      </w:pPr>
      <w:r w:rsidRPr="004A5A5E">
        <w:rPr>
          <w:rFonts w:ascii="Arial" w:hAnsi="Arial" w:cs="Arial"/>
        </w:rPr>
        <w:t xml:space="preserve">A solução tem como objetivo receber e-mails enviados aos endereços de serviço da Wilson, Sons, identificar a rota correspondente, decidir se deve criar um Caso, anexar a mensagem a um Caso existente, reabrir um Caso fechado ou criar um Caso relacionado ao original. A solução também deve registrar a mensagem recebida como </w:t>
      </w:r>
      <w:proofErr w:type="spellStart"/>
      <w:r w:rsidRPr="004A5A5E">
        <w:rPr>
          <w:rFonts w:ascii="Arial" w:hAnsi="Arial" w:cs="Arial"/>
        </w:rPr>
        <w:t>EmailMessage</w:t>
      </w:r>
      <w:proofErr w:type="spellEnd"/>
      <w:r w:rsidRPr="004A5A5E">
        <w:rPr>
          <w:rFonts w:ascii="Arial" w:hAnsi="Arial" w:cs="Arial"/>
        </w:rPr>
        <w:t>, publicar anexos como arquivos do Caso e gerar log corporativo quando houver erro relevante</w:t>
      </w:r>
      <w:r w:rsidR="0064626A">
        <w:rPr>
          <w:rFonts w:ascii="Arial" w:hAnsi="Arial" w:cs="Arial"/>
        </w:rPr>
        <w:t>.</w:t>
      </w:r>
    </w:p>
    <w:p w14:paraId="7289CCB5" w14:textId="77777777" w:rsidR="0089729A" w:rsidRDefault="0089729A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34C5DBA7" w14:textId="5B6CA885" w:rsidR="0064626A" w:rsidRDefault="0064626A" w:rsidP="0064626A">
      <w:pPr>
        <w:pStyle w:val="Ttulo3"/>
        <w:ind w:left="1843"/>
        <w:rPr>
          <w:rFonts w:ascii="Arial" w:hAnsi="Arial" w:cs="Arial"/>
          <w:color w:val="CC3300"/>
        </w:rPr>
      </w:pPr>
      <w:bookmarkStart w:id="152" w:name="_Toc230360618"/>
      <w:r>
        <w:rPr>
          <w:rFonts w:ascii="Arial" w:hAnsi="Arial" w:cs="Arial"/>
          <w:color w:val="CC3300"/>
        </w:rPr>
        <w:lastRenderedPageBreak/>
        <w:t>Escopo Funcional</w:t>
      </w:r>
      <w:bookmarkEnd w:id="152"/>
    </w:p>
    <w:p w14:paraId="25886864" w14:textId="77777777" w:rsidR="0064626A" w:rsidRPr="00F77377" w:rsidRDefault="0064626A" w:rsidP="0064626A"/>
    <w:p w14:paraId="26C18A5B" w14:textId="6EC9F5DA" w:rsidR="0072624A" w:rsidRPr="00E36E7B" w:rsidRDefault="0072624A" w:rsidP="00F92227">
      <w:pPr>
        <w:ind w:left="708" w:firstLine="708"/>
        <w:jc w:val="both"/>
        <w:rPr>
          <w:rFonts w:ascii="Arial" w:hAnsi="Arial" w:cs="Arial"/>
          <w:u w:val="single"/>
        </w:rPr>
      </w:pPr>
      <w:r w:rsidRPr="00E36E7B">
        <w:rPr>
          <w:rFonts w:ascii="Arial" w:hAnsi="Arial" w:cs="Arial"/>
          <w:u w:val="single"/>
        </w:rPr>
        <w:t>Itens Incluídos</w:t>
      </w:r>
    </w:p>
    <w:p w14:paraId="2D660384" w14:textId="1E769932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 xml:space="preserve">Recepção de e-mails por </w:t>
      </w:r>
      <w:proofErr w:type="spellStart"/>
      <w:r w:rsidRPr="00E36E7B">
        <w:rPr>
          <w:rFonts w:ascii="Arial" w:eastAsia="Arial" w:hAnsi="Arial"/>
        </w:rPr>
        <w:t>Messaging.InboundEmailHandler</w:t>
      </w:r>
      <w:proofErr w:type="spellEnd"/>
      <w:r w:rsidRPr="00E36E7B">
        <w:rPr>
          <w:rFonts w:ascii="Arial" w:eastAsia="Arial" w:hAnsi="Arial"/>
        </w:rPr>
        <w:t>.</w:t>
      </w:r>
    </w:p>
    <w:p w14:paraId="3DA1A683" w14:textId="60C25379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>Resolução de rota por WS_Email_Route__</w:t>
      </w:r>
      <w:proofErr w:type="spellStart"/>
      <w:r w:rsidRPr="00E36E7B">
        <w:rPr>
          <w:rFonts w:ascii="Arial" w:eastAsia="Arial" w:hAnsi="Arial"/>
        </w:rPr>
        <w:t>mdt</w:t>
      </w:r>
      <w:proofErr w:type="spellEnd"/>
      <w:r w:rsidRPr="00E36E7B">
        <w:rPr>
          <w:rFonts w:ascii="Arial" w:eastAsia="Arial" w:hAnsi="Arial"/>
        </w:rPr>
        <w:t>.</w:t>
      </w:r>
    </w:p>
    <w:p w14:paraId="7D7DB4F8" w14:textId="273CFD4B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proofErr w:type="spellStart"/>
      <w:r w:rsidRPr="00E36E7B">
        <w:rPr>
          <w:rFonts w:ascii="Arial" w:eastAsia="Arial" w:hAnsi="Arial"/>
        </w:rPr>
        <w:t>Deduplicação</w:t>
      </w:r>
      <w:proofErr w:type="spellEnd"/>
      <w:r w:rsidRPr="00E36E7B">
        <w:rPr>
          <w:rFonts w:ascii="Arial" w:eastAsia="Arial" w:hAnsi="Arial"/>
        </w:rPr>
        <w:t xml:space="preserve"> por rota e </w:t>
      </w:r>
      <w:proofErr w:type="spellStart"/>
      <w:r w:rsidRPr="00E36E7B">
        <w:rPr>
          <w:rFonts w:ascii="Arial" w:eastAsia="Arial" w:hAnsi="Arial"/>
        </w:rPr>
        <w:t>MessageIdentifier</w:t>
      </w:r>
      <w:proofErr w:type="spellEnd"/>
      <w:r w:rsidRPr="00E36E7B">
        <w:rPr>
          <w:rFonts w:ascii="Arial" w:eastAsia="Arial" w:hAnsi="Arial"/>
        </w:rPr>
        <w:t>.</w:t>
      </w:r>
    </w:p>
    <w:p w14:paraId="5A9495F0" w14:textId="527DAF05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proofErr w:type="spellStart"/>
      <w:r w:rsidRPr="00E36E7B">
        <w:rPr>
          <w:rFonts w:ascii="Arial" w:eastAsia="Arial" w:hAnsi="Arial"/>
        </w:rPr>
        <w:t>Threading</w:t>
      </w:r>
      <w:proofErr w:type="spellEnd"/>
      <w:r w:rsidRPr="00E36E7B">
        <w:rPr>
          <w:rFonts w:ascii="Arial" w:eastAsia="Arial" w:hAnsi="Arial"/>
        </w:rPr>
        <w:t xml:space="preserve"> por token e </w:t>
      </w:r>
      <w:proofErr w:type="spellStart"/>
      <w:r w:rsidRPr="00E36E7B">
        <w:rPr>
          <w:rFonts w:ascii="Arial" w:eastAsia="Arial" w:hAnsi="Arial"/>
        </w:rPr>
        <w:t>fallback</w:t>
      </w:r>
      <w:proofErr w:type="spellEnd"/>
      <w:r w:rsidRPr="00E36E7B">
        <w:rPr>
          <w:rFonts w:ascii="Arial" w:eastAsia="Arial" w:hAnsi="Arial"/>
        </w:rPr>
        <w:t xml:space="preserve"> por cabeçalhos de e-mail.</w:t>
      </w:r>
    </w:p>
    <w:p w14:paraId="1148FE2B" w14:textId="62FCB525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>Criação de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com Record </w:t>
      </w:r>
      <w:proofErr w:type="spellStart"/>
      <w:r w:rsidRPr="00E36E7B">
        <w:rPr>
          <w:rFonts w:ascii="Arial" w:eastAsia="Arial" w:hAnsi="Arial"/>
        </w:rPr>
        <w:t>Type</w:t>
      </w:r>
      <w:proofErr w:type="spellEnd"/>
      <w:r w:rsidRPr="00E36E7B">
        <w:rPr>
          <w:rFonts w:ascii="Arial" w:eastAsia="Arial" w:hAnsi="Arial"/>
        </w:rPr>
        <w:t xml:space="preserve">, origem, prioridade e </w:t>
      </w:r>
      <w:proofErr w:type="spellStart"/>
      <w:r w:rsidRPr="00E36E7B">
        <w:rPr>
          <w:rFonts w:ascii="Arial" w:eastAsia="Arial" w:hAnsi="Arial"/>
        </w:rPr>
        <w:t>owner</w:t>
      </w:r>
      <w:proofErr w:type="spellEnd"/>
      <w:r w:rsidRPr="00E36E7B">
        <w:rPr>
          <w:rFonts w:ascii="Arial" w:eastAsia="Arial" w:hAnsi="Arial"/>
        </w:rPr>
        <w:t xml:space="preserve"> parametrizados por rota.</w:t>
      </w:r>
    </w:p>
    <w:p w14:paraId="384B7344" w14:textId="0A575D68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proofErr w:type="spellStart"/>
      <w:r w:rsidRPr="00E36E7B">
        <w:rPr>
          <w:rFonts w:ascii="Arial" w:eastAsia="Arial" w:hAnsi="Arial"/>
        </w:rPr>
        <w:t>Append</w:t>
      </w:r>
      <w:proofErr w:type="spellEnd"/>
      <w:r w:rsidRPr="00E36E7B">
        <w:rPr>
          <w:rFonts w:ascii="Arial" w:eastAsia="Arial" w:hAnsi="Arial"/>
        </w:rPr>
        <w:t xml:space="preserve"> lógico em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aberto quando o </w:t>
      </w:r>
      <w:proofErr w:type="spellStart"/>
      <w:r w:rsidRPr="00E36E7B">
        <w:rPr>
          <w:rFonts w:ascii="Arial" w:eastAsia="Arial" w:hAnsi="Arial"/>
        </w:rPr>
        <w:t>threading</w:t>
      </w:r>
      <w:proofErr w:type="spellEnd"/>
      <w:r w:rsidRPr="00E36E7B">
        <w:rPr>
          <w:rFonts w:ascii="Arial" w:eastAsia="Arial" w:hAnsi="Arial"/>
        </w:rPr>
        <w:t xml:space="preserve"> identifica Cas</w:t>
      </w:r>
      <w:r w:rsidR="00B8160C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existente.</w:t>
      </w:r>
    </w:p>
    <w:p w14:paraId="4191C1A8" w14:textId="159C77BD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>Reabertura de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fechado ou criação de novo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>, conforme configuração da rota.</w:t>
      </w:r>
    </w:p>
    <w:p w14:paraId="0FBF2E97" w14:textId="5F8C1188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>Relacionamento do novo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com Cas</w:t>
      </w:r>
      <w:r w:rsidR="00A769D1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 xml:space="preserve"> original </w:t>
      </w:r>
      <w:r w:rsidR="008616C0" w:rsidRPr="00E36E7B">
        <w:rPr>
          <w:rFonts w:ascii="Arial" w:eastAsia="Arial" w:hAnsi="Arial"/>
        </w:rPr>
        <w:t xml:space="preserve">via </w:t>
      </w:r>
      <w:proofErr w:type="spellStart"/>
      <w:r w:rsidR="008616C0" w:rsidRPr="00E36E7B">
        <w:rPr>
          <w:rFonts w:ascii="Arial" w:eastAsia="Arial" w:hAnsi="Arial"/>
        </w:rPr>
        <w:t>ParentId</w:t>
      </w:r>
      <w:proofErr w:type="spellEnd"/>
      <w:r w:rsidR="008616C0" w:rsidRPr="00E36E7B">
        <w:rPr>
          <w:rFonts w:ascii="Arial" w:eastAsia="Arial" w:hAnsi="Arial"/>
        </w:rPr>
        <w:t xml:space="preserve">, </w:t>
      </w:r>
      <w:r w:rsidRPr="00E36E7B">
        <w:rPr>
          <w:rFonts w:ascii="Arial" w:eastAsia="Arial" w:hAnsi="Arial"/>
        </w:rPr>
        <w:t>quando aplicável.</w:t>
      </w:r>
    </w:p>
    <w:p w14:paraId="346B0131" w14:textId="5A1D245C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 xml:space="preserve">Criação de </w:t>
      </w:r>
      <w:proofErr w:type="spellStart"/>
      <w:r w:rsidRPr="00E36E7B">
        <w:rPr>
          <w:rFonts w:ascii="Arial" w:eastAsia="Arial" w:hAnsi="Arial"/>
        </w:rPr>
        <w:t>EmailMessage</w:t>
      </w:r>
      <w:proofErr w:type="spellEnd"/>
      <w:r w:rsidRPr="00E36E7B">
        <w:rPr>
          <w:rFonts w:ascii="Arial" w:eastAsia="Arial" w:hAnsi="Arial"/>
        </w:rPr>
        <w:t xml:space="preserve"> inbound relacionado ao Cas</w:t>
      </w:r>
      <w:r w:rsidR="00B8160C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>.</w:t>
      </w:r>
    </w:p>
    <w:p w14:paraId="08198055" w14:textId="099C094F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 xml:space="preserve">Publicação de anexos como </w:t>
      </w:r>
      <w:proofErr w:type="spellStart"/>
      <w:r w:rsidRPr="00E36E7B">
        <w:rPr>
          <w:rFonts w:ascii="Arial" w:eastAsia="Arial" w:hAnsi="Arial"/>
        </w:rPr>
        <w:t>ContentVersion</w:t>
      </w:r>
      <w:proofErr w:type="spellEnd"/>
      <w:r w:rsidRPr="00E36E7B">
        <w:rPr>
          <w:rFonts w:ascii="Arial" w:eastAsia="Arial" w:hAnsi="Arial"/>
        </w:rPr>
        <w:t xml:space="preserve"> no Cas</w:t>
      </w:r>
      <w:r w:rsidR="00B8160C" w:rsidRPr="00E36E7B">
        <w:rPr>
          <w:rFonts w:ascii="Arial" w:eastAsia="Arial" w:hAnsi="Arial"/>
        </w:rPr>
        <w:t>o</w:t>
      </w:r>
      <w:r w:rsidRPr="00E36E7B">
        <w:rPr>
          <w:rFonts w:ascii="Arial" w:eastAsia="Arial" w:hAnsi="Arial"/>
        </w:rPr>
        <w:t>.</w:t>
      </w:r>
    </w:p>
    <w:p w14:paraId="555CF3F3" w14:textId="2ED5209F" w:rsidR="00F92227" w:rsidRPr="00E36E7B" w:rsidRDefault="00F92227" w:rsidP="00F508BF">
      <w:pPr>
        <w:pStyle w:val="PargrafodaLista"/>
        <w:numPr>
          <w:ilvl w:val="0"/>
          <w:numId w:val="6"/>
        </w:numPr>
        <w:ind w:left="2127" w:hanging="284"/>
        <w:jc w:val="both"/>
      </w:pPr>
      <w:r w:rsidRPr="00E36E7B">
        <w:rPr>
          <w:rFonts w:ascii="Arial" w:eastAsia="Arial" w:hAnsi="Arial"/>
        </w:rPr>
        <w:t xml:space="preserve">Auditoria de erro em </w:t>
      </w:r>
      <w:proofErr w:type="spellStart"/>
      <w:r w:rsidRPr="00E36E7B">
        <w:rPr>
          <w:rFonts w:ascii="Arial" w:eastAsia="Arial" w:hAnsi="Arial"/>
        </w:rPr>
        <w:t>LogIntegracao</w:t>
      </w:r>
      <w:proofErr w:type="spellEnd"/>
      <w:r w:rsidRPr="00E36E7B">
        <w:rPr>
          <w:rFonts w:ascii="Arial" w:eastAsia="Arial" w:hAnsi="Arial"/>
        </w:rPr>
        <w:t xml:space="preserve">__c com contexto da rota, mensagem, </w:t>
      </w:r>
      <w:proofErr w:type="spellStart"/>
      <w:r w:rsidRPr="00E36E7B">
        <w:rPr>
          <w:rFonts w:ascii="Arial" w:eastAsia="Arial" w:hAnsi="Arial"/>
        </w:rPr>
        <w:t>headers</w:t>
      </w:r>
      <w:proofErr w:type="spellEnd"/>
      <w:r w:rsidRPr="00E36E7B">
        <w:rPr>
          <w:rFonts w:ascii="Arial" w:eastAsia="Arial" w:hAnsi="Arial"/>
        </w:rPr>
        <w:t xml:space="preserve"> e corpo do e-mail.</w:t>
      </w:r>
    </w:p>
    <w:p w14:paraId="56D738F4" w14:textId="64FBA1D2" w:rsidR="00F92227" w:rsidRPr="00E36E7B" w:rsidRDefault="00F92227" w:rsidP="00F92227">
      <w:pPr>
        <w:ind w:left="708" w:firstLine="708"/>
        <w:jc w:val="both"/>
        <w:rPr>
          <w:rFonts w:ascii="Arial" w:hAnsi="Arial" w:cs="Arial"/>
          <w:u w:val="single"/>
        </w:rPr>
      </w:pPr>
      <w:r w:rsidRPr="00E36E7B">
        <w:rPr>
          <w:rFonts w:ascii="Arial" w:hAnsi="Arial" w:cs="Arial"/>
          <w:u w:val="single"/>
        </w:rPr>
        <w:t>Itens fora do escopo</w:t>
      </w:r>
    </w:p>
    <w:p w14:paraId="01B0C7AC" w14:textId="77777777" w:rsidR="00BC1F2C" w:rsidRPr="00E36E7B" w:rsidRDefault="00BC1F2C" w:rsidP="00F508BF">
      <w:pPr>
        <w:pStyle w:val="PargrafodaLista"/>
        <w:numPr>
          <w:ilvl w:val="0"/>
          <w:numId w:val="6"/>
        </w:numPr>
        <w:ind w:left="2127" w:hanging="284"/>
        <w:jc w:val="both"/>
        <w:rPr>
          <w:rFonts w:ascii="Arial" w:eastAsia="Arial" w:hAnsi="Arial"/>
        </w:rPr>
      </w:pPr>
      <w:r w:rsidRPr="00E36E7B">
        <w:rPr>
          <w:rFonts w:ascii="Arial" w:eastAsia="Arial" w:hAnsi="Arial"/>
        </w:rPr>
        <w:t>Trigger para entrada de e-mail, pois a entrada é exclusivamente por Apex Email Service.</w:t>
      </w:r>
    </w:p>
    <w:p w14:paraId="75E8B1B3" w14:textId="5FA16AD1" w:rsidR="00BC1F2C" w:rsidRPr="00E36E7B" w:rsidRDefault="00BC1F2C" w:rsidP="00F508BF">
      <w:pPr>
        <w:pStyle w:val="PargrafodaLista"/>
        <w:numPr>
          <w:ilvl w:val="0"/>
          <w:numId w:val="6"/>
        </w:numPr>
        <w:ind w:left="2127" w:hanging="284"/>
        <w:jc w:val="both"/>
        <w:rPr>
          <w:rFonts w:ascii="Arial" w:eastAsia="Arial" w:hAnsi="Arial"/>
        </w:rPr>
      </w:pPr>
      <w:r w:rsidRPr="00E36E7B">
        <w:rPr>
          <w:rFonts w:ascii="Arial" w:eastAsia="Arial" w:hAnsi="Arial"/>
        </w:rPr>
        <w:t>Bloqueio de remetente por domínio.</w:t>
      </w:r>
    </w:p>
    <w:p w14:paraId="7AF62446" w14:textId="7A2B0666" w:rsidR="00BC1F2C" w:rsidRPr="00E36E7B" w:rsidRDefault="00BC1F2C" w:rsidP="00F508BF">
      <w:pPr>
        <w:pStyle w:val="PargrafodaLista"/>
        <w:numPr>
          <w:ilvl w:val="0"/>
          <w:numId w:val="6"/>
        </w:numPr>
        <w:ind w:left="2127" w:hanging="284"/>
        <w:jc w:val="both"/>
        <w:rPr>
          <w:rFonts w:ascii="Arial" w:eastAsia="Arial" w:hAnsi="Arial"/>
        </w:rPr>
      </w:pPr>
      <w:r w:rsidRPr="00E36E7B">
        <w:rPr>
          <w:rFonts w:ascii="Arial" w:eastAsia="Arial" w:hAnsi="Arial"/>
        </w:rPr>
        <w:t>Persistência de log de sucesso ou duplicidade</w:t>
      </w:r>
      <w:r w:rsidR="0016263B" w:rsidRPr="00E36E7B">
        <w:rPr>
          <w:rFonts w:ascii="Arial" w:eastAsia="Arial" w:hAnsi="Arial"/>
        </w:rPr>
        <w:t>.</w:t>
      </w:r>
    </w:p>
    <w:p w14:paraId="2071521F" w14:textId="54F2177E" w:rsidR="005F5CDE" w:rsidRDefault="005119B0" w:rsidP="005F5CDE">
      <w:pPr>
        <w:pStyle w:val="Ttulo3"/>
        <w:ind w:left="1843"/>
        <w:rPr>
          <w:rFonts w:ascii="Arial" w:hAnsi="Arial" w:cs="Arial"/>
          <w:color w:val="CC3300"/>
        </w:rPr>
      </w:pPr>
      <w:bookmarkStart w:id="153" w:name="_Toc230360619"/>
      <w:r w:rsidRPr="005119B0">
        <w:rPr>
          <w:rFonts w:ascii="Arial" w:hAnsi="Arial" w:cs="Arial"/>
          <w:color w:val="CC3300"/>
        </w:rPr>
        <w:t>Arquitetura Lógica</w:t>
      </w:r>
      <w:bookmarkEnd w:id="153"/>
    </w:p>
    <w:p w14:paraId="36684235" w14:textId="77777777" w:rsidR="005F5CDE" w:rsidRPr="00F77377" w:rsidRDefault="005F5CDE" w:rsidP="005F5CDE"/>
    <w:p w14:paraId="7F0FCB0A" w14:textId="77777777" w:rsidR="00346D31" w:rsidRDefault="00346D31" w:rsidP="00346D31">
      <w:pPr>
        <w:ind w:left="1428"/>
        <w:jc w:val="both"/>
        <w:rPr>
          <w:rFonts w:ascii="Arial" w:hAnsi="Arial" w:cs="Arial"/>
        </w:rPr>
      </w:pPr>
      <w:r w:rsidRPr="00EF7795">
        <w:rPr>
          <w:rFonts w:ascii="Arial" w:hAnsi="Arial" w:cs="Arial"/>
        </w:rPr>
        <w:t xml:space="preserve">A arquitetura é composta por um </w:t>
      </w:r>
      <w:proofErr w:type="spellStart"/>
      <w:r w:rsidRPr="00EF7795">
        <w:rPr>
          <w:rFonts w:ascii="Arial" w:hAnsi="Arial" w:cs="Arial"/>
        </w:rPr>
        <w:t>handler</w:t>
      </w:r>
      <w:proofErr w:type="spellEnd"/>
      <w:r w:rsidRPr="00EF7795">
        <w:rPr>
          <w:rFonts w:ascii="Arial" w:hAnsi="Arial" w:cs="Arial"/>
        </w:rPr>
        <w:t xml:space="preserve"> de entrada, um </w:t>
      </w:r>
      <w:proofErr w:type="spellStart"/>
      <w:r w:rsidRPr="00EF7795">
        <w:rPr>
          <w:rFonts w:ascii="Arial" w:hAnsi="Arial" w:cs="Arial"/>
        </w:rPr>
        <w:t>service</w:t>
      </w:r>
      <w:proofErr w:type="spellEnd"/>
      <w:r w:rsidRPr="00EF7795">
        <w:rPr>
          <w:rFonts w:ascii="Arial" w:hAnsi="Arial" w:cs="Arial"/>
        </w:rPr>
        <w:t xml:space="preserve"> principal de processamento, uma fachada de compatibilidade, serviços especializados, </w:t>
      </w:r>
      <w:proofErr w:type="spellStart"/>
      <w:r w:rsidRPr="00EF7795">
        <w:rPr>
          <w:rFonts w:ascii="Arial" w:hAnsi="Arial" w:cs="Arial"/>
        </w:rPr>
        <w:t>DTOs</w:t>
      </w:r>
      <w:proofErr w:type="spellEnd"/>
      <w:r w:rsidRPr="00EF7795">
        <w:rPr>
          <w:rFonts w:ascii="Arial" w:hAnsi="Arial" w:cs="Arial"/>
        </w:rPr>
        <w:t>, utilitários, metadados de configuração, campos de Caso e objeto de log corporativo. A responsabilidade de cada componente é separada para manter governança, testabilidade e aderência ao padrão arquitetural do projeto.</w:t>
      </w:r>
    </w:p>
    <w:p w14:paraId="0F91343C" w14:textId="0D20690B" w:rsidR="0059003E" w:rsidRDefault="00CB7BBB" w:rsidP="005F5CDE">
      <w:pPr>
        <w:ind w:left="1428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5" behindDoc="1" locked="0" layoutInCell="1" allowOverlap="1" wp14:anchorId="5F12FD39" wp14:editId="7F695F25">
            <wp:simplePos x="0" y="0"/>
            <wp:positionH relativeFrom="column">
              <wp:posOffset>954634</wp:posOffset>
            </wp:positionH>
            <wp:positionV relativeFrom="paragraph">
              <wp:posOffset>31648</wp:posOffset>
            </wp:positionV>
            <wp:extent cx="4754880" cy="2409041"/>
            <wp:effectExtent l="0" t="0" r="7620" b="0"/>
            <wp:wrapNone/>
            <wp:docPr id="19007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email_to_cas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234" cy="2417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AD630" w14:textId="257F2C5F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3D1DC732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67B35032" w14:textId="33847BCA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2188D064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08E8D48A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78CF10EB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4EBE325B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7005253F" w14:textId="77777777" w:rsidR="00CB7BBB" w:rsidRDefault="00CB7BBB" w:rsidP="005F5CDE">
      <w:pPr>
        <w:ind w:left="1428"/>
        <w:jc w:val="both"/>
        <w:rPr>
          <w:rFonts w:ascii="Arial" w:hAnsi="Arial" w:cs="Arial"/>
        </w:rPr>
      </w:pPr>
    </w:p>
    <w:p w14:paraId="47E77D4F" w14:textId="77777777" w:rsidR="0089729A" w:rsidRDefault="0089729A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12C5509D" w14:textId="2B7F2627" w:rsidR="0059003E" w:rsidRDefault="00727DD6" w:rsidP="0059003E">
      <w:pPr>
        <w:pStyle w:val="Ttulo3"/>
        <w:ind w:left="1843"/>
        <w:rPr>
          <w:rFonts w:ascii="Arial" w:hAnsi="Arial" w:cs="Arial"/>
          <w:color w:val="CC3300"/>
        </w:rPr>
      </w:pPr>
      <w:bookmarkStart w:id="154" w:name="_Toc230360620"/>
      <w:r>
        <w:rPr>
          <w:rFonts w:ascii="Arial" w:hAnsi="Arial" w:cs="Arial"/>
          <w:color w:val="CC3300"/>
        </w:rPr>
        <w:lastRenderedPageBreak/>
        <w:t>Componentes principais</w:t>
      </w:r>
      <w:bookmarkEnd w:id="154"/>
    </w:p>
    <w:tbl>
      <w:tblPr>
        <w:tblStyle w:val="Tabelacomgrade"/>
        <w:tblpPr w:leftFromText="141" w:rightFromText="141" w:vertAnchor="text" w:horzAnchor="page" w:tblpX="1786" w:tblpY="259"/>
        <w:tblW w:w="9776" w:type="dxa"/>
        <w:tblLook w:val="04A0" w:firstRow="1" w:lastRow="0" w:firstColumn="1" w:lastColumn="0" w:noHBand="0" w:noVBand="1"/>
      </w:tblPr>
      <w:tblGrid>
        <w:gridCol w:w="1674"/>
        <w:gridCol w:w="3709"/>
        <w:gridCol w:w="4393"/>
      </w:tblGrid>
      <w:tr w:rsidR="004451F7" w14:paraId="437A38A3" w14:textId="77777777" w:rsidTr="004451F7">
        <w:tc>
          <w:tcPr>
            <w:tcW w:w="1674" w:type="dxa"/>
            <w:shd w:val="clear" w:color="auto" w:fill="D9EAF7"/>
          </w:tcPr>
          <w:p w14:paraId="091EF5CF" w14:textId="77777777" w:rsidR="004451F7" w:rsidRPr="001F54B1" w:rsidRDefault="004451F7" w:rsidP="004451F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1F54B1">
              <w:rPr>
                <w:rFonts w:ascii="Arial" w:hAnsi="Arial" w:cs="Arial"/>
                <w:b/>
              </w:rPr>
              <w:t>Camada</w:t>
            </w:r>
          </w:p>
        </w:tc>
        <w:tc>
          <w:tcPr>
            <w:tcW w:w="3709" w:type="dxa"/>
            <w:shd w:val="clear" w:color="auto" w:fill="D9EAF7"/>
          </w:tcPr>
          <w:p w14:paraId="03C8AD64" w14:textId="77777777" w:rsidR="004451F7" w:rsidRPr="001F54B1" w:rsidRDefault="004451F7" w:rsidP="004451F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1F54B1">
              <w:rPr>
                <w:rFonts w:ascii="Arial" w:hAnsi="Arial" w:cs="Arial"/>
                <w:b/>
              </w:rPr>
              <w:t>Componente</w:t>
            </w:r>
          </w:p>
        </w:tc>
        <w:tc>
          <w:tcPr>
            <w:tcW w:w="4393" w:type="dxa"/>
            <w:shd w:val="clear" w:color="auto" w:fill="D9EAF7"/>
          </w:tcPr>
          <w:p w14:paraId="44B088BB" w14:textId="77777777" w:rsidR="004451F7" w:rsidRPr="001F54B1" w:rsidRDefault="004451F7" w:rsidP="004451F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1F54B1">
              <w:rPr>
                <w:rFonts w:ascii="Arial" w:hAnsi="Arial" w:cs="Arial"/>
                <w:b/>
              </w:rPr>
              <w:t>Responsabilidade</w:t>
            </w:r>
          </w:p>
        </w:tc>
      </w:tr>
      <w:tr w:rsidR="00CF4906" w14:paraId="1ADFA0F6" w14:textId="77777777" w:rsidTr="004451F7">
        <w:tc>
          <w:tcPr>
            <w:tcW w:w="1674" w:type="dxa"/>
          </w:tcPr>
          <w:p w14:paraId="42DBA2BA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Handler</w:t>
            </w:r>
            <w:proofErr w:type="spellEnd"/>
          </w:p>
        </w:tc>
        <w:tc>
          <w:tcPr>
            <w:tcW w:w="3709" w:type="dxa"/>
          </w:tcPr>
          <w:p w14:paraId="7EFE876B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WS_EmailToCaseInboundHandler</w:t>
            </w:r>
            <w:proofErr w:type="spellEnd"/>
          </w:p>
        </w:tc>
        <w:tc>
          <w:tcPr>
            <w:tcW w:w="4393" w:type="dxa"/>
          </w:tcPr>
          <w:p w14:paraId="059E0983" w14:textId="102E5280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Recebe a chamada do Apex Email Service e delega o processamento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7E765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principal.</w:t>
            </w:r>
          </w:p>
        </w:tc>
      </w:tr>
      <w:tr w:rsidR="00CF4906" w14:paraId="4C4B5386" w14:textId="77777777" w:rsidTr="004451F7">
        <w:tc>
          <w:tcPr>
            <w:tcW w:w="1674" w:type="dxa"/>
          </w:tcPr>
          <w:p w14:paraId="102EC3F4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Orquestração</w:t>
            </w:r>
          </w:p>
        </w:tc>
        <w:tc>
          <w:tcPr>
            <w:tcW w:w="3709" w:type="dxa"/>
          </w:tcPr>
          <w:p w14:paraId="6D201F29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WS_EmailToCaseOrchestrator</w:t>
            </w:r>
            <w:proofErr w:type="spellEnd"/>
          </w:p>
        </w:tc>
        <w:tc>
          <w:tcPr>
            <w:tcW w:w="4393" w:type="dxa"/>
          </w:tcPr>
          <w:p w14:paraId="04585897" w14:textId="40C48B59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Coordena resolução de rota,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deduplicação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threading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>, decisão do Case, persistência de e-mail/anexos e log de erro.</w:t>
            </w:r>
          </w:p>
        </w:tc>
      </w:tr>
      <w:tr w:rsidR="00CF4906" w14:paraId="5EF4A1FA" w14:textId="77777777" w:rsidTr="004451F7">
        <w:tc>
          <w:tcPr>
            <w:tcW w:w="1674" w:type="dxa"/>
          </w:tcPr>
          <w:p w14:paraId="00D01E24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Roteamento</w:t>
            </w:r>
          </w:p>
        </w:tc>
        <w:tc>
          <w:tcPr>
            <w:tcW w:w="3709" w:type="dxa"/>
          </w:tcPr>
          <w:p w14:paraId="4B20F21E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WS_EmailToCaseRouteService</w:t>
            </w:r>
            <w:proofErr w:type="spellEnd"/>
          </w:p>
        </w:tc>
        <w:tc>
          <w:tcPr>
            <w:tcW w:w="4393" w:type="dxa"/>
          </w:tcPr>
          <w:p w14:paraId="49F534BA" w14:textId="7F5F4B65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Resolve a rota ativa com base nos destinatários e no modo de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matching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configurado.</w:t>
            </w:r>
          </w:p>
        </w:tc>
      </w:tr>
      <w:tr w:rsidR="00CF4906" w14:paraId="5F5161ED" w14:textId="77777777" w:rsidTr="004451F7">
        <w:tc>
          <w:tcPr>
            <w:tcW w:w="1674" w:type="dxa"/>
          </w:tcPr>
          <w:p w14:paraId="69F6EEED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Deduplicação</w:t>
            </w:r>
            <w:proofErr w:type="spellEnd"/>
          </w:p>
        </w:tc>
        <w:tc>
          <w:tcPr>
            <w:tcW w:w="3709" w:type="dxa"/>
          </w:tcPr>
          <w:p w14:paraId="4138E4A5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WS_EmailToCaseDedupService</w:t>
            </w:r>
            <w:proofErr w:type="spellEnd"/>
          </w:p>
        </w:tc>
        <w:tc>
          <w:tcPr>
            <w:tcW w:w="4393" w:type="dxa"/>
          </w:tcPr>
          <w:p w14:paraId="3EA87305" w14:textId="73FD506B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Identifica reprocessamentos na mesma rota usando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MessageIdentifier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EmailMessage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F4906" w14:paraId="49561D34" w14:textId="77777777" w:rsidTr="004451F7">
        <w:tc>
          <w:tcPr>
            <w:tcW w:w="1674" w:type="dxa"/>
          </w:tcPr>
          <w:p w14:paraId="5026BC81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3709" w:type="dxa"/>
          </w:tcPr>
          <w:p w14:paraId="791A80EB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WS_EmailToCaseThreadingService</w:t>
            </w:r>
            <w:proofErr w:type="spellEnd"/>
          </w:p>
        </w:tc>
        <w:tc>
          <w:tcPr>
            <w:tcW w:w="4393" w:type="dxa"/>
          </w:tcPr>
          <w:p w14:paraId="08D0B255" w14:textId="05C10F73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Identifica Case existente por token ou cabeçalhos de e-mail.</w:t>
            </w:r>
          </w:p>
        </w:tc>
      </w:tr>
      <w:tr w:rsidR="00CF4906" w14:paraId="20FA6804" w14:textId="77777777" w:rsidTr="004451F7">
        <w:tc>
          <w:tcPr>
            <w:tcW w:w="1674" w:type="dxa"/>
          </w:tcPr>
          <w:p w14:paraId="07AB21D2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3709" w:type="dxa"/>
          </w:tcPr>
          <w:p w14:paraId="4B3D252B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WS_EmailToCaseCaseService</w:t>
            </w:r>
            <w:proofErr w:type="spellEnd"/>
          </w:p>
        </w:tc>
        <w:tc>
          <w:tcPr>
            <w:tcW w:w="4393" w:type="dxa"/>
          </w:tcPr>
          <w:p w14:paraId="03C7BF16" w14:textId="2409C9EF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Cria Case, reabre Case fechado e valida Record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>/status.</w:t>
            </w:r>
          </w:p>
        </w:tc>
      </w:tr>
      <w:tr w:rsidR="00CF4906" w14:paraId="7FDB3BF8" w14:textId="77777777" w:rsidTr="004451F7">
        <w:tc>
          <w:tcPr>
            <w:tcW w:w="1674" w:type="dxa"/>
          </w:tcPr>
          <w:p w14:paraId="41751DB2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3709" w:type="dxa"/>
          </w:tcPr>
          <w:p w14:paraId="45011100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WS_EmailToCaseOwnerService</w:t>
            </w:r>
            <w:proofErr w:type="spellEnd"/>
          </w:p>
        </w:tc>
        <w:tc>
          <w:tcPr>
            <w:tcW w:w="4393" w:type="dxa"/>
          </w:tcPr>
          <w:p w14:paraId="54F616F3" w14:textId="2E695DDB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Resolve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por fila ou usuário, sem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hardcode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IDs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F4906" w14:paraId="3D2A5EEF" w14:textId="77777777" w:rsidTr="004451F7">
        <w:tc>
          <w:tcPr>
            <w:tcW w:w="1674" w:type="dxa"/>
          </w:tcPr>
          <w:p w14:paraId="1898952D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Mensagem</w:t>
            </w:r>
          </w:p>
        </w:tc>
        <w:tc>
          <w:tcPr>
            <w:tcW w:w="3709" w:type="dxa"/>
          </w:tcPr>
          <w:p w14:paraId="309FB165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WS_EmailToCaseEmailMessageService</w:t>
            </w:r>
            <w:proofErr w:type="spellEnd"/>
          </w:p>
        </w:tc>
        <w:tc>
          <w:tcPr>
            <w:tcW w:w="4393" w:type="dxa"/>
          </w:tcPr>
          <w:p w14:paraId="7965458E" w14:textId="5FFF58A6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Registra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EmailMessage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inbound associado ao Case.</w:t>
            </w:r>
          </w:p>
        </w:tc>
      </w:tr>
      <w:tr w:rsidR="00CF4906" w14:paraId="2AB15E13" w14:textId="77777777" w:rsidTr="004451F7">
        <w:tc>
          <w:tcPr>
            <w:tcW w:w="1674" w:type="dxa"/>
          </w:tcPr>
          <w:p w14:paraId="1D88C487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Anexos</w:t>
            </w:r>
          </w:p>
        </w:tc>
        <w:tc>
          <w:tcPr>
            <w:tcW w:w="3709" w:type="dxa"/>
          </w:tcPr>
          <w:p w14:paraId="22E83062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WS_EmailToCaseAttachmentService</w:t>
            </w:r>
            <w:proofErr w:type="spellEnd"/>
          </w:p>
        </w:tc>
        <w:tc>
          <w:tcPr>
            <w:tcW w:w="4393" w:type="dxa"/>
          </w:tcPr>
          <w:p w14:paraId="4094E210" w14:textId="1C7DEB20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Publica anexos como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ContentVersion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no Case.</w:t>
            </w:r>
          </w:p>
        </w:tc>
      </w:tr>
      <w:tr w:rsidR="00CF4906" w14:paraId="0DA253D0" w14:textId="77777777" w:rsidTr="004451F7">
        <w:tc>
          <w:tcPr>
            <w:tcW w:w="1674" w:type="dxa"/>
          </w:tcPr>
          <w:p w14:paraId="7172C5B5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Log</w:t>
            </w:r>
          </w:p>
        </w:tc>
        <w:tc>
          <w:tcPr>
            <w:tcW w:w="3709" w:type="dxa"/>
          </w:tcPr>
          <w:p w14:paraId="5B17A38B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WS_EmailToCaseLogService</w:t>
            </w:r>
            <w:proofErr w:type="spellEnd"/>
          </w:p>
        </w:tc>
        <w:tc>
          <w:tcPr>
            <w:tcW w:w="4393" w:type="dxa"/>
          </w:tcPr>
          <w:p w14:paraId="34E9EFD3" w14:textId="3576E80A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 xml:space="preserve">Registra erros no objeto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LogIntegracao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>__c.</w:t>
            </w:r>
          </w:p>
        </w:tc>
      </w:tr>
      <w:tr w:rsidR="00CF4906" w14:paraId="6CB10499" w14:textId="77777777" w:rsidTr="004451F7">
        <w:tc>
          <w:tcPr>
            <w:tcW w:w="1674" w:type="dxa"/>
          </w:tcPr>
          <w:p w14:paraId="27760418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Configuração</w:t>
            </w:r>
          </w:p>
        </w:tc>
        <w:tc>
          <w:tcPr>
            <w:tcW w:w="3709" w:type="dxa"/>
          </w:tcPr>
          <w:p w14:paraId="7587C2AA" w14:textId="77777777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WS_EmailToCaseConfigService</w:t>
            </w:r>
            <w:proofErr w:type="spellEnd"/>
          </w:p>
        </w:tc>
        <w:tc>
          <w:tcPr>
            <w:tcW w:w="4393" w:type="dxa"/>
          </w:tcPr>
          <w:p w14:paraId="7443EB91" w14:textId="692FF328" w:rsidR="00CF4906" w:rsidRPr="007E7656" w:rsidRDefault="00CF4906" w:rsidP="00CF4906">
            <w:pPr>
              <w:ind w:left="-120"/>
              <w:rPr>
                <w:rFonts w:ascii="Arial" w:hAnsi="Arial" w:cs="Arial"/>
                <w:sz w:val="20"/>
                <w:szCs w:val="20"/>
              </w:rPr>
            </w:pPr>
            <w:r w:rsidRPr="007E7656">
              <w:rPr>
                <w:rFonts w:ascii="Arial" w:hAnsi="Arial" w:cs="Arial"/>
                <w:sz w:val="20"/>
                <w:szCs w:val="20"/>
              </w:rPr>
              <w:t>Lê WS_Email_Route__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mdt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e transforma os registros em </w:t>
            </w:r>
            <w:proofErr w:type="spellStart"/>
            <w:r w:rsidRPr="007E7656"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 w:rsidRPr="007E7656">
              <w:rPr>
                <w:rFonts w:ascii="Arial" w:hAnsi="Arial" w:cs="Arial"/>
                <w:sz w:val="20"/>
                <w:szCs w:val="20"/>
              </w:rPr>
              <w:t xml:space="preserve"> de rota.</w:t>
            </w:r>
          </w:p>
        </w:tc>
      </w:tr>
    </w:tbl>
    <w:p w14:paraId="024C211E" w14:textId="77777777" w:rsidR="00CB7BBB" w:rsidRDefault="00CB7BBB" w:rsidP="00CB7BBB">
      <w:pPr>
        <w:pStyle w:val="PargrafodaLista"/>
        <w:ind w:left="2148"/>
        <w:jc w:val="both"/>
        <w:rPr>
          <w:rFonts w:ascii="Arial" w:hAnsi="Arial" w:cs="Arial"/>
        </w:rPr>
      </w:pPr>
    </w:p>
    <w:p w14:paraId="65BCA3ED" w14:textId="77777777" w:rsidR="00727DD6" w:rsidRDefault="00727DD6" w:rsidP="00CB7BBB">
      <w:pPr>
        <w:pStyle w:val="PargrafodaLista"/>
        <w:ind w:left="2148"/>
        <w:jc w:val="both"/>
        <w:rPr>
          <w:rFonts w:ascii="Arial" w:hAnsi="Arial" w:cs="Arial"/>
        </w:rPr>
      </w:pPr>
    </w:p>
    <w:p w14:paraId="05502504" w14:textId="77777777" w:rsidR="00727DD6" w:rsidRDefault="00727DD6" w:rsidP="00727DD6">
      <w:pPr>
        <w:pStyle w:val="Ttulo3"/>
        <w:ind w:left="1843"/>
        <w:rPr>
          <w:rFonts w:ascii="Arial" w:hAnsi="Arial" w:cs="Arial"/>
          <w:color w:val="CC3300"/>
        </w:rPr>
      </w:pPr>
      <w:bookmarkStart w:id="155" w:name="_Toc230360621"/>
      <w:r>
        <w:rPr>
          <w:rFonts w:ascii="Arial" w:hAnsi="Arial" w:cs="Arial"/>
          <w:color w:val="CC3300"/>
        </w:rPr>
        <w:t>Entrada do e-mail</w:t>
      </w:r>
      <w:bookmarkEnd w:id="155"/>
    </w:p>
    <w:p w14:paraId="57F60E60" w14:textId="77777777" w:rsidR="00727DD6" w:rsidRPr="00CB7BBB" w:rsidRDefault="00727DD6" w:rsidP="00F508B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lang w:val="en-US"/>
        </w:rPr>
      </w:pPr>
      <w:r w:rsidRPr="00CB7BBB">
        <w:rPr>
          <w:rFonts w:ascii="Arial" w:hAnsi="Arial" w:cs="Arial"/>
          <w:lang w:val="en-US"/>
        </w:rPr>
        <w:t xml:space="preserve">O Salesforce </w:t>
      </w:r>
      <w:proofErr w:type="spellStart"/>
      <w:r w:rsidRPr="00CB7BBB">
        <w:rPr>
          <w:rFonts w:ascii="Arial" w:hAnsi="Arial" w:cs="Arial"/>
          <w:lang w:val="en-US"/>
        </w:rPr>
        <w:t>invoca</w:t>
      </w:r>
      <w:proofErr w:type="spellEnd"/>
      <w:r w:rsidRPr="00CB7BBB">
        <w:rPr>
          <w:rFonts w:ascii="Arial" w:hAnsi="Arial" w:cs="Arial"/>
          <w:lang w:val="en-US"/>
        </w:rPr>
        <w:t xml:space="preserve"> </w:t>
      </w:r>
      <w:proofErr w:type="spellStart"/>
      <w:r w:rsidRPr="00CB7BBB">
        <w:rPr>
          <w:rFonts w:ascii="Arial" w:hAnsi="Arial" w:cs="Arial"/>
          <w:lang w:val="en-US"/>
        </w:rPr>
        <w:t>WS_EmailToCaseInboundHandler.handleInboundEmail</w:t>
      </w:r>
      <w:proofErr w:type="spellEnd"/>
      <w:r w:rsidRPr="00CB7BBB">
        <w:rPr>
          <w:rFonts w:ascii="Arial" w:hAnsi="Arial" w:cs="Arial"/>
          <w:lang w:val="en-US"/>
        </w:rPr>
        <w:t>(email, envelope).</w:t>
      </w:r>
    </w:p>
    <w:p w14:paraId="15924E12" w14:textId="77777777" w:rsidR="00727DD6" w:rsidRPr="00CB7BBB" w:rsidRDefault="00727DD6" w:rsidP="00F508B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CB7BBB">
        <w:rPr>
          <w:rFonts w:ascii="Arial" w:hAnsi="Arial" w:cs="Arial"/>
        </w:rPr>
        <w:t xml:space="preserve">O </w:t>
      </w:r>
      <w:proofErr w:type="spellStart"/>
      <w:r w:rsidRPr="00CB7BBB">
        <w:rPr>
          <w:rFonts w:ascii="Arial" w:hAnsi="Arial" w:cs="Arial"/>
        </w:rPr>
        <w:t>handler</w:t>
      </w:r>
      <w:proofErr w:type="spellEnd"/>
      <w:r w:rsidRPr="00CB7BBB">
        <w:rPr>
          <w:rFonts w:ascii="Arial" w:hAnsi="Arial" w:cs="Arial"/>
        </w:rPr>
        <w:t xml:space="preserve"> delega o processamento ao </w:t>
      </w:r>
      <w:proofErr w:type="spellStart"/>
      <w:r w:rsidRPr="00CB7BBB">
        <w:rPr>
          <w:rFonts w:ascii="Arial" w:hAnsi="Arial" w:cs="Arial"/>
        </w:rPr>
        <w:t>WS_EmailToCaseOrchestrator.process</w:t>
      </w:r>
      <w:proofErr w:type="spellEnd"/>
      <w:r w:rsidRPr="00CB7BBB">
        <w:rPr>
          <w:rFonts w:ascii="Arial" w:hAnsi="Arial" w:cs="Arial"/>
        </w:rPr>
        <w:t>(...).</w:t>
      </w:r>
    </w:p>
    <w:p w14:paraId="28C9D02C" w14:textId="77777777" w:rsidR="00727DD6" w:rsidRDefault="00727DD6" w:rsidP="00F508B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CB7BBB">
        <w:rPr>
          <w:rFonts w:ascii="Arial" w:hAnsi="Arial" w:cs="Arial"/>
        </w:rPr>
        <w:t xml:space="preserve">O retorno para o Email Service é sempre </w:t>
      </w:r>
      <w:proofErr w:type="spellStart"/>
      <w:r w:rsidRPr="00CB7BBB">
        <w:rPr>
          <w:rFonts w:ascii="Arial" w:hAnsi="Arial" w:cs="Arial"/>
        </w:rPr>
        <w:t>Messaging.InboundEmailResult</w:t>
      </w:r>
      <w:proofErr w:type="spellEnd"/>
      <w:r w:rsidRPr="00CB7BBB">
        <w:rPr>
          <w:rFonts w:ascii="Arial" w:hAnsi="Arial" w:cs="Arial"/>
        </w:rPr>
        <w:t xml:space="preserve"> com sucesso controlado, evitando falhas disruptivas por erro funcional tratado.</w:t>
      </w:r>
    </w:p>
    <w:p w14:paraId="01250C29" w14:textId="77777777" w:rsidR="00727DD6" w:rsidRPr="00CB7BBB" w:rsidRDefault="00727DD6" w:rsidP="00CB7BBB">
      <w:pPr>
        <w:pStyle w:val="PargrafodaLista"/>
        <w:ind w:left="2148"/>
        <w:jc w:val="both"/>
        <w:rPr>
          <w:rFonts w:ascii="Arial" w:hAnsi="Arial" w:cs="Arial"/>
        </w:rPr>
      </w:pPr>
    </w:p>
    <w:p w14:paraId="36A74020" w14:textId="0BC271F7" w:rsidR="00CB7BBB" w:rsidRDefault="00AE5D80" w:rsidP="00CB7BBB">
      <w:pPr>
        <w:pStyle w:val="Ttulo3"/>
        <w:ind w:left="1843"/>
        <w:rPr>
          <w:rFonts w:ascii="Arial" w:hAnsi="Arial" w:cs="Arial"/>
          <w:color w:val="CC3300"/>
        </w:rPr>
      </w:pPr>
      <w:bookmarkStart w:id="156" w:name="_Toc230360622"/>
      <w:r w:rsidRPr="00AE5D80">
        <w:rPr>
          <w:rFonts w:ascii="Arial" w:hAnsi="Arial" w:cs="Arial"/>
          <w:color w:val="CC3300"/>
        </w:rPr>
        <w:t>Resolução de rota</w:t>
      </w:r>
      <w:bookmarkEnd w:id="156"/>
    </w:p>
    <w:p w14:paraId="16928220" w14:textId="77777777" w:rsidR="00E92538" w:rsidRPr="00E92538" w:rsidRDefault="00E92538" w:rsidP="00E92538"/>
    <w:p w14:paraId="56E89082" w14:textId="3C5EE295" w:rsidR="00E92538" w:rsidRDefault="00DF13B1" w:rsidP="00E92538">
      <w:pPr>
        <w:ind w:left="1428"/>
        <w:jc w:val="both"/>
        <w:rPr>
          <w:rFonts w:ascii="Arial" w:hAnsi="Arial" w:cs="Arial"/>
        </w:rPr>
      </w:pPr>
      <w:r w:rsidRPr="00DF13B1">
        <w:rPr>
          <w:rFonts w:ascii="Arial" w:hAnsi="Arial" w:cs="Arial"/>
        </w:rPr>
        <w:t>As rotas são carregadas do metadado WS_Email_Route__</w:t>
      </w:r>
      <w:proofErr w:type="spellStart"/>
      <w:r w:rsidRPr="00DF13B1">
        <w:rPr>
          <w:rFonts w:ascii="Arial" w:hAnsi="Arial" w:cs="Arial"/>
        </w:rPr>
        <w:t>mdt</w:t>
      </w:r>
      <w:proofErr w:type="spellEnd"/>
      <w:r w:rsidRPr="00DF13B1">
        <w:rPr>
          <w:rFonts w:ascii="Arial" w:hAnsi="Arial" w:cs="Arial"/>
        </w:rPr>
        <w:t xml:space="preserve">. A comparação de destinatários utiliza normalização de espaços e caixa baixa para </w:t>
      </w:r>
      <w:proofErr w:type="spellStart"/>
      <w:proofErr w:type="gramStart"/>
      <w:r w:rsidRPr="00DF13B1">
        <w:rPr>
          <w:rFonts w:ascii="Arial" w:hAnsi="Arial" w:cs="Arial"/>
        </w:rPr>
        <w:t>envelope.toAddress</w:t>
      </w:r>
      <w:proofErr w:type="spellEnd"/>
      <w:proofErr w:type="gramEnd"/>
      <w:r w:rsidRPr="00DF13B1">
        <w:rPr>
          <w:rFonts w:ascii="Arial" w:hAnsi="Arial" w:cs="Arial"/>
        </w:rPr>
        <w:t xml:space="preserve">, </w:t>
      </w:r>
      <w:proofErr w:type="spellStart"/>
      <w:proofErr w:type="gramStart"/>
      <w:r w:rsidRPr="00DF13B1">
        <w:rPr>
          <w:rFonts w:ascii="Arial" w:hAnsi="Arial" w:cs="Arial"/>
        </w:rPr>
        <w:t>email.toAddresses</w:t>
      </w:r>
      <w:proofErr w:type="spellEnd"/>
      <w:proofErr w:type="gramEnd"/>
      <w:r w:rsidRPr="00DF13B1">
        <w:rPr>
          <w:rFonts w:ascii="Arial" w:hAnsi="Arial" w:cs="Arial"/>
        </w:rPr>
        <w:t xml:space="preserve"> e </w:t>
      </w:r>
      <w:proofErr w:type="spellStart"/>
      <w:proofErr w:type="gramStart"/>
      <w:r w:rsidRPr="00DF13B1">
        <w:rPr>
          <w:rFonts w:ascii="Arial" w:hAnsi="Arial" w:cs="Arial"/>
        </w:rPr>
        <w:t>email.ccAddresses</w:t>
      </w:r>
      <w:proofErr w:type="spellEnd"/>
      <w:proofErr w:type="gramEnd"/>
      <w:r w:rsidRPr="00DF13B1">
        <w:rPr>
          <w:rFonts w:ascii="Arial" w:hAnsi="Arial" w:cs="Arial"/>
        </w:rPr>
        <w:t xml:space="preserve">. O modo de </w:t>
      </w:r>
      <w:proofErr w:type="spellStart"/>
      <w:r w:rsidRPr="00DF13B1">
        <w:rPr>
          <w:rFonts w:ascii="Arial" w:hAnsi="Arial" w:cs="Arial"/>
        </w:rPr>
        <w:t>matching</w:t>
      </w:r>
      <w:proofErr w:type="spellEnd"/>
      <w:r w:rsidRPr="00DF13B1">
        <w:rPr>
          <w:rFonts w:ascii="Arial" w:hAnsi="Arial" w:cs="Arial"/>
        </w:rPr>
        <w:t xml:space="preserve"> é definido pelo campo Match_</w:t>
      </w:r>
      <w:proofErr w:type="spellStart"/>
      <w:r w:rsidRPr="00DF13B1">
        <w:rPr>
          <w:rFonts w:ascii="Arial" w:hAnsi="Arial" w:cs="Arial"/>
        </w:rPr>
        <w:t>Mode</w:t>
      </w:r>
      <w:proofErr w:type="spellEnd"/>
      <w:r w:rsidRPr="00DF13B1">
        <w:rPr>
          <w:rFonts w:ascii="Arial" w:hAnsi="Arial" w:cs="Arial"/>
        </w:rPr>
        <w:t xml:space="preserve">__c, podendo considerar envelope, </w:t>
      </w:r>
      <w:proofErr w:type="spellStart"/>
      <w:r w:rsidRPr="00DF13B1">
        <w:rPr>
          <w:rFonts w:ascii="Arial" w:hAnsi="Arial" w:cs="Arial"/>
        </w:rPr>
        <w:t>To</w:t>
      </w:r>
      <w:proofErr w:type="spellEnd"/>
      <w:r w:rsidRPr="00DF13B1">
        <w:rPr>
          <w:rFonts w:ascii="Arial" w:hAnsi="Arial" w:cs="Arial"/>
        </w:rPr>
        <w:t xml:space="preserve">, </w:t>
      </w:r>
      <w:proofErr w:type="spellStart"/>
      <w:r w:rsidRPr="00DF13B1">
        <w:rPr>
          <w:rFonts w:ascii="Arial" w:hAnsi="Arial" w:cs="Arial"/>
        </w:rPr>
        <w:t>Cc</w:t>
      </w:r>
      <w:proofErr w:type="spellEnd"/>
      <w:r w:rsidRPr="00DF13B1">
        <w:rPr>
          <w:rFonts w:ascii="Arial" w:hAnsi="Arial" w:cs="Arial"/>
        </w:rPr>
        <w:t xml:space="preserve"> ou qualquer destinatário.</w:t>
      </w:r>
    </w:p>
    <w:tbl>
      <w:tblPr>
        <w:tblStyle w:val="Tabelacomgrade"/>
        <w:tblW w:w="9052" w:type="dxa"/>
        <w:tblInd w:w="1407" w:type="dxa"/>
        <w:tblLook w:val="04A0" w:firstRow="1" w:lastRow="0" w:firstColumn="1" w:lastColumn="0" w:noHBand="0" w:noVBand="1"/>
      </w:tblPr>
      <w:tblGrid>
        <w:gridCol w:w="2539"/>
        <w:gridCol w:w="6513"/>
      </w:tblGrid>
      <w:tr w:rsidR="000D6EBE" w14:paraId="2830FC0F" w14:textId="77777777" w:rsidTr="001D2998">
        <w:tc>
          <w:tcPr>
            <w:tcW w:w="2539" w:type="dxa"/>
            <w:shd w:val="clear" w:color="auto" w:fill="D9EAF7"/>
          </w:tcPr>
          <w:p w14:paraId="0B756CE2" w14:textId="77777777" w:rsidR="000D6EBE" w:rsidRPr="000D6EBE" w:rsidRDefault="000D6EBE" w:rsidP="000D6EBE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0D6EBE">
              <w:rPr>
                <w:rFonts w:ascii="Arial" w:hAnsi="Arial" w:cs="Arial"/>
                <w:b/>
              </w:rPr>
              <w:t>Modo</w:t>
            </w:r>
          </w:p>
        </w:tc>
        <w:tc>
          <w:tcPr>
            <w:tcW w:w="6513" w:type="dxa"/>
            <w:shd w:val="clear" w:color="auto" w:fill="D9EAF7"/>
          </w:tcPr>
          <w:p w14:paraId="32DECB7B" w14:textId="77777777" w:rsidR="000D6EBE" w:rsidRPr="000D6EBE" w:rsidRDefault="000D6EBE" w:rsidP="000D6EBE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0D6EBE">
              <w:rPr>
                <w:rFonts w:ascii="Arial" w:hAnsi="Arial" w:cs="Arial"/>
                <w:b/>
              </w:rPr>
              <w:t>Descrição</w:t>
            </w:r>
          </w:p>
        </w:tc>
      </w:tr>
      <w:tr w:rsidR="000D6EBE" w14:paraId="6FD92231" w14:textId="77777777" w:rsidTr="001D2998">
        <w:tc>
          <w:tcPr>
            <w:tcW w:w="2539" w:type="dxa"/>
          </w:tcPr>
          <w:p w14:paraId="7A42A523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ENVELOPE_TO</w:t>
            </w:r>
          </w:p>
        </w:tc>
        <w:tc>
          <w:tcPr>
            <w:tcW w:w="6513" w:type="dxa"/>
          </w:tcPr>
          <w:p w14:paraId="69C619D0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Compara a rota com o destinatário técnico do envelope.</w:t>
            </w:r>
          </w:p>
        </w:tc>
      </w:tr>
      <w:tr w:rsidR="000D6EBE" w14:paraId="0FF68C85" w14:textId="77777777" w:rsidTr="001D2998">
        <w:tc>
          <w:tcPr>
            <w:tcW w:w="2539" w:type="dxa"/>
          </w:tcPr>
          <w:p w14:paraId="7801A5A3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TO_ADDRESSES</w:t>
            </w:r>
          </w:p>
        </w:tc>
        <w:tc>
          <w:tcPr>
            <w:tcW w:w="6513" w:type="dxa"/>
          </w:tcPr>
          <w:p w14:paraId="723C5785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 xml:space="preserve">Compara a rota com os destinatários do campo </w:t>
            </w:r>
            <w:proofErr w:type="spellStart"/>
            <w:r w:rsidRPr="000D6EBE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0D6E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D6EBE" w14:paraId="483FC533" w14:textId="77777777" w:rsidTr="001D2998">
        <w:tc>
          <w:tcPr>
            <w:tcW w:w="2539" w:type="dxa"/>
          </w:tcPr>
          <w:p w14:paraId="00797FE5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CC_ADDRESSES</w:t>
            </w:r>
          </w:p>
        </w:tc>
        <w:tc>
          <w:tcPr>
            <w:tcW w:w="6513" w:type="dxa"/>
          </w:tcPr>
          <w:p w14:paraId="502C22CC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Compara a rota com os destinatários em cópia.</w:t>
            </w:r>
          </w:p>
        </w:tc>
      </w:tr>
      <w:tr w:rsidR="000D6EBE" w14:paraId="64751897" w14:textId="77777777" w:rsidTr="001D2998">
        <w:tc>
          <w:tcPr>
            <w:tcW w:w="2539" w:type="dxa"/>
          </w:tcPr>
          <w:p w14:paraId="517D19B5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ANY_RECIPIENT</w:t>
            </w:r>
          </w:p>
        </w:tc>
        <w:tc>
          <w:tcPr>
            <w:tcW w:w="6513" w:type="dxa"/>
          </w:tcPr>
          <w:p w14:paraId="475008F9" w14:textId="77777777" w:rsidR="000D6EBE" w:rsidRPr="000D6EBE" w:rsidRDefault="000D6EBE" w:rsidP="001D2998">
            <w:pPr>
              <w:rPr>
                <w:rFonts w:ascii="Arial" w:hAnsi="Arial" w:cs="Arial"/>
                <w:sz w:val="20"/>
                <w:szCs w:val="20"/>
              </w:rPr>
            </w:pPr>
            <w:r w:rsidRPr="000D6EBE">
              <w:rPr>
                <w:rFonts w:ascii="Arial" w:hAnsi="Arial" w:cs="Arial"/>
                <w:sz w:val="20"/>
                <w:szCs w:val="20"/>
              </w:rPr>
              <w:t>Compara a rota com qualquer destinatário identificado no e-mail.</w:t>
            </w:r>
          </w:p>
        </w:tc>
      </w:tr>
    </w:tbl>
    <w:p w14:paraId="2567DD55" w14:textId="77777777" w:rsidR="001D2998" w:rsidRPr="001D2998" w:rsidRDefault="001D2998" w:rsidP="00E92538">
      <w:pPr>
        <w:ind w:left="1428"/>
        <w:jc w:val="both"/>
        <w:rPr>
          <w:rFonts w:ascii="Arial" w:hAnsi="Arial" w:cs="Arial"/>
          <w:sz w:val="4"/>
          <w:szCs w:val="4"/>
        </w:rPr>
      </w:pPr>
    </w:p>
    <w:p w14:paraId="3E7CE3BC" w14:textId="5ED17AFB" w:rsidR="00DF13B1" w:rsidRDefault="00FA24B7" w:rsidP="00E92538">
      <w:pPr>
        <w:ind w:left="1428"/>
        <w:jc w:val="both"/>
        <w:rPr>
          <w:rFonts w:ascii="Arial" w:hAnsi="Arial" w:cs="Arial"/>
        </w:rPr>
      </w:pPr>
      <w:r w:rsidRPr="00FA24B7">
        <w:rPr>
          <w:rFonts w:ascii="Arial" w:hAnsi="Arial" w:cs="Arial"/>
        </w:rPr>
        <w:t>Quando não houver correspondência exata, a solução poderá usar uma rota default se existir exatamente uma rota default ativa. Se houver mais de uma rota default ou nenhuma rota aplicável, o erro é tratado e auditado conforme configuração</w:t>
      </w:r>
      <w:r>
        <w:rPr>
          <w:rFonts w:ascii="Arial" w:hAnsi="Arial" w:cs="Arial"/>
        </w:rPr>
        <w:t>.</w:t>
      </w:r>
    </w:p>
    <w:p w14:paraId="3A607306" w14:textId="19BF6DFF" w:rsidR="00FA24B7" w:rsidRDefault="00B05B4B" w:rsidP="00FA24B7">
      <w:pPr>
        <w:pStyle w:val="Ttulo3"/>
        <w:ind w:left="1843"/>
        <w:rPr>
          <w:rFonts w:ascii="Arial" w:hAnsi="Arial" w:cs="Arial"/>
          <w:color w:val="CC3300"/>
        </w:rPr>
      </w:pPr>
      <w:bookmarkStart w:id="157" w:name="_Toc230360623"/>
      <w:proofErr w:type="spellStart"/>
      <w:r w:rsidRPr="00B05B4B">
        <w:rPr>
          <w:rFonts w:ascii="Arial" w:hAnsi="Arial" w:cs="Arial"/>
          <w:color w:val="CC3300"/>
        </w:rPr>
        <w:lastRenderedPageBreak/>
        <w:t>Deduplicação</w:t>
      </w:r>
      <w:bookmarkEnd w:id="157"/>
      <w:proofErr w:type="spellEnd"/>
    </w:p>
    <w:p w14:paraId="21297231" w14:textId="77777777" w:rsidR="00FA24B7" w:rsidRPr="00E92538" w:rsidRDefault="00FA24B7" w:rsidP="00FA24B7"/>
    <w:p w14:paraId="4E0E8071" w14:textId="090BE5BE" w:rsidR="00FA24B7" w:rsidRDefault="00D11392" w:rsidP="00FA24B7">
      <w:pPr>
        <w:ind w:left="1428"/>
        <w:jc w:val="both"/>
        <w:rPr>
          <w:rFonts w:ascii="Arial" w:hAnsi="Arial" w:cs="Arial"/>
        </w:rPr>
      </w:pPr>
      <w:r w:rsidRPr="00D11392">
        <w:rPr>
          <w:rFonts w:ascii="Arial" w:hAnsi="Arial" w:cs="Arial"/>
        </w:rPr>
        <w:t xml:space="preserve">A </w:t>
      </w:r>
      <w:proofErr w:type="spellStart"/>
      <w:r w:rsidRPr="00D11392">
        <w:rPr>
          <w:rFonts w:ascii="Arial" w:hAnsi="Arial" w:cs="Arial"/>
        </w:rPr>
        <w:t>deduplicação</w:t>
      </w:r>
      <w:proofErr w:type="spellEnd"/>
      <w:r w:rsidRPr="00D11392">
        <w:rPr>
          <w:rFonts w:ascii="Arial" w:hAnsi="Arial" w:cs="Arial"/>
        </w:rPr>
        <w:t xml:space="preserve"> é realizada por rota e identificador da mensagem. O identificador é resolvido preferencialmente por </w:t>
      </w:r>
      <w:proofErr w:type="spellStart"/>
      <w:proofErr w:type="gramStart"/>
      <w:r w:rsidRPr="00D11392">
        <w:rPr>
          <w:rFonts w:ascii="Arial" w:hAnsi="Arial" w:cs="Arial"/>
        </w:rPr>
        <w:t>email.messageId</w:t>
      </w:r>
      <w:proofErr w:type="spellEnd"/>
      <w:proofErr w:type="gramEnd"/>
      <w:r w:rsidRPr="00D11392">
        <w:rPr>
          <w:rFonts w:ascii="Arial" w:hAnsi="Arial" w:cs="Arial"/>
        </w:rPr>
        <w:t xml:space="preserve">, depois pelo header </w:t>
      </w:r>
      <w:proofErr w:type="spellStart"/>
      <w:r w:rsidRPr="00D11392">
        <w:rPr>
          <w:rFonts w:ascii="Arial" w:hAnsi="Arial" w:cs="Arial"/>
        </w:rPr>
        <w:t>Message</w:t>
      </w:r>
      <w:proofErr w:type="spellEnd"/>
      <w:r w:rsidRPr="00D11392">
        <w:rPr>
          <w:rFonts w:ascii="Arial" w:hAnsi="Arial" w:cs="Arial"/>
        </w:rPr>
        <w:t xml:space="preserve">-ID e, por fim, por um </w:t>
      </w:r>
      <w:proofErr w:type="spellStart"/>
      <w:r w:rsidRPr="00D11392">
        <w:rPr>
          <w:rFonts w:ascii="Arial" w:hAnsi="Arial" w:cs="Arial"/>
        </w:rPr>
        <w:t>hash</w:t>
      </w:r>
      <w:proofErr w:type="spellEnd"/>
      <w:r w:rsidRPr="00D11392">
        <w:rPr>
          <w:rFonts w:ascii="Arial" w:hAnsi="Arial" w:cs="Arial"/>
        </w:rPr>
        <w:t xml:space="preserve"> determinístico baseado em remetente, assunto, fatias dos corpos do e-mail e chave da rota. A chave de processamento é composta por </w:t>
      </w:r>
      <w:proofErr w:type="spellStart"/>
      <w:r w:rsidRPr="00D11392">
        <w:rPr>
          <w:rFonts w:ascii="Arial" w:hAnsi="Arial" w:cs="Arial"/>
        </w:rPr>
        <w:t>routeKey</w:t>
      </w:r>
      <w:proofErr w:type="spellEnd"/>
      <w:r w:rsidRPr="00D11392">
        <w:rPr>
          <w:rFonts w:ascii="Arial" w:hAnsi="Arial" w:cs="Arial"/>
        </w:rPr>
        <w:t xml:space="preserve"> + </w:t>
      </w:r>
      <w:proofErr w:type="spellStart"/>
      <w:r w:rsidRPr="00D11392">
        <w:rPr>
          <w:rFonts w:ascii="Arial" w:hAnsi="Arial" w:cs="Arial"/>
        </w:rPr>
        <w:t>MessageIdentifier</w:t>
      </w:r>
      <w:proofErr w:type="spellEnd"/>
      <w:r w:rsidRPr="00D11392">
        <w:rPr>
          <w:rFonts w:ascii="Arial" w:hAnsi="Arial" w:cs="Arial"/>
        </w:rPr>
        <w:t>.</w:t>
      </w:r>
    </w:p>
    <w:tbl>
      <w:tblPr>
        <w:tblStyle w:val="Tabelacomgrade"/>
        <w:tblW w:w="9072" w:type="dxa"/>
        <w:tblInd w:w="1413" w:type="dxa"/>
        <w:tblLook w:val="04A0" w:firstRow="1" w:lastRow="0" w:firstColumn="1" w:lastColumn="0" w:noHBand="0" w:noVBand="1"/>
      </w:tblPr>
      <w:tblGrid>
        <w:gridCol w:w="3649"/>
        <w:gridCol w:w="5423"/>
      </w:tblGrid>
      <w:tr w:rsidR="009F26E4" w14:paraId="10985195" w14:textId="77777777" w:rsidTr="009F26E4">
        <w:tc>
          <w:tcPr>
            <w:tcW w:w="3649" w:type="dxa"/>
            <w:shd w:val="clear" w:color="auto" w:fill="D9EAF7"/>
          </w:tcPr>
          <w:p w14:paraId="7834545A" w14:textId="77777777" w:rsidR="009F26E4" w:rsidRPr="009F26E4" w:rsidRDefault="009F26E4" w:rsidP="009F26E4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F26E4">
              <w:rPr>
                <w:rFonts w:ascii="Arial" w:hAnsi="Arial" w:cs="Arial"/>
                <w:b/>
              </w:rPr>
              <w:t>Cenário</w:t>
            </w:r>
          </w:p>
        </w:tc>
        <w:tc>
          <w:tcPr>
            <w:tcW w:w="5423" w:type="dxa"/>
            <w:shd w:val="clear" w:color="auto" w:fill="D9EAF7"/>
          </w:tcPr>
          <w:p w14:paraId="0A94FC1B" w14:textId="77777777" w:rsidR="009F26E4" w:rsidRPr="009F26E4" w:rsidRDefault="009F26E4" w:rsidP="009F26E4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F26E4">
              <w:rPr>
                <w:rFonts w:ascii="Arial" w:hAnsi="Arial" w:cs="Arial"/>
                <w:b/>
              </w:rPr>
              <w:t>Resultado esperado</w:t>
            </w:r>
          </w:p>
        </w:tc>
      </w:tr>
      <w:tr w:rsidR="009F26E4" w14:paraId="322D0D0F" w14:textId="77777777" w:rsidTr="008308C1">
        <w:tc>
          <w:tcPr>
            <w:tcW w:w="3649" w:type="dxa"/>
            <w:vAlign w:val="center"/>
          </w:tcPr>
          <w:p w14:paraId="3E7E7654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 xml:space="preserve">Mesmo </w:t>
            </w:r>
            <w:proofErr w:type="spellStart"/>
            <w:r w:rsidRPr="009F26E4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F26E4">
              <w:rPr>
                <w:rFonts w:ascii="Arial" w:hAnsi="Arial" w:cs="Arial"/>
                <w:sz w:val="20"/>
                <w:szCs w:val="20"/>
              </w:rPr>
              <w:t>-ID na mesma rota</w:t>
            </w:r>
          </w:p>
        </w:tc>
        <w:tc>
          <w:tcPr>
            <w:tcW w:w="5423" w:type="dxa"/>
            <w:vAlign w:val="center"/>
          </w:tcPr>
          <w:p w14:paraId="148E4D02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>Processamento ignorado como DUPLICATE_IGNORED.</w:t>
            </w:r>
          </w:p>
        </w:tc>
      </w:tr>
      <w:tr w:rsidR="009F26E4" w14:paraId="3399BF5A" w14:textId="77777777" w:rsidTr="008308C1">
        <w:tc>
          <w:tcPr>
            <w:tcW w:w="3649" w:type="dxa"/>
            <w:vAlign w:val="center"/>
          </w:tcPr>
          <w:p w14:paraId="055ACF4C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 xml:space="preserve">Mesmo </w:t>
            </w:r>
            <w:proofErr w:type="spellStart"/>
            <w:r w:rsidRPr="009F26E4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F26E4">
              <w:rPr>
                <w:rFonts w:ascii="Arial" w:hAnsi="Arial" w:cs="Arial"/>
                <w:sz w:val="20"/>
                <w:szCs w:val="20"/>
              </w:rPr>
              <w:t>-ID em rota diferente</w:t>
            </w:r>
          </w:p>
        </w:tc>
        <w:tc>
          <w:tcPr>
            <w:tcW w:w="5423" w:type="dxa"/>
            <w:vAlign w:val="center"/>
          </w:tcPr>
          <w:p w14:paraId="07CF37BB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>Processamento permitido, pois rotas distintas podem representar contextos de atendimento diferentes.</w:t>
            </w:r>
          </w:p>
        </w:tc>
      </w:tr>
      <w:tr w:rsidR="009F26E4" w14:paraId="6D308741" w14:textId="77777777" w:rsidTr="008308C1">
        <w:tc>
          <w:tcPr>
            <w:tcW w:w="3649" w:type="dxa"/>
            <w:vAlign w:val="center"/>
          </w:tcPr>
          <w:p w14:paraId="2C4E9EF0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 xml:space="preserve">Sem </w:t>
            </w:r>
            <w:proofErr w:type="spellStart"/>
            <w:r w:rsidRPr="009F26E4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F26E4">
              <w:rPr>
                <w:rFonts w:ascii="Arial" w:hAnsi="Arial" w:cs="Arial"/>
                <w:sz w:val="20"/>
                <w:szCs w:val="20"/>
              </w:rPr>
              <w:t>-ID</w:t>
            </w:r>
          </w:p>
        </w:tc>
        <w:tc>
          <w:tcPr>
            <w:tcW w:w="5423" w:type="dxa"/>
            <w:vAlign w:val="center"/>
          </w:tcPr>
          <w:p w14:paraId="5F341C5A" w14:textId="77777777" w:rsidR="009F26E4" w:rsidRPr="009F26E4" w:rsidRDefault="009F26E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F26E4"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proofErr w:type="spellStart"/>
            <w:r w:rsidRPr="009F26E4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9F26E4">
              <w:rPr>
                <w:rFonts w:ascii="Arial" w:hAnsi="Arial" w:cs="Arial"/>
                <w:sz w:val="20"/>
                <w:szCs w:val="20"/>
              </w:rPr>
              <w:t xml:space="preserve"> determinístico para reduzir risco de duplicidade.</w:t>
            </w:r>
          </w:p>
        </w:tc>
      </w:tr>
    </w:tbl>
    <w:p w14:paraId="4EDE1F37" w14:textId="77777777" w:rsidR="00FA24B7" w:rsidRDefault="00FA24B7" w:rsidP="00E92538">
      <w:pPr>
        <w:ind w:left="1428"/>
        <w:jc w:val="both"/>
        <w:rPr>
          <w:rFonts w:ascii="Arial" w:hAnsi="Arial" w:cs="Arial"/>
        </w:rPr>
      </w:pPr>
    </w:p>
    <w:p w14:paraId="545530FD" w14:textId="196527A8" w:rsidR="00D11392" w:rsidRDefault="001138F8" w:rsidP="00D11392">
      <w:pPr>
        <w:pStyle w:val="Ttulo3"/>
        <w:ind w:left="1843"/>
        <w:rPr>
          <w:rFonts w:ascii="Arial" w:hAnsi="Arial" w:cs="Arial"/>
          <w:color w:val="CC3300"/>
        </w:rPr>
      </w:pPr>
      <w:bookmarkStart w:id="158" w:name="_Toc230360624"/>
      <w:proofErr w:type="spellStart"/>
      <w:r w:rsidRPr="001138F8">
        <w:rPr>
          <w:rFonts w:ascii="Arial" w:hAnsi="Arial" w:cs="Arial"/>
          <w:color w:val="CC3300"/>
        </w:rPr>
        <w:t>Threading</w:t>
      </w:r>
      <w:bookmarkEnd w:id="158"/>
      <w:proofErr w:type="spellEnd"/>
    </w:p>
    <w:p w14:paraId="6345486D" w14:textId="77777777" w:rsidR="00D11392" w:rsidRPr="00E92538" w:rsidRDefault="00D11392" w:rsidP="00D11392"/>
    <w:p w14:paraId="73F87ABA" w14:textId="08636FD3" w:rsidR="00D11392" w:rsidRDefault="00B50C28" w:rsidP="00D11392">
      <w:pPr>
        <w:ind w:left="1428"/>
        <w:jc w:val="both"/>
        <w:rPr>
          <w:rFonts w:ascii="Arial" w:hAnsi="Arial" w:cs="Arial"/>
        </w:rPr>
      </w:pPr>
      <w:r w:rsidRPr="00B50C28">
        <w:rPr>
          <w:rFonts w:ascii="Arial" w:hAnsi="Arial" w:cs="Arial"/>
        </w:rPr>
        <w:t xml:space="preserve">O </w:t>
      </w:r>
      <w:proofErr w:type="spellStart"/>
      <w:r w:rsidRPr="00B50C28">
        <w:rPr>
          <w:rFonts w:ascii="Arial" w:hAnsi="Arial" w:cs="Arial"/>
        </w:rPr>
        <w:t>threading</w:t>
      </w:r>
      <w:proofErr w:type="spellEnd"/>
      <w:r w:rsidRPr="00B50C28">
        <w:rPr>
          <w:rFonts w:ascii="Arial" w:hAnsi="Arial" w:cs="Arial"/>
        </w:rPr>
        <w:t xml:space="preserve"> tenta identificar um Cas</w:t>
      </w:r>
      <w:r w:rsidR="005C2C8C">
        <w:rPr>
          <w:rFonts w:ascii="Arial" w:hAnsi="Arial" w:cs="Arial"/>
        </w:rPr>
        <w:t>o</w:t>
      </w:r>
      <w:r w:rsidRPr="00B50C28">
        <w:rPr>
          <w:rFonts w:ascii="Arial" w:hAnsi="Arial" w:cs="Arial"/>
        </w:rPr>
        <w:t xml:space="preserve"> existente utilizando, em primeiro lugar, </w:t>
      </w:r>
      <w:proofErr w:type="spellStart"/>
      <w:proofErr w:type="gramStart"/>
      <w:r w:rsidRPr="00B50C28">
        <w:rPr>
          <w:rFonts w:ascii="Arial" w:hAnsi="Arial" w:cs="Arial"/>
        </w:rPr>
        <w:t>System.EmailMessages.getRecordIdFromEmail</w:t>
      </w:r>
      <w:proofErr w:type="spellEnd"/>
      <w:proofErr w:type="gramEnd"/>
      <w:r w:rsidRPr="00B50C28">
        <w:rPr>
          <w:rFonts w:ascii="Arial" w:hAnsi="Arial" w:cs="Arial"/>
        </w:rPr>
        <w:t>(</w:t>
      </w:r>
      <w:proofErr w:type="spellStart"/>
      <w:r w:rsidRPr="00B50C28">
        <w:rPr>
          <w:rFonts w:ascii="Arial" w:hAnsi="Arial" w:cs="Arial"/>
        </w:rPr>
        <w:t>subject</w:t>
      </w:r>
      <w:proofErr w:type="spellEnd"/>
      <w:r w:rsidRPr="00B50C28">
        <w:rPr>
          <w:rFonts w:ascii="Arial" w:hAnsi="Arial" w:cs="Arial"/>
        </w:rPr>
        <w:t xml:space="preserve">, </w:t>
      </w:r>
      <w:proofErr w:type="spellStart"/>
      <w:r w:rsidRPr="00B50C28">
        <w:rPr>
          <w:rFonts w:ascii="Arial" w:hAnsi="Arial" w:cs="Arial"/>
        </w:rPr>
        <w:t>plainTextBody</w:t>
      </w:r>
      <w:proofErr w:type="spellEnd"/>
      <w:r w:rsidRPr="00B50C28">
        <w:rPr>
          <w:rFonts w:ascii="Arial" w:hAnsi="Arial" w:cs="Arial"/>
        </w:rPr>
        <w:t xml:space="preserve">, </w:t>
      </w:r>
      <w:proofErr w:type="spellStart"/>
      <w:r w:rsidRPr="00B50C28">
        <w:rPr>
          <w:rFonts w:ascii="Arial" w:hAnsi="Arial" w:cs="Arial"/>
        </w:rPr>
        <w:t>htmlBody</w:t>
      </w:r>
      <w:proofErr w:type="spellEnd"/>
      <w:r w:rsidRPr="00B50C28">
        <w:rPr>
          <w:rFonts w:ascii="Arial" w:hAnsi="Arial" w:cs="Arial"/>
        </w:rPr>
        <w:t xml:space="preserve">). Em seguida, utiliza </w:t>
      </w:r>
      <w:proofErr w:type="spellStart"/>
      <w:proofErr w:type="gramStart"/>
      <w:r w:rsidRPr="00B50C28">
        <w:rPr>
          <w:rFonts w:ascii="Arial" w:hAnsi="Arial" w:cs="Arial"/>
        </w:rPr>
        <w:t>System.Cases.getCaseIdFromEmailHeaders</w:t>
      </w:r>
      <w:proofErr w:type="spellEnd"/>
      <w:proofErr w:type="gramEnd"/>
      <w:r w:rsidRPr="00B50C28">
        <w:rPr>
          <w:rFonts w:ascii="Arial" w:hAnsi="Arial" w:cs="Arial"/>
        </w:rPr>
        <w:t>(</w:t>
      </w:r>
      <w:proofErr w:type="spellStart"/>
      <w:r w:rsidRPr="00B50C28">
        <w:rPr>
          <w:rFonts w:ascii="Arial" w:hAnsi="Arial" w:cs="Arial"/>
        </w:rPr>
        <w:t>headers</w:t>
      </w:r>
      <w:proofErr w:type="spellEnd"/>
      <w:r w:rsidRPr="00B50C28">
        <w:rPr>
          <w:rFonts w:ascii="Arial" w:hAnsi="Arial" w:cs="Arial"/>
        </w:rPr>
        <w:t xml:space="preserve">). A solução aceita somente </w:t>
      </w:r>
      <w:proofErr w:type="spellStart"/>
      <w:r w:rsidRPr="00B50C28">
        <w:rPr>
          <w:rFonts w:ascii="Arial" w:hAnsi="Arial" w:cs="Arial"/>
        </w:rPr>
        <w:t>IDs</w:t>
      </w:r>
      <w:proofErr w:type="spellEnd"/>
      <w:r w:rsidRPr="00B50C28">
        <w:rPr>
          <w:rFonts w:ascii="Arial" w:hAnsi="Arial" w:cs="Arial"/>
        </w:rPr>
        <w:t xml:space="preserve"> do tipo Case, descartando qualquer outro tipo de registro identificado por engano.</w:t>
      </w:r>
    </w:p>
    <w:p w14:paraId="62CA7B17" w14:textId="77777777" w:rsidR="002C4AEF" w:rsidRDefault="002C4AEF" w:rsidP="00D11392">
      <w:pPr>
        <w:ind w:left="1428"/>
        <w:jc w:val="both"/>
        <w:rPr>
          <w:rFonts w:ascii="Arial" w:hAnsi="Arial" w:cs="Arial"/>
        </w:rPr>
      </w:pPr>
    </w:p>
    <w:p w14:paraId="4F5ED29C" w14:textId="51602B87" w:rsidR="002C4AEF" w:rsidRDefault="00AE4AB8" w:rsidP="002C4AEF">
      <w:pPr>
        <w:pStyle w:val="Ttulo3"/>
        <w:ind w:left="1843"/>
        <w:rPr>
          <w:rFonts w:ascii="Arial" w:hAnsi="Arial" w:cs="Arial"/>
          <w:color w:val="CC3300"/>
        </w:rPr>
      </w:pPr>
      <w:bookmarkStart w:id="159" w:name="_Toc230360625"/>
      <w:r w:rsidRPr="00AE4AB8">
        <w:rPr>
          <w:rFonts w:ascii="Arial" w:hAnsi="Arial" w:cs="Arial"/>
          <w:color w:val="CC3300"/>
        </w:rPr>
        <w:t>Decisão de processamento do Cas</w:t>
      </w:r>
      <w:r w:rsidR="00B8160C">
        <w:rPr>
          <w:rFonts w:ascii="Arial" w:hAnsi="Arial" w:cs="Arial"/>
          <w:color w:val="CC3300"/>
        </w:rPr>
        <w:t>o</w:t>
      </w:r>
      <w:bookmarkEnd w:id="159"/>
    </w:p>
    <w:p w14:paraId="03C291ED" w14:textId="0073C2A2" w:rsidR="002C4AEF" w:rsidRPr="00E92538" w:rsidRDefault="002F502F" w:rsidP="002C4AEF">
      <w:r>
        <w:rPr>
          <w:noProof/>
        </w:rPr>
        <w:drawing>
          <wp:anchor distT="0" distB="0" distL="114300" distR="114300" simplePos="0" relativeHeight="251658246" behindDoc="1" locked="0" layoutInCell="1" allowOverlap="1" wp14:anchorId="69CB5305" wp14:editId="2EB8B7A1">
            <wp:simplePos x="0" y="0"/>
            <wp:positionH relativeFrom="column">
              <wp:posOffset>719592</wp:posOffset>
            </wp:positionH>
            <wp:positionV relativeFrom="paragraph">
              <wp:posOffset>49088</wp:posOffset>
            </wp:positionV>
            <wp:extent cx="6027089" cy="3415397"/>
            <wp:effectExtent l="0" t="0" r="0" b="0"/>
            <wp:wrapNone/>
            <wp:docPr id="2098497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ao_case_email_to_cas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417" cy="3418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4F01C" w14:textId="4FF8D92B" w:rsidR="002C4AEF" w:rsidRDefault="002C4AEF" w:rsidP="002C4AEF">
      <w:pPr>
        <w:ind w:left="1428"/>
        <w:jc w:val="both"/>
        <w:rPr>
          <w:rFonts w:ascii="Arial" w:hAnsi="Arial" w:cs="Arial"/>
        </w:rPr>
      </w:pPr>
    </w:p>
    <w:p w14:paraId="37DE61BE" w14:textId="66230043" w:rsidR="00D410CB" w:rsidRDefault="00D410CB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10915BEA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4D9B62C8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1B114058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08E893BE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7809CCC9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1014068B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53123D4F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517A4A75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71A01B41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732F50E5" w14:textId="77777777" w:rsidR="0053147A" w:rsidRDefault="0053147A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0BDF1B9A" w14:textId="77777777" w:rsidR="0053147A" w:rsidRDefault="0053147A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tbl>
      <w:tblPr>
        <w:tblStyle w:val="Tabelacomgrade"/>
        <w:tblW w:w="9932" w:type="dxa"/>
        <w:tblInd w:w="836" w:type="dxa"/>
        <w:tblLook w:val="04A0" w:firstRow="1" w:lastRow="0" w:firstColumn="1" w:lastColumn="0" w:noHBand="0" w:noVBand="1"/>
      </w:tblPr>
      <w:tblGrid>
        <w:gridCol w:w="2992"/>
        <w:gridCol w:w="3395"/>
        <w:gridCol w:w="3545"/>
      </w:tblGrid>
      <w:tr w:rsidR="0053147A" w14:paraId="7347895D" w14:textId="77777777" w:rsidTr="0053147A">
        <w:tc>
          <w:tcPr>
            <w:tcW w:w="2992" w:type="dxa"/>
            <w:shd w:val="clear" w:color="auto" w:fill="D9EAF7"/>
          </w:tcPr>
          <w:p w14:paraId="5393EC43" w14:textId="77777777" w:rsidR="0053147A" w:rsidRPr="0053147A" w:rsidRDefault="0053147A" w:rsidP="0053147A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53147A">
              <w:rPr>
                <w:rFonts w:ascii="Arial" w:hAnsi="Arial" w:cs="Arial"/>
                <w:b/>
              </w:rPr>
              <w:lastRenderedPageBreak/>
              <w:t>Condição</w:t>
            </w:r>
          </w:p>
        </w:tc>
        <w:tc>
          <w:tcPr>
            <w:tcW w:w="3395" w:type="dxa"/>
            <w:shd w:val="clear" w:color="auto" w:fill="D9EAF7"/>
          </w:tcPr>
          <w:p w14:paraId="6CDBA832" w14:textId="77777777" w:rsidR="0053147A" w:rsidRPr="0053147A" w:rsidRDefault="0053147A" w:rsidP="0053147A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53147A">
              <w:rPr>
                <w:rFonts w:ascii="Arial" w:hAnsi="Arial" w:cs="Arial"/>
                <w:b/>
              </w:rPr>
              <w:t>Ação</w:t>
            </w:r>
          </w:p>
        </w:tc>
        <w:tc>
          <w:tcPr>
            <w:tcW w:w="3545" w:type="dxa"/>
            <w:shd w:val="clear" w:color="auto" w:fill="D9EAF7"/>
          </w:tcPr>
          <w:p w14:paraId="41D0688C" w14:textId="77777777" w:rsidR="0053147A" w:rsidRPr="0053147A" w:rsidRDefault="0053147A" w:rsidP="0053147A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53147A">
              <w:rPr>
                <w:rFonts w:ascii="Arial" w:hAnsi="Arial" w:cs="Arial"/>
                <w:b/>
              </w:rPr>
              <w:t>Descrição</w:t>
            </w:r>
          </w:p>
        </w:tc>
      </w:tr>
      <w:tr w:rsidR="0053147A" w14:paraId="179E34C9" w14:textId="77777777" w:rsidTr="008308C1">
        <w:tc>
          <w:tcPr>
            <w:tcW w:w="2992" w:type="dxa"/>
            <w:vAlign w:val="center"/>
          </w:tcPr>
          <w:p w14:paraId="1A6DB211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 xml:space="preserve">Sem Case identificado por </w:t>
            </w:r>
            <w:proofErr w:type="spellStart"/>
            <w:r w:rsidRPr="0053147A">
              <w:rPr>
                <w:rFonts w:ascii="Arial" w:hAnsi="Arial" w:cs="Arial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3395" w:type="dxa"/>
            <w:vAlign w:val="center"/>
          </w:tcPr>
          <w:p w14:paraId="7D55049F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NEW_CASE</w:t>
            </w:r>
          </w:p>
        </w:tc>
        <w:tc>
          <w:tcPr>
            <w:tcW w:w="3545" w:type="dxa"/>
            <w:vAlign w:val="center"/>
          </w:tcPr>
          <w:p w14:paraId="419F4EC8" w14:textId="442D4059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Cria Case com dados parametrizados pela rota.</w:t>
            </w:r>
          </w:p>
        </w:tc>
      </w:tr>
      <w:tr w:rsidR="0053147A" w14:paraId="01286FE7" w14:textId="77777777" w:rsidTr="008308C1">
        <w:tc>
          <w:tcPr>
            <w:tcW w:w="2992" w:type="dxa"/>
            <w:vAlign w:val="center"/>
          </w:tcPr>
          <w:p w14:paraId="2B5BCC9A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Case identificado e aberto</w:t>
            </w:r>
          </w:p>
        </w:tc>
        <w:tc>
          <w:tcPr>
            <w:tcW w:w="3395" w:type="dxa"/>
            <w:vAlign w:val="center"/>
          </w:tcPr>
          <w:p w14:paraId="7BC4F1A7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APPEND_OPEN_CASE</w:t>
            </w:r>
          </w:p>
        </w:tc>
        <w:tc>
          <w:tcPr>
            <w:tcW w:w="3545" w:type="dxa"/>
            <w:vAlign w:val="center"/>
          </w:tcPr>
          <w:p w14:paraId="4D779F55" w14:textId="04A3CF00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 xml:space="preserve">Não cria Case; mantém </w:t>
            </w:r>
            <w:proofErr w:type="spellStart"/>
            <w:r w:rsidRPr="0053147A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53147A">
              <w:rPr>
                <w:rFonts w:ascii="Arial" w:hAnsi="Arial" w:cs="Arial"/>
                <w:sz w:val="20"/>
                <w:szCs w:val="20"/>
              </w:rPr>
              <w:t xml:space="preserve"> atual e registra a mensagem no Case existente.</w:t>
            </w:r>
          </w:p>
        </w:tc>
      </w:tr>
      <w:tr w:rsidR="0053147A" w14:paraId="4D10D74A" w14:textId="77777777" w:rsidTr="008308C1">
        <w:tc>
          <w:tcPr>
            <w:tcW w:w="2992" w:type="dxa"/>
            <w:vAlign w:val="center"/>
          </w:tcPr>
          <w:p w14:paraId="0759933D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Case identificado e fechado + CREATE_NEW</w:t>
            </w:r>
          </w:p>
        </w:tc>
        <w:tc>
          <w:tcPr>
            <w:tcW w:w="3395" w:type="dxa"/>
            <w:vAlign w:val="center"/>
          </w:tcPr>
          <w:p w14:paraId="127245FC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NEW_CASE</w:t>
            </w:r>
          </w:p>
        </w:tc>
        <w:tc>
          <w:tcPr>
            <w:tcW w:w="3545" w:type="dxa"/>
            <w:vAlign w:val="center"/>
          </w:tcPr>
          <w:p w14:paraId="44F383B7" w14:textId="55181B01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Cria Case, podendo relacionar ao Case original.</w:t>
            </w:r>
          </w:p>
        </w:tc>
      </w:tr>
      <w:tr w:rsidR="0053147A" w14:paraId="03776B8B" w14:textId="77777777" w:rsidTr="008308C1">
        <w:tc>
          <w:tcPr>
            <w:tcW w:w="2992" w:type="dxa"/>
            <w:vAlign w:val="center"/>
          </w:tcPr>
          <w:p w14:paraId="1A1FFEE9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Case identificado e fechado + REOPEN dentro da janela</w:t>
            </w:r>
          </w:p>
        </w:tc>
        <w:tc>
          <w:tcPr>
            <w:tcW w:w="3395" w:type="dxa"/>
            <w:vAlign w:val="center"/>
          </w:tcPr>
          <w:p w14:paraId="5882FFFE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REOPEN_CLOSED_CASE</w:t>
            </w:r>
          </w:p>
        </w:tc>
        <w:tc>
          <w:tcPr>
            <w:tcW w:w="3545" w:type="dxa"/>
            <w:vAlign w:val="center"/>
          </w:tcPr>
          <w:p w14:paraId="34A39AD3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Reabre o Case existente com status parametrizado na rota.</w:t>
            </w:r>
          </w:p>
        </w:tc>
      </w:tr>
      <w:tr w:rsidR="0053147A" w14:paraId="3C36B8BB" w14:textId="77777777" w:rsidTr="008308C1">
        <w:tc>
          <w:tcPr>
            <w:tcW w:w="2992" w:type="dxa"/>
            <w:vAlign w:val="center"/>
          </w:tcPr>
          <w:p w14:paraId="176573A3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Case identificado e fechado + REOPEN fora da janela</w:t>
            </w:r>
          </w:p>
        </w:tc>
        <w:tc>
          <w:tcPr>
            <w:tcW w:w="3395" w:type="dxa"/>
            <w:vAlign w:val="center"/>
          </w:tcPr>
          <w:p w14:paraId="2A11FA46" w14:textId="77777777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NEW_AFTER_REOPEN_WINDOW</w:t>
            </w:r>
          </w:p>
        </w:tc>
        <w:tc>
          <w:tcPr>
            <w:tcW w:w="3545" w:type="dxa"/>
            <w:vAlign w:val="center"/>
          </w:tcPr>
          <w:p w14:paraId="0EBB22E7" w14:textId="1C64FE2E" w:rsidR="0053147A" w:rsidRPr="0053147A" w:rsidRDefault="0053147A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53147A">
              <w:rPr>
                <w:rFonts w:ascii="Arial" w:hAnsi="Arial" w:cs="Arial"/>
                <w:sz w:val="20"/>
                <w:szCs w:val="20"/>
              </w:rPr>
              <w:t>Cria Case após expiração da janela de reabertura.</w:t>
            </w:r>
          </w:p>
        </w:tc>
      </w:tr>
    </w:tbl>
    <w:p w14:paraId="353E944F" w14:textId="77777777" w:rsidR="002F502F" w:rsidRDefault="002F502F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25286F37" w14:textId="6541C01E" w:rsidR="00AE4AB8" w:rsidRDefault="00FE06DB" w:rsidP="00AE4AB8">
      <w:pPr>
        <w:pStyle w:val="Ttulo3"/>
        <w:ind w:left="1843"/>
        <w:rPr>
          <w:rFonts w:ascii="Arial" w:hAnsi="Arial" w:cs="Arial"/>
          <w:color w:val="CC3300"/>
        </w:rPr>
      </w:pPr>
      <w:bookmarkStart w:id="160" w:name="_Toc230360626"/>
      <w:r w:rsidRPr="00FE06DB">
        <w:rPr>
          <w:rFonts w:ascii="Arial" w:hAnsi="Arial" w:cs="Arial"/>
          <w:color w:val="CC3300"/>
        </w:rPr>
        <w:t>Persistência de e-mail e anexos</w:t>
      </w:r>
      <w:bookmarkEnd w:id="160"/>
    </w:p>
    <w:p w14:paraId="1B3F57DD" w14:textId="77777777" w:rsidR="00AE4AB8" w:rsidRPr="00E92538" w:rsidRDefault="00AE4AB8" w:rsidP="004E5F37"/>
    <w:p w14:paraId="0EE6C1BB" w14:textId="77777777" w:rsidR="004E5F37" w:rsidRPr="004E5F37" w:rsidRDefault="004E5F37" w:rsidP="004E5F37">
      <w:pPr>
        <w:tabs>
          <w:tab w:val="num" w:pos="720"/>
        </w:tabs>
        <w:ind w:left="1418"/>
        <w:jc w:val="both"/>
        <w:rPr>
          <w:rFonts w:ascii="Arial" w:hAnsi="Arial" w:cs="Arial"/>
        </w:rPr>
      </w:pPr>
      <w:r w:rsidRPr="004E5F37">
        <w:rPr>
          <w:rFonts w:ascii="Arial" w:hAnsi="Arial" w:cs="Arial"/>
        </w:rPr>
        <w:t xml:space="preserve">Todo e-mail processado com Case associado deve gerar um </w:t>
      </w:r>
      <w:proofErr w:type="spellStart"/>
      <w:r w:rsidRPr="004E5F37">
        <w:rPr>
          <w:rFonts w:ascii="Arial" w:hAnsi="Arial" w:cs="Arial"/>
        </w:rPr>
        <w:t>EmailMessage</w:t>
      </w:r>
      <w:proofErr w:type="spellEnd"/>
      <w:r w:rsidRPr="004E5F37">
        <w:rPr>
          <w:rFonts w:ascii="Arial" w:hAnsi="Arial" w:cs="Arial"/>
        </w:rPr>
        <w:t xml:space="preserve"> inbound relacionado ao Case. Os principais campos considerados são </w:t>
      </w:r>
      <w:proofErr w:type="spellStart"/>
      <w:r w:rsidRPr="004E5F37">
        <w:rPr>
          <w:rFonts w:ascii="Arial" w:hAnsi="Arial" w:cs="Arial"/>
        </w:rPr>
        <w:t>ParentId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Incoming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FromAddress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ToAddress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CcAddress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Subject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TextBody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HtmlBody</w:t>
      </w:r>
      <w:proofErr w:type="spellEnd"/>
      <w:r w:rsidRPr="004E5F37">
        <w:rPr>
          <w:rFonts w:ascii="Arial" w:hAnsi="Arial" w:cs="Arial"/>
        </w:rPr>
        <w:t xml:space="preserve">, </w:t>
      </w:r>
      <w:proofErr w:type="spellStart"/>
      <w:r w:rsidRPr="004E5F37">
        <w:rPr>
          <w:rFonts w:ascii="Arial" w:hAnsi="Arial" w:cs="Arial"/>
        </w:rPr>
        <w:t>MessageIdentifier</w:t>
      </w:r>
      <w:proofErr w:type="spellEnd"/>
      <w:r w:rsidRPr="004E5F37">
        <w:rPr>
          <w:rFonts w:ascii="Arial" w:hAnsi="Arial" w:cs="Arial"/>
        </w:rPr>
        <w:t xml:space="preserve"> e </w:t>
      </w:r>
      <w:proofErr w:type="spellStart"/>
      <w:r w:rsidRPr="004E5F37">
        <w:rPr>
          <w:rFonts w:ascii="Arial" w:hAnsi="Arial" w:cs="Arial"/>
        </w:rPr>
        <w:t>ThreadIdentifier</w:t>
      </w:r>
      <w:proofErr w:type="spellEnd"/>
      <w:r w:rsidRPr="004E5F37">
        <w:rPr>
          <w:rFonts w:ascii="Arial" w:hAnsi="Arial" w:cs="Arial"/>
        </w:rPr>
        <w:t xml:space="preserve">. Quando habilitado por rota, os anexos devem ser convertidos em </w:t>
      </w:r>
      <w:proofErr w:type="spellStart"/>
      <w:r w:rsidRPr="004E5F37">
        <w:rPr>
          <w:rFonts w:ascii="Arial" w:hAnsi="Arial" w:cs="Arial"/>
        </w:rPr>
        <w:t>ContentVersion</w:t>
      </w:r>
      <w:proofErr w:type="spellEnd"/>
      <w:r w:rsidRPr="004E5F37">
        <w:rPr>
          <w:rFonts w:ascii="Arial" w:hAnsi="Arial" w:cs="Arial"/>
        </w:rPr>
        <w:t xml:space="preserve"> e publicados no Case por </w:t>
      </w:r>
      <w:proofErr w:type="spellStart"/>
      <w:r w:rsidRPr="004E5F37">
        <w:rPr>
          <w:rFonts w:ascii="Arial" w:hAnsi="Arial" w:cs="Arial"/>
        </w:rPr>
        <w:t>FirstPublishLocationId</w:t>
      </w:r>
      <w:proofErr w:type="spellEnd"/>
      <w:r w:rsidRPr="004E5F37">
        <w:rPr>
          <w:rFonts w:ascii="Arial" w:hAnsi="Arial" w:cs="Arial"/>
        </w:rPr>
        <w:t>.</w:t>
      </w:r>
    </w:p>
    <w:p w14:paraId="02A88496" w14:textId="45A2E818" w:rsidR="00D410CB" w:rsidRDefault="004E5F37" w:rsidP="004E5F37">
      <w:pPr>
        <w:tabs>
          <w:tab w:val="num" w:pos="720"/>
        </w:tabs>
        <w:ind w:left="1418"/>
        <w:jc w:val="both"/>
        <w:rPr>
          <w:rFonts w:ascii="Arial" w:hAnsi="Arial" w:cs="Arial"/>
        </w:rPr>
      </w:pPr>
      <w:r w:rsidRPr="004E5F37">
        <w:rPr>
          <w:rFonts w:ascii="Arial" w:hAnsi="Arial" w:cs="Arial"/>
        </w:rPr>
        <w:t xml:space="preserve">Falhas na criação de </w:t>
      </w:r>
      <w:proofErr w:type="spellStart"/>
      <w:r w:rsidRPr="004E5F37">
        <w:rPr>
          <w:rFonts w:ascii="Arial" w:hAnsi="Arial" w:cs="Arial"/>
        </w:rPr>
        <w:t>EmailMessage</w:t>
      </w:r>
      <w:proofErr w:type="spellEnd"/>
      <w:r w:rsidRPr="004E5F37">
        <w:rPr>
          <w:rFonts w:ascii="Arial" w:hAnsi="Arial" w:cs="Arial"/>
        </w:rPr>
        <w:t xml:space="preserve"> ou anexos não devem interromper a criação ou atualização principal do Case. Esses erros são acumulados no contexto e, se a auditoria estiver habilitada, registrados em </w:t>
      </w:r>
      <w:proofErr w:type="spellStart"/>
      <w:r w:rsidRPr="004E5F37">
        <w:rPr>
          <w:rFonts w:ascii="Arial" w:hAnsi="Arial" w:cs="Arial"/>
        </w:rPr>
        <w:t>LogIntegracao</w:t>
      </w:r>
      <w:proofErr w:type="spellEnd"/>
      <w:r w:rsidRPr="004E5F37">
        <w:rPr>
          <w:rFonts w:ascii="Arial" w:hAnsi="Arial" w:cs="Arial"/>
        </w:rPr>
        <w:t>__c.</w:t>
      </w:r>
    </w:p>
    <w:p w14:paraId="541D6F5E" w14:textId="4FBD2BC9" w:rsidR="0064074E" w:rsidRDefault="00586175" w:rsidP="0064074E">
      <w:pPr>
        <w:pStyle w:val="Ttulo3"/>
        <w:ind w:left="1843"/>
        <w:rPr>
          <w:rFonts w:ascii="Arial" w:hAnsi="Arial" w:cs="Arial"/>
          <w:color w:val="CC3300"/>
        </w:rPr>
      </w:pPr>
      <w:bookmarkStart w:id="161" w:name="_Toc230360627"/>
      <w:r w:rsidRPr="00586175">
        <w:rPr>
          <w:rFonts w:ascii="Arial" w:hAnsi="Arial" w:cs="Arial"/>
          <w:color w:val="CC3300"/>
        </w:rPr>
        <w:t>Auditoria de erro</w:t>
      </w:r>
      <w:bookmarkEnd w:id="161"/>
    </w:p>
    <w:p w14:paraId="084648FC" w14:textId="77777777" w:rsidR="0064074E" w:rsidRPr="00E92538" w:rsidRDefault="0064074E" w:rsidP="0064074E"/>
    <w:p w14:paraId="0B6AAB3D" w14:textId="3ED90F51" w:rsidR="0064074E" w:rsidRPr="0064074E" w:rsidRDefault="00FE4777" w:rsidP="0064074E">
      <w:pPr>
        <w:ind w:left="1428"/>
        <w:jc w:val="both"/>
        <w:rPr>
          <w:rFonts w:ascii="Arial" w:hAnsi="Arial" w:cs="Arial"/>
        </w:rPr>
      </w:pPr>
      <w:r w:rsidRPr="00FE4777">
        <w:rPr>
          <w:rFonts w:ascii="Arial" w:hAnsi="Arial" w:cs="Arial"/>
        </w:rPr>
        <w:t xml:space="preserve">A solução registra log apenas em caso de erro. O objeto corporativo utilizado é </w:t>
      </w:r>
      <w:proofErr w:type="spellStart"/>
      <w:r w:rsidRPr="00FE4777">
        <w:rPr>
          <w:rFonts w:ascii="Arial" w:hAnsi="Arial" w:cs="Arial"/>
        </w:rPr>
        <w:t>LogIntegracao</w:t>
      </w:r>
      <w:proofErr w:type="spellEnd"/>
      <w:r w:rsidRPr="00FE4777">
        <w:rPr>
          <w:rFonts w:ascii="Arial" w:hAnsi="Arial" w:cs="Arial"/>
        </w:rPr>
        <w:t xml:space="preserve">__c, com </w:t>
      </w:r>
      <w:proofErr w:type="spellStart"/>
      <w:r w:rsidRPr="00FE4777">
        <w:rPr>
          <w:rFonts w:ascii="Arial" w:hAnsi="Arial" w:cs="Arial"/>
        </w:rPr>
        <w:t>Name</w:t>
      </w:r>
      <w:proofErr w:type="spellEnd"/>
      <w:r w:rsidRPr="00FE4777">
        <w:rPr>
          <w:rFonts w:ascii="Arial" w:hAnsi="Arial" w:cs="Arial"/>
        </w:rPr>
        <w:t xml:space="preserve"> = WS </w:t>
      </w:r>
      <w:proofErr w:type="spellStart"/>
      <w:r w:rsidRPr="00FE4777">
        <w:rPr>
          <w:rFonts w:ascii="Arial" w:hAnsi="Arial" w:cs="Arial"/>
        </w:rPr>
        <w:t>EmailToCase</w:t>
      </w:r>
      <w:proofErr w:type="spellEnd"/>
      <w:r w:rsidRPr="00FE4777">
        <w:rPr>
          <w:rFonts w:ascii="Arial" w:hAnsi="Arial" w:cs="Arial"/>
        </w:rPr>
        <w:t xml:space="preserve">, </w:t>
      </w:r>
      <w:proofErr w:type="spellStart"/>
      <w:r w:rsidRPr="00FE4777">
        <w:rPr>
          <w:rFonts w:ascii="Arial" w:hAnsi="Arial" w:cs="Arial"/>
        </w:rPr>
        <w:t>MetodoCallout</w:t>
      </w:r>
      <w:proofErr w:type="spellEnd"/>
      <w:r w:rsidRPr="00FE4777">
        <w:rPr>
          <w:rFonts w:ascii="Arial" w:hAnsi="Arial" w:cs="Arial"/>
        </w:rPr>
        <w:t xml:space="preserve">__c = EMAIL, mensagem curta do erro, diagnóstico detalhado, snapshot do corpo do e-mail, </w:t>
      </w:r>
      <w:proofErr w:type="spellStart"/>
      <w:r w:rsidRPr="00FE4777">
        <w:rPr>
          <w:rFonts w:ascii="Arial" w:hAnsi="Arial" w:cs="Arial"/>
        </w:rPr>
        <w:t>endpoint</w:t>
      </w:r>
      <w:proofErr w:type="spellEnd"/>
      <w:r w:rsidRPr="00FE4777">
        <w:rPr>
          <w:rFonts w:ascii="Arial" w:hAnsi="Arial" w:cs="Arial"/>
        </w:rPr>
        <w:t xml:space="preserve"> contextual e relacionamento com Case quando aplicável. Sucesso e duplicidade não geram log persistido por decisão funcional.</w:t>
      </w:r>
    </w:p>
    <w:p w14:paraId="2AF23E34" w14:textId="75B39C5C" w:rsidR="00D410CB" w:rsidRDefault="00D410CB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62A54D78" w14:textId="77777777" w:rsidR="00D52117" w:rsidRDefault="00D52117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6D83C97F" w14:textId="3A5ED1D9" w:rsidR="0053147A" w:rsidRDefault="001B5EC6" w:rsidP="0053147A">
      <w:pPr>
        <w:pStyle w:val="Ttulo3"/>
        <w:ind w:left="1843"/>
        <w:rPr>
          <w:rFonts w:ascii="Arial" w:hAnsi="Arial" w:cs="Arial"/>
          <w:color w:val="CC3300"/>
        </w:rPr>
      </w:pPr>
      <w:bookmarkStart w:id="162" w:name="_Toc230360628"/>
      <w:r w:rsidRPr="001B5EC6">
        <w:rPr>
          <w:rFonts w:ascii="Arial" w:hAnsi="Arial" w:cs="Arial"/>
          <w:color w:val="CC3300"/>
        </w:rPr>
        <w:lastRenderedPageBreak/>
        <w:t xml:space="preserve">Parametrização por Custom </w:t>
      </w:r>
      <w:proofErr w:type="spellStart"/>
      <w:r w:rsidRPr="001B5EC6">
        <w:rPr>
          <w:rFonts w:ascii="Arial" w:hAnsi="Arial" w:cs="Arial"/>
          <w:color w:val="CC3300"/>
        </w:rPr>
        <w:t>Metadata</w:t>
      </w:r>
      <w:bookmarkEnd w:id="162"/>
      <w:proofErr w:type="spellEnd"/>
    </w:p>
    <w:p w14:paraId="73D60744" w14:textId="77777777" w:rsidR="0053147A" w:rsidRPr="00E92538" w:rsidRDefault="0053147A" w:rsidP="0053147A"/>
    <w:p w14:paraId="74E1BEE6" w14:textId="2DFF2A73" w:rsidR="0053147A" w:rsidRPr="0064074E" w:rsidRDefault="005B5CB6" w:rsidP="0053147A">
      <w:pPr>
        <w:ind w:left="1428"/>
        <w:jc w:val="both"/>
        <w:rPr>
          <w:rFonts w:ascii="Arial" w:hAnsi="Arial" w:cs="Arial"/>
        </w:rPr>
      </w:pPr>
      <w:r w:rsidRPr="005B5CB6">
        <w:rPr>
          <w:rFonts w:ascii="Arial" w:hAnsi="Arial" w:cs="Arial"/>
        </w:rPr>
        <w:t>A parametrização das rotas é realizada por registros do tipo WS_Email_Route__</w:t>
      </w:r>
      <w:proofErr w:type="spellStart"/>
      <w:r w:rsidRPr="005B5CB6">
        <w:rPr>
          <w:rFonts w:ascii="Arial" w:hAnsi="Arial" w:cs="Arial"/>
        </w:rPr>
        <w:t>mdt</w:t>
      </w:r>
      <w:proofErr w:type="spellEnd"/>
      <w:r w:rsidRPr="005B5CB6">
        <w:rPr>
          <w:rFonts w:ascii="Arial" w:hAnsi="Arial" w:cs="Arial"/>
        </w:rPr>
        <w:t xml:space="preserve">. Essa abordagem permite criação e alteração de rotas sem alteração de Apex, reduzindo acoplamento técnico e evitando </w:t>
      </w:r>
      <w:proofErr w:type="spellStart"/>
      <w:r w:rsidRPr="005B5CB6">
        <w:rPr>
          <w:rFonts w:ascii="Arial" w:hAnsi="Arial" w:cs="Arial"/>
        </w:rPr>
        <w:t>hardcode</w:t>
      </w:r>
      <w:proofErr w:type="spellEnd"/>
      <w:r w:rsidRPr="005B5CB6">
        <w:rPr>
          <w:rFonts w:ascii="Arial" w:hAnsi="Arial" w:cs="Arial"/>
        </w:rPr>
        <w:t xml:space="preserve"> de </w:t>
      </w:r>
      <w:proofErr w:type="spellStart"/>
      <w:r w:rsidRPr="005B5CB6">
        <w:rPr>
          <w:rFonts w:ascii="Arial" w:hAnsi="Arial" w:cs="Arial"/>
        </w:rPr>
        <w:t>IDs</w:t>
      </w:r>
      <w:proofErr w:type="spellEnd"/>
      <w:r w:rsidRPr="005B5CB6">
        <w:rPr>
          <w:rFonts w:ascii="Arial" w:hAnsi="Arial" w:cs="Arial"/>
        </w:rPr>
        <w:t xml:space="preserve">, filas, usuários, Record </w:t>
      </w:r>
      <w:proofErr w:type="spellStart"/>
      <w:r w:rsidRPr="005B5CB6">
        <w:rPr>
          <w:rFonts w:ascii="Arial" w:hAnsi="Arial" w:cs="Arial"/>
        </w:rPr>
        <w:t>Types</w:t>
      </w:r>
      <w:proofErr w:type="spellEnd"/>
      <w:r w:rsidRPr="005B5CB6">
        <w:rPr>
          <w:rFonts w:ascii="Arial" w:hAnsi="Arial" w:cs="Arial"/>
        </w:rPr>
        <w:t xml:space="preserve"> e status.</w:t>
      </w:r>
    </w:p>
    <w:tbl>
      <w:tblPr>
        <w:tblStyle w:val="Tabelacomgrade"/>
        <w:tblpPr w:leftFromText="141" w:rightFromText="141" w:vertAnchor="text" w:horzAnchor="page" w:tblpX="1838" w:tblpY="168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4111"/>
      </w:tblGrid>
      <w:tr w:rsidR="00C27EF6" w14:paraId="4F1EBD4B" w14:textId="77777777" w:rsidTr="002D1D87">
        <w:tc>
          <w:tcPr>
            <w:tcW w:w="3256" w:type="dxa"/>
            <w:shd w:val="clear" w:color="auto" w:fill="D9EAF7"/>
            <w:vAlign w:val="center"/>
          </w:tcPr>
          <w:p w14:paraId="44D972AA" w14:textId="77777777" w:rsidR="006134D4" w:rsidRPr="006134D4" w:rsidRDefault="006134D4" w:rsidP="002D1D8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6134D4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510B26E" w14:textId="77777777" w:rsidR="006134D4" w:rsidRPr="006134D4" w:rsidRDefault="006134D4" w:rsidP="002D1D8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6134D4">
              <w:rPr>
                <w:rFonts w:ascii="Arial" w:hAnsi="Arial" w:cs="Arial"/>
                <w:b/>
              </w:rPr>
              <w:t>Tipo/Valor esperado</w:t>
            </w:r>
          </w:p>
        </w:tc>
        <w:tc>
          <w:tcPr>
            <w:tcW w:w="4111" w:type="dxa"/>
            <w:shd w:val="clear" w:color="auto" w:fill="D9EAF7"/>
            <w:vAlign w:val="center"/>
          </w:tcPr>
          <w:p w14:paraId="4C9A1B86" w14:textId="77777777" w:rsidR="006134D4" w:rsidRPr="006134D4" w:rsidRDefault="006134D4" w:rsidP="002D1D8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6134D4">
              <w:rPr>
                <w:rFonts w:ascii="Arial" w:hAnsi="Arial" w:cs="Arial"/>
                <w:b/>
              </w:rPr>
              <w:t>Finalidade</w:t>
            </w:r>
          </w:p>
        </w:tc>
      </w:tr>
      <w:tr w:rsidR="00F0113D" w14:paraId="6DEB052C" w14:textId="77777777" w:rsidTr="008308C1">
        <w:tc>
          <w:tcPr>
            <w:tcW w:w="3256" w:type="dxa"/>
            <w:vAlign w:val="center"/>
          </w:tcPr>
          <w:p w14:paraId="6950C960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Active__c</w:t>
            </w:r>
            <w:proofErr w:type="spellEnd"/>
          </w:p>
        </w:tc>
        <w:tc>
          <w:tcPr>
            <w:tcW w:w="1984" w:type="dxa"/>
            <w:vAlign w:val="center"/>
          </w:tcPr>
          <w:p w14:paraId="5B4A4DA0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11" w:type="dxa"/>
            <w:vAlign w:val="center"/>
          </w:tcPr>
          <w:p w14:paraId="4C90E69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Indica se a rota está ativa.</w:t>
            </w:r>
          </w:p>
        </w:tc>
      </w:tr>
      <w:tr w:rsidR="00F0113D" w14:paraId="43B7C570" w14:textId="77777777" w:rsidTr="008308C1">
        <w:tc>
          <w:tcPr>
            <w:tcW w:w="3256" w:type="dxa"/>
            <w:vAlign w:val="center"/>
          </w:tcPr>
          <w:p w14:paraId="6C324C69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Route_Key__c</w:t>
            </w:r>
            <w:proofErr w:type="spellEnd"/>
          </w:p>
        </w:tc>
        <w:tc>
          <w:tcPr>
            <w:tcW w:w="1984" w:type="dxa"/>
            <w:vAlign w:val="center"/>
          </w:tcPr>
          <w:p w14:paraId="60AA59D8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02459D7F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Chave funcional/técnica da rota.</w:t>
            </w:r>
          </w:p>
        </w:tc>
      </w:tr>
      <w:tr w:rsidR="00F0113D" w14:paraId="7AF41B3C" w14:textId="77777777" w:rsidTr="008308C1">
        <w:tc>
          <w:tcPr>
            <w:tcW w:w="3256" w:type="dxa"/>
            <w:vAlign w:val="center"/>
          </w:tcPr>
          <w:p w14:paraId="7C1E2B49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Business_Email__c</w:t>
            </w:r>
            <w:proofErr w:type="spellEnd"/>
          </w:p>
        </w:tc>
        <w:tc>
          <w:tcPr>
            <w:tcW w:w="1984" w:type="dxa"/>
            <w:vAlign w:val="center"/>
          </w:tcPr>
          <w:p w14:paraId="2C6F78F2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4B7FA545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E-mail de negócio associado à rota.</w:t>
            </w:r>
          </w:p>
        </w:tc>
      </w:tr>
      <w:tr w:rsidR="00F0113D" w14:paraId="4CA3F628" w14:textId="77777777" w:rsidTr="008308C1">
        <w:tc>
          <w:tcPr>
            <w:tcW w:w="3256" w:type="dxa"/>
            <w:vAlign w:val="center"/>
          </w:tcPr>
          <w:p w14:paraId="01C5BE78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Salesforce_Service_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Address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1A28A3D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242222F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Endereço gerado pelo Email Service Salesforce.</w:t>
            </w:r>
          </w:p>
        </w:tc>
      </w:tr>
      <w:tr w:rsidR="00F0113D" w14:paraId="1582F9C4" w14:textId="77777777" w:rsidTr="008308C1">
        <w:tc>
          <w:tcPr>
            <w:tcW w:w="3256" w:type="dxa"/>
            <w:vAlign w:val="center"/>
          </w:tcPr>
          <w:p w14:paraId="49273E9D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Match_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Mode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0199DDF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4111" w:type="dxa"/>
            <w:vAlign w:val="center"/>
          </w:tcPr>
          <w:p w14:paraId="06E4E071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Define como destinatários serão comparados.</w:t>
            </w:r>
          </w:p>
        </w:tc>
      </w:tr>
      <w:tr w:rsidR="00F0113D" w14:paraId="556BE8EE" w14:textId="77777777" w:rsidTr="008308C1">
        <w:tc>
          <w:tcPr>
            <w:tcW w:w="3256" w:type="dxa"/>
            <w:vAlign w:val="center"/>
          </w:tcPr>
          <w:p w14:paraId="5CB48159" w14:textId="5A29DEEB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Case_RT_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DeveloperName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13D30AD0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225296B2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DeveloperName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 xml:space="preserve"> do Record 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 xml:space="preserve"> do Case.</w:t>
            </w:r>
          </w:p>
        </w:tc>
      </w:tr>
      <w:tr w:rsidR="00F0113D" w14:paraId="34BE4B3A" w14:textId="77777777" w:rsidTr="008308C1">
        <w:tc>
          <w:tcPr>
            <w:tcW w:w="3256" w:type="dxa"/>
            <w:vAlign w:val="center"/>
          </w:tcPr>
          <w:p w14:paraId="27D3CA21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Case_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Origin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02FE1B6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696DCF80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Valor de origem do Case.</w:t>
            </w:r>
          </w:p>
        </w:tc>
      </w:tr>
      <w:tr w:rsidR="00F0113D" w14:paraId="69994A46" w14:textId="77777777" w:rsidTr="008308C1">
        <w:tc>
          <w:tcPr>
            <w:tcW w:w="3256" w:type="dxa"/>
            <w:vAlign w:val="center"/>
          </w:tcPr>
          <w:p w14:paraId="0358C5DE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Case_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Priority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7FAB884C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7298C3B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Prioridade padrão do Case.</w:t>
            </w:r>
          </w:p>
        </w:tc>
      </w:tr>
      <w:tr w:rsidR="00F0113D" w14:paraId="00A6523F" w14:textId="77777777" w:rsidTr="008308C1">
        <w:tc>
          <w:tcPr>
            <w:tcW w:w="3256" w:type="dxa"/>
            <w:vAlign w:val="center"/>
          </w:tcPr>
          <w:p w14:paraId="38C356F1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Owner_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38EB2A8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QUEUE/USER</w:t>
            </w:r>
          </w:p>
        </w:tc>
        <w:tc>
          <w:tcPr>
            <w:tcW w:w="4111" w:type="dxa"/>
            <w:vAlign w:val="center"/>
          </w:tcPr>
          <w:p w14:paraId="30CB41C1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 xml:space="preserve">Define se o 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 xml:space="preserve"> será fila ou usuário.</w:t>
            </w:r>
          </w:p>
        </w:tc>
      </w:tr>
      <w:tr w:rsidR="00F0113D" w14:paraId="0E18E4CE" w14:textId="77777777" w:rsidTr="008308C1">
        <w:tc>
          <w:tcPr>
            <w:tcW w:w="3256" w:type="dxa"/>
            <w:vAlign w:val="center"/>
          </w:tcPr>
          <w:p w14:paraId="07ADF928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Owner_Key__c</w:t>
            </w:r>
            <w:proofErr w:type="spellEnd"/>
          </w:p>
        </w:tc>
        <w:tc>
          <w:tcPr>
            <w:tcW w:w="1984" w:type="dxa"/>
            <w:vAlign w:val="center"/>
          </w:tcPr>
          <w:p w14:paraId="383C24D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765DF8A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DeveloperName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 xml:space="preserve"> da fila ou 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Username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 xml:space="preserve"> do usuário.</w:t>
            </w:r>
          </w:p>
        </w:tc>
      </w:tr>
      <w:tr w:rsidR="00F0113D" w14:paraId="60BBFC99" w14:textId="77777777" w:rsidTr="008308C1">
        <w:tc>
          <w:tcPr>
            <w:tcW w:w="3256" w:type="dxa"/>
            <w:vAlign w:val="center"/>
          </w:tcPr>
          <w:p w14:paraId="6C0E66E9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Closed_Case_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Behavior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7F8EDBB2" w14:textId="6183B85D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REOPEN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134D4">
              <w:rPr>
                <w:rFonts w:ascii="Arial" w:hAnsi="Arial" w:cs="Arial"/>
                <w:sz w:val="20"/>
                <w:szCs w:val="20"/>
              </w:rPr>
              <w:t>/CREATE_NEW</w:t>
            </w:r>
          </w:p>
        </w:tc>
        <w:tc>
          <w:tcPr>
            <w:tcW w:w="4111" w:type="dxa"/>
            <w:vAlign w:val="center"/>
          </w:tcPr>
          <w:p w14:paraId="268F40F7" w14:textId="6CA7872C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 xml:space="preserve">Comportamento quando o e-mail </w:t>
            </w:r>
            <w:r w:rsidR="00C27EF6" w:rsidRPr="006134D4">
              <w:rPr>
                <w:rFonts w:ascii="Arial" w:hAnsi="Arial" w:cs="Arial"/>
                <w:sz w:val="20"/>
                <w:szCs w:val="20"/>
              </w:rPr>
              <w:t>referência</w:t>
            </w:r>
            <w:r w:rsidRPr="006134D4">
              <w:rPr>
                <w:rFonts w:ascii="Arial" w:hAnsi="Arial" w:cs="Arial"/>
                <w:sz w:val="20"/>
                <w:szCs w:val="20"/>
              </w:rPr>
              <w:t xml:space="preserve"> Case fechado.</w:t>
            </w:r>
          </w:p>
        </w:tc>
      </w:tr>
      <w:tr w:rsidR="00F0113D" w14:paraId="109C068A" w14:textId="77777777" w:rsidTr="008308C1">
        <w:tc>
          <w:tcPr>
            <w:tcW w:w="3256" w:type="dxa"/>
            <w:vAlign w:val="center"/>
          </w:tcPr>
          <w:p w14:paraId="26D6749E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Reopen_Window</w:t>
            </w:r>
            <w:proofErr w:type="gramStart"/>
            <w:r w:rsidRPr="006134D4">
              <w:rPr>
                <w:rFonts w:ascii="Arial" w:hAnsi="Arial" w:cs="Arial"/>
                <w:sz w:val="20"/>
                <w:szCs w:val="20"/>
              </w:rPr>
              <w:t>_Minutes</w:t>
            </w:r>
            <w:proofErr w:type="gram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  <w:proofErr w:type="spellEnd"/>
          </w:p>
        </w:tc>
        <w:tc>
          <w:tcPr>
            <w:tcW w:w="1984" w:type="dxa"/>
            <w:vAlign w:val="center"/>
          </w:tcPr>
          <w:p w14:paraId="0C448E9E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Número</w:t>
            </w:r>
          </w:p>
        </w:tc>
        <w:tc>
          <w:tcPr>
            <w:tcW w:w="4111" w:type="dxa"/>
            <w:vAlign w:val="center"/>
          </w:tcPr>
          <w:p w14:paraId="3D20063C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Janela de reabertura em minutos.</w:t>
            </w:r>
          </w:p>
        </w:tc>
      </w:tr>
      <w:tr w:rsidR="00F0113D" w14:paraId="13639634" w14:textId="77777777" w:rsidTr="008308C1">
        <w:tc>
          <w:tcPr>
            <w:tcW w:w="3256" w:type="dxa"/>
            <w:vAlign w:val="center"/>
          </w:tcPr>
          <w:p w14:paraId="4CB38E5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Reopen_Status__c</w:t>
            </w:r>
            <w:proofErr w:type="spellEnd"/>
          </w:p>
        </w:tc>
        <w:tc>
          <w:tcPr>
            <w:tcW w:w="1984" w:type="dxa"/>
            <w:vAlign w:val="center"/>
          </w:tcPr>
          <w:p w14:paraId="1F68478B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7E8D723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Status usado para reabrir o Case.</w:t>
            </w:r>
          </w:p>
        </w:tc>
      </w:tr>
      <w:tr w:rsidR="00F0113D" w14:paraId="5F43AD74" w14:textId="77777777" w:rsidTr="008308C1">
        <w:tc>
          <w:tcPr>
            <w:tcW w:w="3256" w:type="dxa"/>
            <w:vAlign w:val="center"/>
          </w:tcPr>
          <w:p w14:paraId="6E8603DB" w14:textId="3E261A71" w:rsidR="006134D4" w:rsidRPr="00C27EF6" w:rsidRDefault="006134D4" w:rsidP="008308C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27EF6">
              <w:rPr>
                <w:rFonts w:ascii="Arial" w:hAnsi="Arial" w:cs="Arial"/>
                <w:sz w:val="20"/>
                <w:szCs w:val="20"/>
                <w:lang w:val="en-US"/>
              </w:rPr>
              <w:t>Relate_New_Case_Original__c</w:t>
            </w:r>
            <w:proofErr w:type="spellEnd"/>
          </w:p>
        </w:tc>
        <w:tc>
          <w:tcPr>
            <w:tcW w:w="1984" w:type="dxa"/>
            <w:vAlign w:val="center"/>
          </w:tcPr>
          <w:p w14:paraId="264EE6E4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11" w:type="dxa"/>
            <w:vAlign w:val="center"/>
          </w:tcPr>
          <w:p w14:paraId="3BFC75E5" w14:textId="5FFAF52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Indica se novo Cas</w:t>
            </w:r>
            <w:r w:rsidR="00775519">
              <w:rPr>
                <w:rFonts w:ascii="Arial" w:hAnsi="Arial" w:cs="Arial"/>
                <w:sz w:val="20"/>
                <w:szCs w:val="20"/>
              </w:rPr>
              <w:t>o</w:t>
            </w:r>
            <w:r w:rsidRPr="006134D4">
              <w:rPr>
                <w:rFonts w:ascii="Arial" w:hAnsi="Arial" w:cs="Arial"/>
                <w:sz w:val="20"/>
                <w:szCs w:val="20"/>
              </w:rPr>
              <w:t xml:space="preserve"> será relacionado ao original.</w:t>
            </w:r>
          </w:p>
        </w:tc>
      </w:tr>
      <w:tr w:rsidR="00F0113D" w14:paraId="63BAF53D" w14:textId="77777777" w:rsidTr="008308C1">
        <w:tc>
          <w:tcPr>
            <w:tcW w:w="3256" w:type="dxa"/>
            <w:vAlign w:val="center"/>
          </w:tcPr>
          <w:p w14:paraId="42621E1F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Is_Default_Route__c</w:t>
            </w:r>
            <w:proofErr w:type="spellEnd"/>
          </w:p>
        </w:tc>
        <w:tc>
          <w:tcPr>
            <w:tcW w:w="1984" w:type="dxa"/>
            <w:vAlign w:val="center"/>
          </w:tcPr>
          <w:p w14:paraId="492A6314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11" w:type="dxa"/>
            <w:vAlign w:val="center"/>
          </w:tcPr>
          <w:p w14:paraId="7A27CB9B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 xml:space="preserve">Define rota default para 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0113D" w14:paraId="0D066406" w14:textId="77777777" w:rsidTr="008308C1">
        <w:tc>
          <w:tcPr>
            <w:tcW w:w="3256" w:type="dxa"/>
            <w:vAlign w:val="center"/>
          </w:tcPr>
          <w:p w14:paraId="165F0FC9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Create_Content</w:t>
            </w:r>
            <w:proofErr w:type="gramStart"/>
            <w:r w:rsidRPr="006134D4">
              <w:rPr>
                <w:rFonts w:ascii="Arial" w:hAnsi="Arial" w:cs="Arial"/>
                <w:sz w:val="20"/>
                <w:szCs w:val="20"/>
              </w:rPr>
              <w:t>_Files</w:t>
            </w:r>
            <w:proofErr w:type="gram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  <w:proofErr w:type="spellEnd"/>
          </w:p>
        </w:tc>
        <w:tc>
          <w:tcPr>
            <w:tcW w:w="1984" w:type="dxa"/>
            <w:vAlign w:val="center"/>
          </w:tcPr>
          <w:p w14:paraId="57ED57B4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11" w:type="dxa"/>
            <w:vAlign w:val="center"/>
          </w:tcPr>
          <w:p w14:paraId="474A6B62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 xml:space="preserve">Controla publicação de anexos como 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ContentVersion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0113D" w14:paraId="2E23672F" w14:textId="77777777" w:rsidTr="008308C1">
        <w:tc>
          <w:tcPr>
            <w:tcW w:w="3256" w:type="dxa"/>
            <w:vAlign w:val="center"/>
          </w:tcPr>
          <w:p w14:paraId="4937F05A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Persist_Email_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Audit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020C930D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11" w:type="dxa"/>
            <w:vAlign w:val="center"/>
          </w:tcPr>
          <w:p w14:paraId="377211D8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Controla persistência de log de erro.</w:t>
            </w:r>
          </w:p>
        </w:tc>
      </w:tr>
      <w:tr w:rsidR="00F0113D" w14:paraId="5C9603AB" w14:textId="77777777" w:rsidTr="008308C1">
        <w:tc>
          <w:tcPr>
            <w:tcW w:w="3256" w:type="dxa"/>
            <w:vAlign w:val="center"/>
          </w:tcPr>
          <w:p w14:paraId="1F3A4D25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Allowed_From_</w:t>
            </w: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Domains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1AAE3A78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2905BFA6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Reservado para validação futura de domínio remetente.</w:t>
            </w:r>
          </w:p>
        </w:tc>
      </w:tr>
      <w:tr w:rsidR="00F0113D" w14:paraId="7E1E0A72" w14:textId="77777777" w:rsidTr="008308C1">
        <w:tc>
          <w:tcPr>
            <w:tcW w:w="3256" w:type="dxa"/>
            <w:vAlign w:val="center"/>
          </w:tcPr>
          <w:p w14:paraId="02179217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34D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  <w:r w:rsidRPr="006134D4">
              <w:rPr>
                <w:rFonts w:ascii="Arial" w:hAnsi="Arial" w:cs="Arial"/>
                <w:sz w:val="20"/>
                <w:szCs w:val="20"/>
              </w:rPr>
              <w:t>__c</w:t>
            </w:r>
          </w:p>
        </w:tc>
        <w:tc>
          <w:tcPr>
            <w:tcW w:w="1984" w:type="dxa"/>
            <w:vAlign w:val="center"/>
          </w:tcPr>
          <w:p w14:paraId="5D4C1D19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4111" w:type="dxa"/>
            <w:vAlign w:val="center"/>
          </w:tcPr>
          <w:p w14:paraId="4C053062" w14:textId="77777777" w:rsidR="006134D4" w:rsidRPr="006134D4" w:rsidRDefault="006134D4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6134D4">
              <w:rPr>
                <w:rFonts w:ascii="Arial" w:hAnsi="Arial" w:cs="Arial"/>
                <w:sz w:val="20"/>
                <w:szCs w:val="20"/>
              </w:rPr>
              <w:t>Descrição funcional da rota.</w:t>
            </w:r>
          </w:p>
        </w:tc>
      </w:tr>
    </w:tbl>
    <w:p w14:paraId="4ECBF539" w14:textId="0E7DD1BE" w:rsidR="00D410CB" w:rsidRDefault="00D410CB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7EE7B0E7" w14:textId="6A13DE84" w:rsidR="005B5CB6" w:rsidRDefault="0035470D" w:rsidP="005B5CB6">
      <w:pPr>
        <w:pStyle w:val="Ttulo3"/>
        <w:ind w:left="1843"/>
        <w:rPr>
          <w:rFonts w:ascii="Arial" w:hAnsi="Arial" w:cs="Arial"/>
          <w:color w:val="CC3300"/>
        </w:rPr>
      </w:pPr>
      <w:bookmarkStart w:id="163" w:name="_Toc230360629"/>
      <w:r w:rsidRPr="0035470D">
        <w:rPr>
          <w:rFonts w:ascii="Arial" w:hAnsi="Arial" w:cs="Arial"/>
          <w:color w:val="CC3300"/>
        </w:rPr>
        <w:t>Regras de consistência das rotas</w:t>
      </w:r>
      <w:bookmarkEnd w:id="163"/>
    </w:p>
    <w:p w14:paraId="197A8309" w14:textId="77777777" w:rsidR="005B5CB6" w:rsidRPr="00E92538" w:rsidRDefault="005B5CB6" w:rsidP="005B5CB6"/>
    <w:p w14:paraId="22C4F897" w14:textId="6EB48816" w:rsidR="00A42DA2" w:rsidRPr="00A42DA2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A42DA2">
        <w:rPr>
          <w:rFonts w:ascii="Arial" w:hAnsi="Arial" w:cs="Arial"/>
        </w:rPr>
        <w:t>Route_Key__c</w:t>
      </w:r>
      <w:proofErr w:type="spellEnd"/>
      <w:r w:rsidRPr="00A42DA2">
        <w:rPr>
          <w:rFonts w:ascii="Arial" w:hAnsi="Arial" w:cs="Arial"/>
        </w:rPr>
        <w:t xml:space="preserve"> deve ser único por rota funcional.</w:t>
      </w:r>
    </w:p>
    <w:p w14:paraId="79818FB2" w14:textId="6D676AB2" w:rsidR="00A42DA2" w:rsidRPr="00A42DA2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42DA2">
        <w:rPr>
          <w:rFonts w:ascii="Arial" w:hAnsi="Arial" w:cs="Arial"/>
        </w:rPr>
        <w:t>Salesforce_Service_</w:t>
      </w:r>
      <w:proofErr w:type="spellStart"/>
      <w:r w:rsidRPr="00A42DA2">
        <w:rPr>
          <w:rFonts w:ascii="Arial" w:hAnsi="Arial" w:cs="Arial"/>
        </w:rPr>
        <w:t>Address</w:t>
      </w:r>
      <w:proofErr w:type="spellEnd"/>
      <w:r w:rsidRPr="00A42DA2">
        <w:rPr>
          <w:rFonts w:ascii="Arial" w:hAnsi="Arial" w:cs="Arial"/>
        </w:rPr>
        <w:t>__c deve ser único por rota ativa.</w:t>
      </w:r>
    </w:p>
    <w:p w14:paraId="7A728D81" w14:textId="0486923E" w:rsidR="00A42DA2" w:rsidRPr="00A42DA2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42DA2">
        <w:rPr>
          <w:rFonts w:ascii="Arial" w:hAnsi="Arial" w:cs="Arial"/>
        </w:rPr>
        <w:t>Deve existir no máximo uma rota default ativa.</w:t>
      </w:r>
    </w:p>
    <w:p w14:paraId="17AB9928" w14:textId="3699203E" w:rsidR="00A42DA2" w:rsidRPr="00A42DA2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42DA2">
        <w:rPr>
          <w:rFonts w:ascii="Arial" w:hAnsi="Arial" w:cs="Arial"/>
        </w:rPr>
        <w:t>Quando Owner_</w:t>
      </w:r>
      <w:proofErr w:type="spellStart"/>
      <w:r w:rsidRPr="00A42DA2">
        <w:rPr>
          <w:rFonts w:ascii="Arial" w:hAnsi="Arial" w:cs="Arial"/>
        </w:rPr>
        <w:t>Type</w:t>
      </w:r>
      <w:proofErr w:type="spellEnd"/>
      <w:r w:rsidRPr="00A42DA2">
        <w:rPr>
          <w:rFonts w:ascii="Arial" w:hAnsi="Arial" w:cs="Arial"/>
        </w:rPr>
        <w:t xml:space="preserve">__c = QUEUE, </w:t>
      </w:r>
      <w:proofErr w:type="spellStart"/>
      <w:r w:rsidRPr="00A42DA2">
        <w:rPr>
          <w:rFonts w:ascii="Arial" w:hAnsi="Arial" w:cs="Arial"/>
        </w:rPr>
        <w:t>Owner_Key__c</w:t>
      </w:r>
      <w:proofErr w:type="spellEnd"/>
      <w:r w:rsidRPr="00A42DA2">
        <w:rPr>
          <w:rFonts w:ascii="Arial" w:hAnsi="Arial" w:cs="Arial"/>
        </w:rPr>
        <w:t xml:space="preserve"> deve conter </w:t>
      </w:r>
      <w:proofErr w:type="spellStart"/>
      <w:r w:rsidRPr="00A42DA2">
        <w:rPr>
          <w:rFonts w:ascii="Arial" w:hAnsi="Arial" w:cs="Arial"/>
        </w:rPr>
        <w:t>Group.DeveloperName</w:t>
      </w:r>
      <w:proofErr w:type="spellEnd"/>
      <w:r w:rsidRPr="00A42DA2">
        <w:rPr>
          <w:rFonts w:ascii="Arial" w:hAnsi="Arial" w:cs="Arial"/>
        </w:rPr>
        <w:t xml:space="preserve"> de fila habilitada para Case.</w:t>
      </w:r>
    </w:p>
    <w:p w14:paraId="2D1F60C9" w14:textId="6E0091CA" w:rsidR="00A42DA2" w:rsidRPr="00A42DA2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42DA2">
        <w:rPr>
          <w:rFonts w:ascii="Arial" w:hAnsi="Arial" w:cs="Arial"/>
        </w:rPr>
        <w:t>Quando Owner_</w:t>
      </w:r>
      <w:proofErr w:type="spellStart"/>
      <w:r w:rsidRPr="00A42DA2">
        <w:rPr>
          <w:rFonts w:ascii="Arial" w:hAnsi="Arial" w:cs="Arial"/>
        </w:rPr>
        <w:t>Type</w:t>
      </w:r>
      <w:proofErr w:type="spellEnd"/>
      <w:r w:rsidRPr="00A42DA2">
        <w:rPr>
          <w:rFonts w:ascii="Arial" w:hAnsi="Arial" w:cs="Arial"/>
        </w:rPr>
        <w:t xml:space="preserve">__c = USER, </w:t>
      </w:r>
      <w:proofErr w:type="spellStart"/>
      <w:r w:rsidRPr="00A42DA2">
        <w:rPr>
          <w:rFonts w:ascii="Arial" w:hAnsi="Arial" w:cs="Arial"/>
        </w:rPr>
        <w:t>Owner_Key__c</w:t>
      </w:r>
      <w:proofErr w:type="spellEnd"/>
      <w:r w:rsidRPr="00A42DA2">
        <w:rPr>
          <w:rFonts w:ascii="Arial" w:hAnsi="Arial" w:cs="Arial"/>
        </w:rPr>
        <w:t xml:space="preserve"> deve conter </w:t>
      </w:r>
      <w:proofErr w:type="spellStart"/>
      <w:r w:rsidRPr="00A42DA2">
        <w:rPr>
          <w:rFonts w:ascii="Arial" w:hAnsi="Arial" w:cs="Arial"/>
        </w:rPr>
        <w:t>Username</w:t>
      </w:r>
      <w:proofErr w:type="spellEnd"/>
      <w:r w:rsidRPr="00A42DA2">
        <w:rPr>
          <w:rFonts w:ascii="Arial" w:hAnsi="Arial" w:cs="Arial"/>
        </w:rPr>
        <w:t xml:space="preserve"> de usuário válido.</w:t>
      </w:r>
    </w:p>
    <w:p w14:paraId="0C01A027" w14:textId="2473BA7C" w:rsidR="005B5CB6" w:rsidRDefault="00A42DA2" w:rsidP="00F508BF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A42DA2">
        <w:rPr>
          <w:rFonts w:ascii="Arial" w:hAnsi="Arial" w:cs="Arial"/>
        </w:rPr>
        <w:t>Quando Closed_Case_</w:t>
      </w:r>
      <w:proofErr w:type="spellStart"/>
      <w:r w:rsidRPr="00A42DA2">
        <w:rPr>
          <w:rFonts w:ascii="Arial" w:hAnsi="Arial" w:cs="Arial"/>
        </w:rPr>
        <w:t>Behavior</w:t>
      </w:r>
      <w:proofErr w:type="spellEnd"/>
      <w:r w:rsidRPr="00A42DA2">
        <w:rPr>
          <w:rFonts w:ascii="Arial" w:hAnsi="Arial" w:cs="Arial"/>
        </w:rPr>
        <w:t xml:space="preserve">__c = REOPEN, </w:t>
      </w:r>
      <w:proofErr w:type="spellStart"/>
      <w:r w:rsidRPr="00A42DA2">
        <w:rPr>
          <w:rFonts w:ascii="Arial" w:hAnsi="Arial" w:cs="Arial"/>
        </w:rPr>
        <w:t>Reopen_Status__c</w:t>
      </w:r>
      <w:proofErr w:type="spellEnd"/>
      <w:r w:rsidRPr="00A42DA2">
        <w:rPr>
          <w:rFonts w:ascii="Arial" w:hAnsi="Arial" w:cs="Arial"/>
        </w:rPr>
        <w:t xml:space="preserve"> deve estar preenchido com status válido e não fechado.</w:t>
      </w:r>
    </w:p>
    <w:p w14:paraId="2C426CAE" w14:textId="77777777" w:rsidR="00BE3A9F" w:rsidRPr="00A42DA2" w:rsidRDefault="00BE3A9F" w:rsidP="00BE3A9F">
      <w:pPr>
        <w:pStyle w:val="PargrafodaLista"/>
        <w:ind w:left="1788"/>
        <w:jc w:val="both"/>
        <w:rPr>
          <w:rFonts w:ascii="Arial" w:hAnsi="Arial" w:cs="Arial"/>
        </w:rPr>
      </w:pPr>
    </w:p>
    <w:p w14:paraId="03B4F92F" w14:textId="2407BC6F" w:rsidR="00BE3A9F" w:rsidRDefault="00EE5815" w:rsidP="00BE3A9F">
      <w:pPr>
        <w:pStyle w:val="Ttulo3"/>
        <w:ind w:left="1843"/>
        <w:rPr>
          <w:rFonts w:ascii="Arial" w:hAnsi="Arial" w:cs="Arial"/>
          <w:color w:val="CC3300"/>
        </w:rPr>
      </w:pPr>
      <w:bookmarkStart w:id="164" w:name="_Toc230360630"/>
      <w:r w:rsidRPr="00EE5815">
        <w:rPr>
          <w:rFonts w:ascii="Arial" w:hAnsi="Arial" w:cs="Arial"/>
          <w:color w:val="CC3300"/>
        </w:rPr>
        <w:lastRenderedPageBreak/>
        <w:t>Construção do Cas</w:t>
      </w:r>
      <w:r w:rsidR="005C2C8C">
        <w:rPr>
          <w:rFonts w:ascii="Arial" w:hAnsi="Arial" w:cs="Arial"/>
          <w:color w:val="CC3300"/>
        </w:rPr>
        <w:t>o</w:t>
      </w:r>
      <w:bookmarkEnd w:id="164"/>
    </w:p>
    <w:p w14:paraId="50C82131" w14:textId="77777777" w:rsidR="00BE3A9F" w:rsidRPr="00E92538" w:rsidRDefault="00BE3A9F" w:rsidP="00BE3A9F"/>
    <w:tbl>
      <w:tblPr>
        <w:tblStyle w:val="Tabelacomgrade"/>
        <w:tblW w:w="9361" w:type="dxa"/>
        <w:tblInd w:w="1124" w:type="dxa"/>
        <w:tblLook w:val="04A0" w:firstRow="1" w:lastRow="0" w:firstColumn="1" w:lastColumn="0" w:noHBand="0" w:noVBand="1"/>
      </w:tblPr>
      <w:tblGrid>
        <w:gridCol w:w="3280"/>
        <w:gridCol w:w="6081"/>
      </w:tblGrid>
      <w:tr w:rsidR="002D1D87" w14:paraId="6FD8D702" w14:textId="77777777" w:rsidTr="002D1D87">
        <w:tc>
          <w:tcPr>
            <w:tcW w:w="3280" w:type="dxa"/>
            <w:shd w:val="clear" w:color="auto" w:fill="D9EAF7"/>
            <w:vAlign w:val="center"/>
          </w:tcPr>
          <w:p w14:paraId="09DECD6C" w14:textId="16B9DFD5" w:rsidR="002D1D87" w:rsidRPr="002D1D87" w:rsidRDefault="002D1D87" w:rsidP="002D1D8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D1D87">
              <w:rPr>
                <w:rFonts w:ascii="Arial" w:hAnsi="Arial" w:cs="Arial"/>
                <w:b/>
              </w:rPr>
              <w:t>Campo/atributo do Cas</w:t>
            </w:r>
            <w:r w:rsidR="005C2C8C">
              <w:rPr>
                <w:rFonts w:ascii="Arial" w:hAnsi="Arial" w:cs="Arial"/>
                <w:b/>
              </w:rPr>
              <w:t>o</w:t>
            </w:r>
          </w:p>
        </w:tc>
        <w:tc>
          <w:tcPr>
            <w:tcW w:w="6081" w:type="dxa"/>
            <w:shd w:val="clear" w:color="auto" w:fill="D9EAF7"/>
            <w:vAlign w:val="center"/>
          </w:tcPr>
          <w:p w14:paraId="437B64DA" w14:textId="77777777" w:rsidR="002D1D87" w:rsidRPr="002D1D87" w:rsidRDefault="002D1D87" w:rsidP="002D1D8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2D1D87">
              <w:rPr>
                <w:rFonts w:ascii="Arial" w:hAnsi="Arial" w:cs="Arial"/>
                <w:b/>
              </w:rPr>
              <w:t>Regra de preenchimento</w:t>
            </w:r>
          </w:p>
        </w:tc>
      </w:tr>
      <w:tr w:rsidR="002D1D87" w14:paraId="6459EB3F" w14:textId="77777777" w:rsidTr="008308C1">
        <w:tc>
          <w:tcPr>
            <w:tcW w:w="3280" w:type="dxa"/>
            <w:vAlign w:val="center"/>
          </w:tcPr>
          <w:p w14:paraId="6CBD636E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RecordTypeId</w:t>
            </w:r>
            <w:proofErr w:type="spellEnd"/>
          </w:p>
        </w:tc>
        <w:tc>
          <w:tcPr>
            <w:tcW w:w="6081" w:type="dxa"/>
            <w:vAlign w:val="center"/>
          </w:tcPr>
          <w:p w14:paraId="389C6EF8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 xml:space="preserve">Resolvido dinamicamente por 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DeveloperName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 configurado na rota.</w:t>
            </w:r>
          </w:p>
        </w:tc>
      </w:tr>
      <w:tr w:rsidR="002D1D87" w14:paraId="44C16D87" w14:textId="77777777" w:rsidTr="008308C1">
        <w:tc>
          <w:tcPr>
            <w:tcW w:w="3280" w:type="dxa"/>
            <w:vAlign w:val="center"/>
          </w:tcPr>
          <w:p w14:paraId="68A2B0D7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Origin</w:t>
            </w:r>
            <w:proofErr w:type="spellEnd"/>
          </w:p>
        </w:tc>
        <w:tc>
          <w:tcPr>
            <w:tcW w:w="6081" w:type="dxa"/>
            <w:vAlign w:val="center"/>
          </w:tcPr>
          <w:p w14:paraId="446729F5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>Preenchido com Case_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Origin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>__c da rota.</w:t>
            </w:r>
          </w:p>
        </w:tc>
      </w:tr>
      <w:tr w:rsidR="002D1D87" w14:paraId="24F68250" w14:textId="77777777" w:rsidTr="008308C1">
        <w:tc>
          <w:tcPr>
            <w:tcW w:w="3280" w:type="dxa"/>
            <w:vAlign w:val="center"/>
          </w:tcPr>
          <w:p w14:paraId="4B939F7F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6081" w:type="dxa"/>
            <w:vAlign w:val="center"/>
          </w:tcPr>
          <w:p w14:paraId="795AA19A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>Preenchido com Case_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Priority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>__c da rota.</w:t>
            </w:r>
          </w:p>
        </w:tc>
      </w:tr>
      <w:tr w:rsidR="002D1D87" w14:paraId="7BF62315" w14:textId="77777777" w:rsidTr="008308C1">
        <w:tc>
          <w:tcPr>
            <w:tcW w:w="3280" w:type="dxa"/>
            <w:vAlign w:val="center"/>
          </w:tcPr>
          <w:p w14:paraId="1FF20A29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OwnerId</w:t>
            </w:r>
            <w:proofErr w:type="spellEnd"/>
          </w:p>
        </w:tc>
        <w:tc>
          <w:tcPr>
            <w:tcW w:w="6081" w:type="dxa"/>
            <w:vAlign w:val="center"/>
          </w:tcPr>
          <w:p w14:paraId="237C8B3B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>Resolvido por fila ou usuário conforme Owner_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__c e 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Owner_Key__c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D1D87" w14:paraId="64F37905" w14:textId="77777777" w:rsidTr="008308C1">
        <w:tc>
          <w:tcPr>
            <w:tcW w:w="3280" w:type="dxa"/>
            <w:vAlign w:val="center"/>
          </w:tcPr>
          <w:p w14:paraId="2CACD5DD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6081" w:type="dxa"/>
            <w:vAlign w:val="center"/>
          </w:tcPr>
          <w:p w14:paraId="7D955539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 xml:space="preserve">Assunto do e-mail; 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>: Inbound Email - Sem Assunto.</w:t>
            </w:r>
          </w:p>
        </w:tc>
      </w:tr>
      <w:tr w:rsidR="002D1D87" w14:paraId="75FF0690" w14:textId="77777777" w:rsidTr="008308C1">
        <w:tc>
          <w:tcPr>
            <w:tcW w:w="3280" w:type="dxa"/>
            <w:vAlign w:val="center"/>
          </w:tcPr>
          <w:p w14:paraId="6B76A4D5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6081" w:type="dxa"/>
            <w:vAlign w:val="center"/>
          </w:tcPr>
          <w:p w14:paraId="419E6E6C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PlainTextBody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 para HTML convertido em texto; </w:t>
            </w: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 final para mensagem padrão de e-mail sem conteúdo.</w:t>
            </w:r>
          </w:p>
        </w:tc>
      </w:tr>
      <w:tr w:rsidR="002D1D87" w14:paraId="45ED22FD" w14:textId="77777777" w:rsidTr="008308C1">
        <w:tc>
          <w:tcPr>
            <w:tcW w:w="3280" w:type="dxa"/>
            <w:vAlign w:val="center"/>
          </w:tcPr>
          <w:p w14:paraId="53ABC0A4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SuppliedEmail</w:t>
            </w:r>
            <w:proofErr w:type="spellEnd"/>
          </w:p>
        </w:tc>
        <w:tc>
          <w:tcPr>
            <w:tcW w:w="6081" w:type="dxa"/>
            <w:vAlign w:val="center"/>
          </w:tcPr>
          <w:p w14:paraId="7F0A3701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>Endereço do remetente quando disponível.</w:t>
            </w:r>
          </w:p>
        </w:tc>
      </w:tr>
      <w:tr w:rsidR="002D1D87" w14:paraId="07C1F312" w14:textId="77777777" w:rsidTr="008308C1">
        <w:tc>
          <w:tcPr>
            <w:tcW w:w="3280" w:type="dxa"/>
            <w:vAlign w:val="center"/>
          </w:tcPr>
          <w:p w14:paraId="3564270B" w14:textId="77777777" w:rsidR="002D1D87" w:rsidRPr="00F0113D" w:rsidRDefault="002D1D87" w:rsidP="008308C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>WS_Email_Route_</w:t>
            </w:r>
            <w:proofErr w:type="gramStart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>Key__</w:t>
            </w:r>
            <w:proofErr w:type="gramEnd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proofErr w:type="spellEnd"/>
          </w:p>
        </w:tc>
        <w:tc>
          <w:tcPr>
            <w:tcW w:w="6081" w:type="dxa"/>
            <w:vAlign w:val="center"/>
          </w:tcPr>
          <w:p w14:paraId="5E3A9062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Route_Key__c</w:t>
            </w:r>
            <w:proofErr w:type="spellEnd"/>
            <w:r w:rsidRPr="002D1D87">
              <w:rPr>
                <w:rFonts w:ascii="Arial" w:hAnsi="Arial" w:cs="Arial"/>
                <w:sz w:val="20"/>
                <w:szCs w:val="20"/>
              </w:rPr>
              <w:t xml:space="preserve"> da rota processada.</w:t>
            </w:r>
          </w:p>
        </w:tc>
      </w:tr>
      <w:tr w:rsidR="002D1D87" w14:paraId="5AECE827" w14:textId="77777777" w:rsidTr="008308C1">
        <w:tc>
          <w:tcPr>
            <w:tcW w:w="3280" w:type="dxa"/>
            <w:vAlign w:val="center"/>
          </w:tcPr>
          <w:p w14:paraId="3696A97E" w14:textId="77777777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D1D87">
              <w:rPr>
                <w:rFonts w:ascii="Arial" w:hAnsi="Arial" w:cs="Arial"/>
                <w:sz w:val="20"/>
                <w:szCs w:val="20"/>
              </w:rPr>
              <w:t>WS_Original_Case__c</w:t>
            </w:r>
            <w:proofErr w:type="spellEnd"/>
          </w:p>
        </w:tc>
        <w:tc>
          <w:tcPr>
            <w:tcW w:w="6081" w:type="dxa"/>
            <w:vAlign w:val="center"/>
          </w:tcPr>
          <w:p w14:paraId="4CF12A34" w14:textId="0FA01EF5" w:rsidR="002D1D87" w:rsidRPr="002D1D87" w:rsidRDefault="002D1D87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2D1D87">
              <w:rPr>
                <w:rFonts w:ascii="Arial" w:hAnsi="Arial" w:cs="Arial"/>
                <w:sz w:val="20"/>
                <w:szCs w:val="20"/>
              </w:rPr>
              <w:t xml:space="preserve">Preenchido quando </w:t>
            </w:r>
            <w:proofErr w:type="gramStart"/>
            <w:r w:rsidRPr="002D1D87">
              <w:rPr>
                <w:rFonts w:ascii="Arial" w:hAnsi="Arial" w:cs="Arial"/>
                <w:sz w:val="20"/>
                <w:szCs w:val="20"/>
              </w:rPr>
              <w:t>novo Cas</w:t>
            </w:r>
            <w:r w:rsidR="00775519">
              <w:rPr>
                <w:rFonts w:ascii="Arial" w:hAnsi="Arial" w:cs="Arial"/>
                <w:sz w:val="20"/>
                <w:szCs w:val="20"/>
              </w:rPr>
              <w:t>o</w:t>
            </w:r>
            <w:proofErr w:type="gramEnd"/>
            <w:r w:rsidRPr="002D1D87">
              <w:rPr>
                <w:rFonts w:ascii="Arial" w:hAnsi="Arial" w:cs="Arial"/>
                <w:sz w:val="20"/>
                <w:szCs w:val="20"/>
              </w:rPr>
              <w:t xml:space="preserve"> é criado a partir de Cas</w:t>
            </w:r>
            <w:r w:rsidR="00775519">
              <w:rPr>
                <w:rFonts w:ascii="Arial" w:hAnsi="Arial" w:cs="Arial"/>
                <w:sz w:val="20"/>
                <w:szCs w:val="20"/>
              </w:rPr>
              <w:t>o</w:t>
            </w:r>
            <w:r w:rsidRPr="002D1D87">
              <w:rPr>
                <w:rFonts w:ascii="Arial" w:hAnsi="Arial" w:cs="Arial"/>
                <w:sz w:val="20"/>
                <w:szCs w:val="20"/>
              </w:rPr>
              <w:t xml:space="preserve"> fechado e a rota permite relacionamento com original.</w:t>
            </w:r>
          </w:p>
        </w:tc>
      </w:tr>
    </w:tbl>
    <w:p w14:paraId="5EB1BBC7" w14:textId="77777777" w:rsidR="00D410CB" w:rsidRDefault="00D410CB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5BE650AB" w14:textId="24658BB6" w:rsidR="00EE5815" w:rsidRDefault="00343331" w:rsidP="00EE5815">
      <w:pPr>
        <w:pStyle w:val="Ttulo3"/>
        <w:ind w:left="1843"/>
        <w:rPr>
          <w:rFonts w:ascii="Arial" w:hAnsi="Arial" w:cs="Arial"/>
          <w:color w:val="CC3300"/>
        </w:rPr>
      </w:pPr>
      <w:bookmarkStart w:id="165" w:name="_Toc230360631"/>
      <w:r w:rsidRPr="00343331">
        <w:rPr>
          <w:rFonts w:ascii="Arial" w:hAnsi="Arial" w:cs="Arial"/>
          <w:color w:val="CC3300"/>
        </w:rPr>
        <w:t>Segurança e Governança</w:t>
      </w:r>
      <w:bookmarkEnd w:id="165"/>
    </w:p>
    <w:p w14:paraId="2DB192A7" w14:textId="77777777" w:rsidR="00EE5815" w:rsidRPr="00E92538" w:rsidRDefault="00EE5815" w:rsidP="00EE5815"/>
    <w:p w14:paraId="1053E50A" w14:textId="1505C954" w:rsidR="00EE5815" w:rsidRDefault="00C84F39" w:rsidP="00EE5815">
      <w:pPr>
        <w:ind w:left="1428"/>
        <w:jc w:val="both"/>
        <w:rPr>
          <w:rFonts w:ascii="Arial" w:hAnsi="Arial" w:cs="Arial"/>
        </w:rPr>
      </w:pPr>
      <w:r w:rsidRPr="00C84F39">
        <w:rPr>
          <w:rFonts w:ascii="Arial" w:hAnsi="Arial" w:cs="Arial"/>
        </w:rPr>
        <w:t xml:space="preserve">A solução deve respeitar validações de CRUD/FLS nos objetos Case, </w:t>
      </w:r>
      <w:proofErr w:type="spellStart"/>
      <w:r w:rsidRPr="00C84F39">
        <w:rPr>
          <w:rFonts w:ascii="Arial" w:hAnsi="Arial" w:cs="Arial"/>
        </w:rPr>
        <w:t>EmailMessage</w:t>
      </w:r>
      <w:proofErr w:type="spellEnd"/>
      <w:r w:rsidRPr="00C84F39">
        <w:rPr>
          <w:rFonts w:ascii="Arial" w:hAnsi="Arial" w:cs="Arial"/>
        </w:rPr>
        <w:t xml:space="preserve">, </w:t>
      </w:r>
      <w:proofErr w:type="spellStart"/>
      <w:r w:rsidRPr="00C84F39">
        <w:rPr>
          <w:rFonts w:ascii="Arial" w:hAnsi="Arial" w:cs="Arial"/>
        </w:rPr>
        <w:t>ContentVersion</w:t>
      </w:r>
      <w:proofErr w:type="spellEnd"/>
      <w:r w:rsidRPr="00C84F39">
        <w:rPr>
          <w:rFonts w:ascii="Arial" w:hAnsi="Arial" w:cs="Arial"/>
        </w:rPr>
        <w:t xml:space="preserve"> e </w:t>
      </w:r>
      <w:proofErr w:type="spellStart"/>
      <w:r w:rsidRPr="00C84F39">
        <w:rPr>
          <w:rFonts w:ascii="Arial" w:hAnsi="Arial" w:cs="Arial"/>
        </w:rPr>
        <w:t>LogIntegracao</w:t>
      </w:r>
      <w:proofErr w:type="spellEnd"/>
      <w:r w:rsidRPr="00C84F39">
        <w:rPr>
          <w:rFonts w:ascii="Arial" w:hAnsi="Arial" w:cs="Arial"/>
        </w:rPr>
        <w:t xml:space="preserve">__c. A criação e atualização de registros devem ocorrer por serviços centralizados para reduzir risco de </w:t>
      </w:r>
      <w:proofErr w:type="spellStart"/>
      <w:r w:rsidRPr="00C84F39">
        <w:rPr>
          <w:rFonts w:ascii="Arial" w:hAnsi="Arial" w:cs="Arial"/>
        </w:rPr>
        <w:t>bypass</w:t>
      </w:r>
      <w:proofErr w:type="spellEnd"/>
      <w:r w:rsidRPr="00C84F39">
        <w:rPr>
          <w:rFonts w:ascii="Arial" w:hAnsi="Arial" w:cs="Arial"/>
        </w:rPr>
        <w:t xml:space="preserve"> de permissões e facilitar rastreabilidade. A solução inclui </w:t>
      </w:r>
      <w:proofErr w:type="spellStart"/>
      <w:r w:rsidRPr="00C84F39">
        <w:rPr>
          <w:rFonts w:ascii="Arial" w:hAnsi="Arial" w:cs="Arial"/>
        </w:rPr>
        <w:t>Permission</w:t>
      </w:r>
      <w:proofErr w:type="spellEnd"/>
      <w:r w:rsidRPr="00C84F39">
        <w:rPr>
          <w:rFonts w:ascii="Arial" w:hAnsi="Arial" w:cs="Arial"/>
        </w:rPr>
        <w:t xml:space="preserve"> Set específico para configuração e operação, com acesso aos campos customizados de Case e ao objeto de log corporativo, conforme necessidade do projeto.</w:t>
      </w:r>
    </w:p>
    <w:p w14:paraId="7282D4D4" w14:textId="77777777" w:rsidR="00C84F39" w:rsidRDefault="00C84F39" w:rsidP="00EE5815">
      <w:pPr>
        <w:ind w:left="1428"/>
        <w:jc w:val="both"/>
        <w:rPr>
          <w:rFonts w:ascii="Arial" w:hAnsi="Arial" w:cs="Arial"/>
        </w:rPr>
      </w:pPr>
    </w:p>
    <w:p w14:paraId="113089D9" w14:textId="02191DB4" w:rsidR="00C84F39" w:rsidRDefault="00C42BAE" w:rsidP="00C84F39">
      <w:pPr>
        <w:pStyle w:val="Ttulo3"/>
        <w:ind w:left="1843"/>
        <w:rPr>
          <w:rFonts w:ascii="Arial" w:hAnsi="Arial" w:cs="Arial"/>
          <w:color w:val="CC3300"/>
        </w:rPr>
      </w:pPr>
      <w:bookmarkStart w:id="166" w:name="_Toc230360632"/>
      <w:r w:rsidRPr="00C42BAE">
        <w:rPr>
          <w:rFonts w:ascii="Arial" w:hAnsi="Arial" w:cs="Arial"/>
          <w:color w:val="CC3300"/>
        </w:rPr>
        <w:t>Pontos de segurança relevantes</w:t>
      </w:r>
      <w:bookmarkEnd w:id="166"/>
    </w:p>
    <w:p w14:paraId="0E250B79" w14:textId="77777777" w:rsidR="00C84F39" w:rsidRDefault="00C84F39" w:rsidP="00C84F39"/>
    <w:p w14:paraId="37F2E1E7" w14:textId="1EF4C994" w:rsidR="00F63807" w:rsidRPr="00F63807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 xml:space="preserve">Evitar </w:t>
      </w:r>
      <w:proofErr w:type="spellStart"/>
      <w:r w:rsidRPr="00F63807">
        <w:rPr>
          <w:rFonts w:ascii="Arial" w:hAnsi="Arial" w:cs="Arial"/>
        </w:rPr>
        <w:t>hardcode</w:t>
      </w:r>
      <w:proofErr w:type="spellEnd"/>
      <w:r w:rsidRPr="00F63807">
        <w:rPr>
          <w:rFonts w:ascii="Arial" w:hAnsi="Arial" w:cs="Arial"/>
        </w:rPr>
        <w:t xml:space="preserve"> de </w:t>
      </w:r>
      <w:proofErr w:type="spellStart"/>
      <w:r w:rsidRPr="00F63807">
        <w:rPr>
          <w:rFonts w:ascii="Arial" w:hAnsi="Arial" w:cs="Arial"/>
        </w:rPr>
        <w:t>IDs</w:t>
      </w:r>
      <w:proofErr w:type="spellEnd"/>
      <w:r w:rsidRPr="00F63807">
        <w:rPr>
          <w:rFonts w:ascii="Arial" w:hAnsi="Arial" w:cs="Arial"/>
        </w:rPr>
        <w:t xml:space="preserve"> de fila, usuário, Record </w:t>
      </w:r>
      <w:proofErr w:type="spellStart"/>
      <w:r w:rsidRPr="00F63807">
        <w:rPr>
          <w:rFonts w:ascii="Arial" w:hAnsi="Arial" w:cs="Arial"/>
        </w:rPr>
        <w:t>Type</w:t>
      </w:r>
      <w:proofErr w:type="spellEnd"/>
      <w:r w:rsidRPr="00F63807">
        <w:rPr>
          <w:rFonts w:ascii="Arial" w:hAnsi="Arial" w:cs="Arial"/>
        </w:rPr>
        <w:t xml:space="preserve"> e status.</w:t>
      </w:r>
    </w:p>
    <w:p w14:paraId="7BD13BA6" w14:textId="74BB22EC" w:rsidR="00F63807" w:rsidRPr="00F63807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 xml:space="preserve">Validar dinamicamente filas habilitadas para Case por </w:t>
      </w:r>
      <w:proofErr w:type="spellStart"/>
      <w:r w:rsidRPr="00F63807">
        <w:rPr>
          <w:rFonts w:ascii="Arial" w:hAnsi="Arial" w:cs="Arial"/>
        </w:rPr>
        <w:t>QueueSobject</w:t>
      </w:r>
      <w:proofErr w:type="spellEnd"/>
      <w:r w:rsidRPr="00F63807">
        <w:rPr>
          <w:rFonts w:ascii="Arial" w:hAnsi="Arial" w:cs="Arial"/>
        </w:rPr>
        <w:t>.</w:t>
      </w:r>
    </w:p>
    <w:p w14:paraId="24EA3C41" w14:textId="0402DE3D" w:rsidR="00F63807" w:rsidRPr="00F63807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 xml:space="preserve">Validar usuários por </w:t>
      </w:r>
      <w:proofErr w:type="spellStart"/>
      <w:r w:rsidRPr="00F63807">
        <w:rPr>
          <w:rFonts w:ascii="Arial" w:hAnsi="Arial" w:cs="Arial"/>
        </w:rPr>
        <w:t>Username</w:t>
      </w:r>
      <w:proofErr w:type="spellEnd"/>
      <w:r w:rsidRPr="00F63807">
        <w:rPr>
          <w:rFonts w:ascii="Arial" w:hAnsi="Arial" w:cs="Arial"/>
        </w:rPr>
        <w:t xml:space="preserve"> quando Owner_</w:t>
      </w:r>
      <w:proofErr w:type="spellStart"/>
      <w:r w:rsidRPr="00F63807">
        <w:rPr>
          <w:rFonts w:ascii="Arial" w:hAnsi="Arial" w:cs="Arial"/>
        </w:rPr>
        <w:t>Type</w:t>
      </w:r>
      <w:proofErr w:type="spellEnd"/>
      <w:r w:rsidRPr="00F63807">
        <w:rPr>
          <w:rFonts w:ascii="Arial" w:hAnsi="Arial" w:cs="Arial"/>
        </w:rPr>
        <w:t>__c = USER.</w:t>
      </w:r>
    </w:p>
    <w:p w14:paraId="49164149" w14:textId="287CC16A" w:rsidR="00F63807" w:rsidRPr="00F63807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>Registrar corpo de e-mail no log somente quando houver erro, observando risco de dados sensíveis.</w:t>
      </w:r>
    </w:p>
    <w:p w14:paraId="75D365C8" w14:textId="56C0C97E" w:rsidR="00F63807" w:rsidRPr="00F63807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>Restringir manutenção de WS_Email_Route__</w:t>
      </w:r>
      <w:proofErr w:type="spellStart"/>
      <w:r w:rsidRPr="00F63807">
        <w:rPr>
          <w:rFonts w:ascii="Arial" w:hAnsi="Arial" w:cs="Arial"/>
        </w:rPr>
        <w:t>mdt</w:t>
      </w:r>
      <w:proofErr w:type="spellEnd"/>
      <w:r w:rsidRPr="00F63807">
        <w:rPr>
          <w:rFonts w:ascii="Arial" w:hAnsi="Arial" w:cs="Arial"/>
        </w:rPr>
        <w:t xml:space="preserve"> a administradores ou perfis autorizados.</w:t>
      </w:r>
    </w:p>
    <w:p w14:paraId="3E35D8EE" w14:textId="675C4E45" w:rsidR="00C84F39" w:rsidRDefault="00F63807" w:rsidP="00F508BF">
      <w:pPr>
        <w:pStyle w:val="PargrafodaLista"/>
        <w:numPr>
          <w:ilvl w:val="0"/>
          <w:numId w:val="6"/>
        </w:numPr>
        <w:ind w:left="1843" w:hanging="283"/>
        <w:jc w:val="both"/>
        <w:rPr>
          <w:rFonts w:ascii="Arial" w:hAnsi="Arial" w:cs="Arial"/>
        </w:rPr>
      </w:pPr>
      <w:r w:rsidRPr="00F63807">
        <w:rPr>
          <w:rFonts w:ascii="Arial" w:hAnsi="Arial" w:cs="Arial"/>
        </w:rPr>
        <w:t xml:space="preserve">Controlar acesso ao </w:t>
      </w:r>
      <w:proofErr w:type="spellStart"/>
      <w:r w:rsidRPr="00F63807">
        <w:rPr>
          <w:rFonts w:ascii="Arial" w:hAnsi="Arial" w:cs="Arial"/>
        </w:rPr>
        <w:t>LogIntegracao</w:t>
      </w:r>
      <w:proofErr w:type="spellEnd"/>
      <w:r w:rsidRPr="00F63807">
        <w:rPr>
          <w:rFonts w:ascii="Arial" w:hAnsi="Arial" w:cs="Arial"/>
        </w:rPr>
        <w:t>__c, pois o log pode conter corpo de e-mail e informações sensíveis.</w:t>
      </w:r>
    </w:p>
    <w:p w14:paraId="4C159171" w14:textId="77777777" w:rsidR="0057398E" w:rsidRPr="00F63807" w:rsidRDefault="0057398E" w:rsidP="0057398E">
      <w:pPr>
        <w:pStyle w:val="PargrafodaLista"/>
        <w:ind w:left="1843"/>
        <w:jc w:val="both"/>
        <w:rPr>
          <w:rFonts w:ascii="Arial" w:hAnsi="Arial" w:cs="Arial"/>
        </w:rPr>
      </w:pPr>
    </w:p>
    <w:p w14:paraId="7A68E04B" w14:textId="77777777" w:rsidR="00D52117" w:rsidRDefault="00D52117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3493B979" w14:textId="7A99D40D" w:rsidR="0057398E" w:rsidRDefault="00A913DB" w:rsidP="0057398E">
      <w:pPr>
        <w:pStyle w:val="Ttulo3"/>
        <w:ind w:left="1843"/>
        <w:rPr>
          <w:rFonts w:ascii="Arial" w:hAnsi="Arial" w:cs="Arial"/>
          <w:color w:val="CC3300"/>
        </w:rPr>
      </w:pPr>
      <w:bookmarkStart w:id="167" w:name="_Toc230360633"/>
      <w:r w:rsidRPr="00A913DB">
        <w:rPr>
          <w:rFonts w:ascii="Arial" w:hAnsi="Arial" w:cs="Arial"/>
          <w:color w:val="CC3300"/>
        </w:rPr>
        <w:lastRenderedPageBreak/>
        <w:t>Tratamento de Erros</w:t>
      </w:r>
      <w:bookmarkEnd w:id="167"/>
    </w:p>
    <w:p w14:paraId="223F306C" w14:textId="77777777" w:rsidR="0057398E" w:rsidRDefault="0057398E" w:rsidP="0057398E"/>
    <w:p w14:paraId="4A773F3B" w14:textId="7A2A4D01" w:rsidR="00C84F39" w:rsidRDefault="00E22F19" w:rsidP="00EE5815">
      <w:pPr>
        <w:ind w:left="1428"/>
        <w:jc w:val="both"/>
        <w:rPr>
          <w:rFonts w:ascii="Arial" w:hAnsi="Arial" w:cs="Arial"/>
        </w:rPr>
      </w:pPr>
      <w:r w:rsidRPr="00E22F19">
        <w:rPr>
          <w:rFonts w:ascii="Arial" w:hAnsi="Arial" w:cs="Arial"/>
        </w:rPr>
        <w:t>Os erros de configuração e processamento são capturados e tratados de forma controlada. A solução evita propagar exceções fatais ao Email Service para reduzir risco de reprocessamentos infinitos por erro de negócio ou parametrização</w:t>
      </w:r>
      <w:r>
        <w:rPr>
          <w:rFonts w:ascii="Arial" w:hAnsi="Arial" w:cs="Arial"/>
        </w:rPr>
        <w:t>.</w:t>
      </w:r>
    </w:p>
    <w:tbl>
      <w:tblPr>
        <w:tblStyle w:val="Tabelacomgrade"/>
        <w:tblW w:w="9356" w:type="dxa"/>
        <w:tblInd w:w="1129" w:type="dxa"/>
        <w:tblLook w:val="04A0" w:firstRow="1" w:lastRow="0" w:firstColumn="1" w:lastColumn="0" w:noHBand="0" w:noVBand="1"/>
      </w:tblPr>
      <w:tblGrid>
        <w:gridCol w:w="4066"/>
        <w:gridCol w:w="5290"/>
      </w:tblGrid>
      <w:tr w:rsidR="00960063" w14:paraId="0C93BB31" w14:textId="77777777" w:rsidTr="00960063">
        <w:tc>
          <w:tcPr>
            <w:tcW w:w="4066" w:type="dxa"/>
            <w:shd w:val="clear" w:color="auto" w:fill="D9EAF7"/>
            <w:vAlign w:val="center"/>
          </w:tcPr>
          <w:p w14:paraId="7F3701F3" w14:textId="77777777" w:rsidR="00960063" w:rsidRPr="00960063" w:rsidRDefault="00960063" w:rsidP="00960063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60063">
              <w:rPr>
                <w:rFonts w:ascii="Arial" w:hAnsi="Arial" w:cs="Arial"/>
                <w:b/>
              </w:rPr>
              <w:t>Erro tratado</w:t>
            </w:r>
          </w:p>
        </w:tc>
        <w:tc>
          <w:tcPr>
            <w:tcW w:w="5290" w:type="dxa"/>
            <w:shd w:val="clear" w:color="auto" w:fill="D9EAF7"/>
            <w:vAlign w:val="center"/>
          </w:tcPr>
          <w:p w14:paraId="7C52B918" w14:textId="77777777" w:rsidR="00960063" w:rsidRPr="00960063" w:rsidRDefault="00960063" w:rsidP="00960063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960063">
              <w:rPr>
                <w:rFonts w:ascii="Arial" w:hAnsi="Arial" w:cs="Arial"/>
                <w:b/>
              </w:rPr>
              <w:t>Comportamento esperado</w:t>
            </w:r>
          </w:p>
        </w:tc>
      </w:tr>
      <w:tr w:rsidR="00960063" w14:paraId="0D34B869" w14:textId="77777777" w:rsidTr="008308C1">
        <w:tc>
          <w:tcPr>
            <w:tcW w:w="4066" w:type="dxa"/>
            <w:vAlign w:val="center"/>
          </w:tcPr>
          <w:p w14:paraId="1A8108D1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Rota ambígua</w:t>
            </w:r>
          </w:p>
        </w:tc>
        <w:tc>
          <w:tcPr>
            <w:tcW w:w="5290" w:type="dxa"/>
            <w:vAlign w:val="center"/>
          </w:tcPr>
          <w:p w14:paraId="633BEE60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e não processar Case sem rota inequívoca.</w:t>
            </w:r>
          </w:p>
        </w:tc>
      </w:tr>
      <w:tr w:rsidR="00960063" w14:paraId="1F508096" w14:textId="77777777" w:rsidTr="008308C1">
        <w:tc>
          <w:tcPr>
            <w:tcW w:w="4066" w:type="dxa"/>
            <w:vAlign w:val="center"/>
          </w:tcPr>
          <w:p w14:paraId="3A935E53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Mais de uma rota default</w:t>
            </w:r>
          </w:p>
        </w:tc>
        <w:tc>
          <w:tcPr>
            <w:tcW w:w="5290" w:type="dxa"/>
            <w:vAlign w:val="center"/>
          </w:tcPr>
          <w:p w14:paraId="4296693F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de configuração.</w:t>
            </w:r>
          </w:p>
        </w:tc>
      </w:tr>
      <w:tr w:rsidR="00960063" w14:paraId="7E693800" w14:textId="77777777" w:rsidTr="008308C1">
        <w:tc>
          <w:tcPr>
            <w:tcW w:w="4066" w:type="dxa"/>
            <w:vAlign w:val="center"/>
          </w:tcPr>
          <w:p w14:paraId="6E61C724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Owner_</w:t>
            </w:r>
            <w:proofErr w:type="spellStart"/>
            <w:r w:rsidRPr="00960063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960063">
              <w:rPr>
                <w:rFonts w:ascii="Arial" w:hAnsi="Arial" w:cs="Arial"/>
                <w:sz w:val="20"/>
                <w:szCs w:val="20"/>
              </w:rPr>
              <w:t>__c inválido</w:t>
            </w:r>
          </w:p>
        </w:tc>
        <w:tc>
          <w:tcPr>
            <w:tcW w:w="5290" w:type="dxa"/>
            <w:vAlign w:val="center"/>
          </w:tcPr>
          <w:p w14:paraId="3821A950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de parametrização.</w:t>
            </w:r>
          </w:p>
        </w:tc>
      </w:tr>
      <w:tr w:rsidR="00960063" w14:paraId="0CF25450" w14:textId="77777777" w:rsidTr="008308C1">
        <w:tc>
          <w:tcPr>
            <w:tcW w:w="4066" w:type="dxa"/>
            <w:vAlign w:val="center"/>
          </w:tcPr>
          <w:p w14:paraId="25966551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Fila inexistente ou não habilitada para Case</w:t>
            </w:r>
          </w:p>
        </w:tc>
        <w:tc>
          <w:tcPr>
            <w:tcW w:w="5290" w:type="dxa"/>
            <w:vAlign w:val="center"/>
          </w:tcPr>
          <w:p w14:paraId="15B99E15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e impedir atribuição inválida.</w:t>
            </w:r>
          </w:p>
        </w:tc>
      </w:tr>
      <w:tr w:rsidR="00960063" w14:paraId="44D33883" w14:textId="77777777" w:rsidTr="008308C1">
        <w:tc>
          <w:tcPr>
            <w:tcW w:w="4066" w:type="dxa"/>
            <w:vAlign w:val="center"/>
          </w:tcPr>
          <w:p w14:paraId="47993BE2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Usuário inexistente</w:t>
            </w:r>
          </w:p>
        </w:tc>
        <w:tc>
          <w:tcPr>
            <w:tcW w:w="5290" w:type="dxa"/>
            <w:vAlign w:val="center"/>
          </w:tcPr>
          <w:p w14:paraId="5C9B1721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de configuração.</w:t>
            </w:r>
          </w:p>
        </w:tc>
      </w:tr>
      <w:tr w:rsidR="00960063" w14:paraId="1FB88DAC" w14:textId="77777777" w:rsidTr="008308C1">
        <w:tc>
          <w:tcPr>
            <w:tcW w:w="4066" w:type="dxa"/>
            <w:vAlign w:val="center"/>
          </w:tcPr>
          <w:p w14:paraId="762BC62A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 xml:space="preserve">Record </w:t>
            </w:r>
            <w:proofErr w:type="spellStart"/>
            <w:r w:rsidRPr="00960063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960063">
              <w:rPr>
                <w:rFonts w:ascii="Arial" w:hAnsi="Arial" w:cs="Arial"/>
                <w:sz w:val="20"/>
                <w:szCs w:val="20"/>
              </w:rPr>
              <w:t xml:space="preserve"> inexistente</w:t>
            </w:r>
          </w:p>
        </w:tc>
        <w:tc>
          <w:tcPr>
            <w:tcW w:w="5290" w:type="dxa"/>
            <w:vAlign w:val="center"/>
          </w:tcPr>
          <w:p w14:paraId="085E2B87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de configuração.</w:t>
            </w:r>
          </w:p>
        </w:tc>
      </w:tr>
      <w:tr w:rsidR="00960063" w14:paraId="0A8F879B" w14:textId="77777777" w:rsidTr="008308C1">
        <w:tc>
          <w:tcPr>
            <w:tcW w:w="4066" w:type="dxa"/>
            <w:vAlign w:val="center"/>
          </w:tcPr>
          <w:p w14:paraId="061FB8BC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0063">
              <w:rPr>
                <w:rFonts w:ascii="Arial" w:hAnsi="Arial" w:cs="Arial"/>
                <w:sz w:val="20"/>
                <w:szCs w:val="20"/>
              </w:rPr>
              <w:t>Reopen_Status__c</w:t>
            </w:r>
            <w:proofErr w:type="spellEnd"/>
            <w:r w:rsidRPr="00960063">
              <w:rPr>
                <w:rFonts w:ascii="Arial" w:hAnsi="Arial" w:cs="Arial"/>
                <w:sz w:val="20"/>
                <w:szCs w:val="20"/>
              </w:rPr>
              <w:t xml:space="preserve"> ausente ou inválido</w:t>
            </w:r>
          </w:p>
        </w:tc>
        <w:tc>
          <w:tcPr>
            <w:tcW w:w="5290" w:type="dxa"/>
            <w:vAlign w:val="center"/>
          </w:tcPr>
          <w:p w14:paraId="09FEAF16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Registrar erro quando reabertura exige status válido.</w:t>
            </w:r>
          </w:p>
        </w:tc>
      </w:tr>
      <w:tr w:rsidR="00960063" w14:paraId="30176A8B" w14:textId="77777777" w:rsidTr="008308C1">
        <w:tc>
          <w:tcPr>
            <w:tcW w:w="4066" w:type="dxa"/>
            <w:vAlign w:val="center"/>
          </w:tcPr>
          <w:p w14:paraId="3F520A05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 xml:space="preserve">Falha ao persistir </w:t>
            </w:r>
            <w:proofErr w:type="spellStart"/>
            <w:r w:rsidRPr="00960063">
              <w:rPr>
                <w:rFonts w:ascii="Arial" w:hAnsi="Arial" w:cs="Arial"/>
                <w:sz w:val="20"/>
                <w:szCs w:val="20"/>
              </w:rPr>
              <w:t>EmailMessage</w:t>
            </w:r>
            <w:proofErr w:type="spellEnd"/>
            <w:r w:rsidRPr="00960063">
              <w:rPr>
                <w:rFonts w:ascii="Arial" w:hAnsi="Arial" w:cs="Arial"/>
                <w:sz w:val="20"/>
                <w:szCs w:val="20"/>
              </w:rPr>
              <w:t xml:space="preserve"> ou anexos</w:t>
            </w:r>
          </w:p>
        </w:tc>
        <w:tc>
          <w:tcPr>
            <w:tcW w:w="5290" w:type="dxa"/>
            <w:vAlign w:val="center"/>
          </w:tcPr>
          <w:p w14:paraId="49572AF2" w14:textId="77777777" w:rsidR="00960063" w:rsidRPr="00960063" w:rsidRDefault="00960063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960063">
              <w:rPr>
                <w:rFonts w:ascii="Arial" w:hAnsi="Arial" w:cs="Arial"/>
                <w:sz w:val="20"/>
                <w:szCs w:val="20"/>
              </w:rPr>
              <w:t>Não interromper o Case; acumular erro e registrar auditoria quando habilitado.</w:t>
            </w:r>
          </w:p>
        </w:tc>
      </w:tr>
    </w:tbl>
    <w:p w14:paraId="5FE47EEE" w14:textId="77777777" w:rsidR="00EE5815" w:rsidRDefault="00EE5815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0D4CE046" w14:textId="626CE698" w:rsidR="00E22F19" w:rsidRDefault="007752CB" w:rsidP="00E22F19">
      <w:pPr>
        <w:pStyle w:val="Ttulo3"/>
        <w:ind w:left="1843"/>
        <w:rPr>
          <w:rFonts w:ascii="Arial" w:hAnsi="Arial" w:cs="Arial"/>
          <w:color w:val="CC3300"/>
        </w:rPr>
      </w:pPr>
      <w:bookmarkStart w:id="168" w:name="_Toc230360634"/>
      <w:r w:rsidRPr="007752CB">
        <w:rPr>
          <w:rFonts w:ascii="Arial" w:hAnsi="Arial" w:cs="Arial"/>
          <w:color w:val="CC3300"/>
        </w:rPr>
        <w:t>Contratos Técnicos por Classe</w:t>
      </w:r>
      <w:bookmarkEnd w:id="168"/>
    </w:p>
    <w:p w14:paraId="5944A416" w14:textId="77777777" w:rsidR="00E22F19" w:rsidRDefault="00E22F19" w:rsidP="00E22F19"/>
    <w:tbl>
      <w:tblPr>
        <w:tblStyle w:val="Tabelacomgrade"/>
        <w:tblW w:w="0" w:type="auto"/>
        <w:tblInd w:w="1100" w:type="dxa"/>
        <w:tblLook w:val="04A0" w:firstRow="1" w:lastRow="0" w:firstColumn="1" w:lastColumn="0" w:noHBand="0" w:noVBand="1"/>
      </w:tblPr>
      <w:tblGrid>
        <w:gridCol w:w="3881"/>
        <w:gridCol w:w="5470"/>
      </w:tblGrid>
      <w:tr w:rsidR="008308C1" w14:paraId="0A58F7C8" w14:textId="77777777" w:rsidTr="008308C1">
        <w:tc>
          <w:tcPr>
            <w:tcW w:w="3881" w:type="dxa"/>
            <w:shd w:val="clear" w:color="auto" w:fill="D9EAF7"/>
            <w:vAlign w:val="center"/>
          </w:tcPr>
          <w:p w14:paraId="05B4AC18" w14:textId="77777777" w:rsidR="008308C1" w:rsidRPr="008308C1" w:rsidRDefault="008308C1" w:rsidP="008308C1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8308C1">
              <w:rPr>
                <w:rFonts w:ascii="Arial" w:hAnsi="Arial" w:cs="Arial"/>
                <w:b/>
              </w:rPr>
              <w:t>Classe</w:t>
            </w:r>
          </w:p>
        </w:tc>
        <w:tc>
          <w:tcPr>
            <w:tcW w:w="5470" w:type="dxa"/>
            <w:shd w:val="clear" w:color="auto" w:fill="D9EAF7"/>
            <w:vAlign w:val="center"/>
          </w:tcPr>
          <w:p w14:paraId="7F3AB5AF" w14:textId="77777777" w:rsidR="008308C1" w:rsidRPr="008308C1" w:rsidRDefault="008308C1" w:rsidP="008308C1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8308C1">
              <w:rPr>
                <w:rFonts w:ascii="Arial" w:hAnsi="Arial" w:cs="Arial"/>
                <w:b/>
              </w:rPr>
              <w:t>Responsabilidade</w:t>
            </w:r>
          </w:p>
        </w:tc>
      </w:tr>
      <w:tr w:rsidR="008308C1" w14:paraId="7E347B43" w14:textId="77777777" w:rsidTr="008308C1">
        <w:tc>
          <w:tcPr>
            <w:tcW w:w="3881" w:type="dxa"/>
            <w:vAlign w:val="center"/>
          </w:tcPr>
          <w:p w14:paraId="12267B37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WS_EmailToCaseInboundHandler</w:t>
            </w:r>
            <w:proofErr w:type="spellEnd"/>
          </w:p>
        </w:tc>
        <w:tc>
          <w:tcPr>
            <w:tcW w:w="5470" w:type="dxa"/>
            <w:vAlign w:val="center"/>
          </w:tcPr>
          <w:p w14:paraId="6951B25D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Adaptar o contrato do Email Service e retornar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Messaging.InboundEmailResult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308C1" w14:paraId="64D07268" w14:textId="77777777" w:rsidTr="008308C1">
        <w:tc>
          <w:tcPr>
            <w:tcW w:w="3881" w:type="dxa"/>
            <w:vAlign w:val="center"/>
          </w:tcPr>
          <w:p w14:paraId="3E69C59B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WS_EmailToCaseOrchestrator</w:t>
            </w:r>
            <w:proofErr w:type="spellEnd"/>
          </w:p>
        </w:tc>
        <w:tc>
          <w:tcPr>
            <w:tcW w:w="5470" w:type="dxa"/>
            <w:vAlign w:val="center"/>
          </w:tcPr>
          <w:p w14:paraId="7ACEA658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Coordenar o pipeline completo e consolidar </w:t>
            </w:r>
            <w:proofErr w:type="gramStart"/>
            <w:r w:rsidRPr="008308C1">
              <w:rPr>
                <w:rFonts w:ascii="Arial" w:hAnsi="Arial" w:cs="Arial"/>
                <w:sz w:val="20"/>
                <w:szCs w:val="20"/>
              </w:rPr>
              <w:t>resultado final</w:t>
            </w:r>
            <w:proofErr w:type="gramEnd"/>
            <w:r w:rsidRPr="008308C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308C1" w14:paraId="15D5B669" w14:textId="77777777" w:rsidTr="008308C1">
        <w:tc>
          <w:tcPr>
            <w:tcW w:w="3881" w:type="dxa"/>
            <w:vAlign w:val="center"/>
          </w:tcPr>
          <w:p w14:paraId="2BC1E41D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WS_EmailToCaseRouteService</w:t>
            </w:r>
            <w:proofErr w:type="spellEnd"/>
          </w:p>
        </w:tc>
        <w:tc>
          <w:tcPr>
            <w:tcW w:w="5470" w:type="dxa"/>
            <w:vAlign w:val="center"/>
          </w:tcPr>
          <w:p w14:paraId="4858E854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Resolver rota, aplicar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default e detectar ambiguidades.</w:t>
            </w:r>
          </w:p>
        </w:tc>
      </w:tr>
      <w:tr w:rsidR="008308C1" w14:paraId="1CA1C81C" w14:textId="77777777" w:rsidTr="008308C1">
        <w:tc>
          <w:tcPr>
            <w:tcW w:w="3881" w:type="dxa"/>
            <w:vAlign w:val="center"/>
          </w:tcPr>
          <w:p w14:paraId="42C39018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WS_EmailToCaseDedupService</w:t>
            </w:r>
            <w:proofErr w:type="spellEnd"/>
          </w:p>
        </w:tc>
        <w:tc>
          <w:tcPr>
            <w:tcW w:w="5470" w:type="dxa"/>
            <w:vAlign w:val="center"/>
          </w:tcPr>
          <w:p w14:paraId="637BBA2A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Construir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messageIdentifier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e detectar duplicidade por rota.</w:t>
            </w:r>
          </w:p>
        </w:tc>
      </w:tr>
      <w:tr w:rsidR="008308C1" w14:paraId="3EA7751E" w14:textId="77777777" w:rsidTr="008308C1">
        <w:tc>
          <w:tcPr>
            <w:tcW w:w="3881" w:type="dxa"/>
            <w:vAlign w:val="center"/>
          </w:tcPr>
          <w:p w14:paraId="05868E67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WS_EmailToCaseThreadingService</w:t>
            </w:r>
            <w:proofErr w:type="spellEnd"/>
          </w:p>
        </w:tc>
        <w:tc>
          <w:tcPr>
            <w:tcW w:w="5470" w:type="dxa"/>
            <w:vAlign w:val="center"/>
          </w:tcPr>
          <w:p w14:paraId="1611A9B0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>Resolver Case por token/header e validar tipo do registro.</w:t>
            </w:r>
          </w:p>
        </w:tc>
      </w:tr>
      <w:tr w:rsidR="008308C1" w14:paraId="0BC59CC1" w14:textId="77777777" w:rsidTr="008308C1">
        <w:tc>
          <w:tcPr>
            <w:tcW w:w="3881" w:type="dxa"/>
            <w:vAlign w:val="center"/>
          </w:tcPr>
          <w:p w14:paraId="3944D1DF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WS_EmailToCaseCaseService</w:t>
            </w:r>
            <w:proofErr w:type="spellEnd"/>
          </w:p>
        </w:tc>
        <w:tc>
          <w:tcPr>
            <w:tcW w:w="5470" w:type="dxa"/>
            <w:vAlign w:val="center"/>
          </w:tcPr>
          <w:p w14:paraId="203426EA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Criar ou reabrir Case e validar Record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>/status.</w:t>
            </w:r>
          </w:p>
        </w:tc>
      </w:tr>
      <w:tr w:rsidR="008308C1" w14:paraId="3B84E3CD" w14:textId="77777777" w:rsidTr="008308C1">
        <w:tc>
          <w:tcPr>
            <w:tcW w:w="3881" w:type="dxa"/>
            <w:vAlign w:val="center"/>
          </w:tcPr>
          <w:p w14:paraId="371B3F00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WS_EmailToCaseOwnerService</w:t>
            </w:r>
            <w:proofErr w:type="spellEnd"/>
          </w:p>
        </w:tc>
        <w:tc>
          <w:tcPr>
            <w:tcW w:w="5470" w:type="dxa"/>
            <w:vAlign w:val="center"/>
          </w:tcPr>
          <w:p w14:paraId="2B4CC741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Resolver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por fila ou usuário e validar fila habilitada para Case.</w:t>
            </w:r>
          </w:p>
        </w:tc>
      </w:tr>
      <w:tr w:rsidR="008308C1" w14:paraId="21A9EB98" w14:textId="77777777" w:rsidTr="008308C1">
        <w:tc>
          <w:tcPr>
            <w:tcW w:w="3881" w:type="dxa"/>
            <w:vAlign w:val="center"/>
          </w:tcPr>
          <w:p w14:paraId="74240B7B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WS_EmailToCaseEmailMessageService</w:t>
            </w:r>
            <w:proofErr w:type="spellEnd"/>
          </w:p>
        </w:tc>
        <w:tc>
          <w:tcPr>
            <w:tcW w:w="5470" w:type="dxa"/>
            <w:vAlign w:val="center"/>
          </w:tcPr>
          <w:p w14:paraId="25D96FFC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Criar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EmailMessage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inbound relacionado ao Case.</w:t>
            </w:r>
          </w:p>
        </w:tc>
      </w:tr>
      <w:tr w:rsidR="008308C1" w14:paraId="34D1388F" w14:textId="77777777" w:rsidTr="008308C1">
        <w:tc>
          <w:tcPr>
            <w:tcW w:w="3881" w:type="dxa"/>
            <w:vAlign w:val="center"/>
          </w:tcPr>
          <w:p w14:paraId="0EBFDFEB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WS_EmailToCaseAttachmentService</w:t>
            </w:r>
            <w:proofErr w:type="spellEnd"/>
          </w:p>
        </w:tc>
        <w:tc>
          <w:tcPr>
            <w:tcW w:w="5470" w:type="dxa"/>
            <w:vAlign w:val="center"/>
          </w:tcPr>
          <w:p w14:paraId="71FDE899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Converter anexos em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ContentVersion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no Case.</w:t>
            </w:r>
          </w:p>
        </w:tc>
      </w:tr>
      <w:tr w:rsidR="008308C1" w14:paraId="0AFAE808" w14:textId="77777777" w:rsidTr="008308C1">
        <w:tc>
          <w:tcPr>
            <w:tcW w:w="3881" w:type="dxa"/>
            <w:vAlign w:val="center"/>
          </w:tcPr>
          <w:p w14:paraId="59738CE8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WS_EmailToCaseLogService</w:t>
            </w:r>
            <w:proofErr w:type="spellEnd"/>
          </w:p>
        </w:tc>
        <w:tc>
          <w:tcPr>
            <w:tcW w:w="5470" w:type="dxa"/>
            <w:vAlign w:val="center"/>
          </w:tcPr>
          <w:p w14:paraId="40F17AA5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Registrar log de erro detalhado em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LogIntegracao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>__c.</w:t>
            </w:r>
          </w:p>
        </w:tc>
      </w:tr>
      <w:tr w:rsidR="008308C1" w14:paraId="37615E97" w14:textId="77777777" w:rsidTr="008308C1">
        <w:tc>
          <w:tcPr>
            <w:tcW w:w="3881" w:type="dxa"/>
            <w:vAlign w:val="center"/>
          </w:tcPr>
          <w:p w14:paraId="56A43772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WS_EmailToCaseConfigService</w:t>
            </w:r>
            <w:proofErr w:type="spellEnd"/>
          </w:p>
        </w:tc>
        <w:tc>
          <w:tcPr>
            <w:tcW w:w="5470" w:type="dxa"/>
            <w:vAlign w:val="center"/>
          </w:tcPr>
          <w:p w14:paraId="74F0079F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Ler CMDT e mapear configurações para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de rota.</w:t>
            </w:r>
          </w:p>
        </w:tc>
      </w:tr>
      <w:tr w:rsidR="008308C1" w14:paraId="22E95132" w14:textId="77777777" w:rsidTr="008308C1">
        <w:tc>
          <w:tcPr>
            <w:tcW w:w="3881" w:type="dxa"/>
            <w:vAlign w:val="center"/>
          </w:tcPr>
          <w:p w14:paraId="2D769C33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WS_EmailToCaseClock</w:t>
            </w:r>
            <w:proofErr w:type="spellEnd"/>
          </w:p>
        </w:tc>
        <w:tc>
          <w:tcPr>
            <w:tcW w:w="5470" w:type="dxa"/>
            <w:vAlign w:val="center"/>
          </w:tcPr>
          <w:p w14:paraId="3A532619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>Abstrair tempo para testes determinísticos.</w:t>
            </w:r>
          </w:p>
        </w:tc>
      </w:tr>
      <w:tr w:rsidR="008308C1" w14:paraId="0535C37C" w14:textId="77777777" w:rsidTr="008308C1">
        <w:tc>
          <w:tcPr>
            <w:tcW w:w="3881" w:type="dxa"/>
            <w:vAlign w:val="center"/>
          </w:tcPr>
          <w:p w14:paraId="6BDCA2E9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WS_EmailToCaseUtils</w:t>
            </w:r>
            <w:proofErr w:type="spellEnd"/>
          </w:p>
        </w:tc>
        <w:tc>
          <w:tcPr>
            <w:tcW w:w="5470" w:type="dxa"/>
            <w:vAlign w:val="center"/>
          </w:tcPr>
          <w:p w14:paraId="0A62A3E2" w14:textId="77777777" w:rsidR="008308C1" w:rsidRPr="008308C1" w:rsidRDefault="008308C1" w:rsidP="008308C1">
            <w:pPr>
              <w:rPr>
                <w:rFonts w:ascii="Arial" w:hAnsi="Arial" w:cs="Arial"/>
                <w:sz w:val="20"/>
                <w:szCs w:val="20"/>
              </w:rPr>
            </w:pPr>
            <w:r w:rsidRPr="008308C1">
              <w:rPr>
                <w:rFonts w:ascii="Arial" w:hAnsi="Arial" w:cs="Arial"/>
                <w:sz w:val="20"/>
                <w:szCs w:val="20"/>
              </w:rPr>
              <w:t xml:space="preserve">Normalização,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, conversão HTML para texto e </w:t>
            </w:r>
            <w:proofErr w:type="spellStart"/>
            <w:r w:rsidRPr="008308C1">
              <w:rPr>
                <w:rFonts w:ascii="Arial" w:hAnsi="Arial" w:cs="Arial"/>
                <w:sz w:val="20"/>
                <w:szCs w:val="20"/>
              </w:rPr>
              <w:t>guardrails</w:t>
            </w:r>
            <w:proofErr w:type="spellEnd"/>
            <w:r w:rsidRPr="008308C1">
              <w:rPr>
                <w:rFonts w:ascii="Arial" w:hAnsi="Arial" w:cs="Arial"/>
                <w:sz w:val="20"/>
                <w:szCs w:val="20"/>
              </w:rPr>
              <w:t xml:space="preserve"> de CRUD/FLS.</w:t>
            </w:r>
          </w:p>
        </w:tc>
      </w:tr>
    </w:tbl>
    <w:p w14:paraId="1CB867F3" w14:textId="77777777" w:rsidR="00960063" w:rsidRDefault="00960063" w:rsidP="00E22F19"/>
    <w:p w14:paraId="35505AEC" w14:textId="77777777" w:rsidR="00D52117" w:rsidRDefault="00D52117">
      <w:pPr>
        <w:rPr>
          <w:rFonts w:ascii="Arial" w:eastAsiaTheme="majorEastAsia" w:hAnsi="Arial" w:cs="Arial"/>
          <w:color w:val="CC3300"/>
          <w:sz w:val="24"/>
          <w:szCs w:val="24"/>
        </w:rPr>
      </w:pPr>
      <w:r>
        <w:rPr>
          <w:rFonts w:ascii="Arial" w:hAnsi="Arial" w:cs="Arial"/>
          <w:color w:val="CC3300"/>
        </w:rPr>
        <w:br w:type="page"/>
      </w:r>
    </w:p>
    <w:p w14:paraId="2165E336" w14:textId="24719AE7" w:rsidR="00E22F19" w:rsidRDefault="004B337F" w:rsidP="00E22F19">
      <w:pPr>
        <w:pStyle w:val="Ttulo3"/>
        <w:ind w:left="1843"/>
        <w:rPr>
          <w:rFonts w:ascii="Arial" w:hAnsi="Arial" w:cs="Arial"/>
          <w:color w:val="CC3300"/>
        </w:rPr>
      </w:pPr>
      <w:bookmarkStart w:id="169" w:name="_Toc230360635"/>
      <w:r w:rsidRPr="004B337F">
        <w:rPr>
          <w:rFonts w:ascii="Arial" w:hAnsi="Arial" w:cs="Arial"/>
          <w:color w:val="CC3300"/>
        </w:rPr>
        <w:lastRenderedPageBreak/>
        <w:t>Testes Automatizados</w:t>
      </w:r>
      <w:bookmarkEnd w:id="169"/>
    </w:p>
    <w:p w14:paraId="5CCA4E3B" w14:textId="77777777" w:rsidR="00E22F19" w:rsidRDefault="00E22F19" w:rsidP="00E22F19"/>
    <w:p w14:paraId="58280F70" w14:textId="5FF80B6C" w:rsidR="00E22F19" w:rsidRDefault="003037D2" w:rsidP="00E22F19">
      <w:pPr>
        <w:ind w:left="1428"/>
        <w:jc w:val="both"/>
        <w:rPr>
          <w:rFonts w:ascii="Arial" w:hAnsi="Arial" w:cs="Arial"/>
        </w:rPr>
      </w:pPr>
      <w:r w:rsidRPr="003037D2">
        <w:rPr>
          <w:rFonts w:ascii="Arial" w:hAnsi="Arial" w:cs="Arial"/>
        </w:rPr>
        <w:t xml:space="preserve">A classe </w:t>
      </w:r>
      <w:proofErr w:type="spellStart"/>
      <w:r w:rsidRPr="003037D2">
        <w:rPr>
          <w:rFonts w:ascii="Arial" w:hAnsi="Arial" w:cs="Arial"/>
        </w:rPr>
        <w:t>WS_EmailToCaseServiceTest</w:t>
      </w:r>
      <w:proofErr w:type="spellEnd"/>
      <w:r w:rsidRPr="003037D2">
        <w:rPr>
          <w:rFonts w:ascii="Arial" w:hAnsi="Arial" w:cs="Arial"/>
        </w:rPr>
        <w:t xml:space="preserve"> cobre os principais cenários funcionais e técnicos da solução, garantindo regressão controlada para criação, </w:t>
      </w:r>
      <w:proofErr w:type="spellStart"/>
      <w:r w:rsidRPr="003037D2">
        <w:rPr>
          <w:rFonts w:ascii="Arial" w:hAnsi="Arial" w:cs="Arial"/>
        </w:rPr>
        <w:t>append</w:t>
      </w:r>
      <w:proofErr w:type="spellEnd"/>
      <w:r w:rsidRPr="003037D2">
        <w:rPr>
          <w:rFonts w:ascii="Arial" w:hAnsi="Arial" w:cs="Arial"/>
        </w:rPr>
        <w:t xml:space="preserve">, reabertura, </w:t>
      </w:r>
      <w:proofErr w:type="spellStart"/>
      <w:r w:rsidRPr="003037D2">
        <w:rPr>
          <w:rFonts w:ascii="Arial" w:hAnsi="Arial" w:cs="Arial"/>
        </w:rPr>
        <w:t>deduplicação</w:t>
      </w:r>
      <w:proofErr w:type="spellEnd"/>
      <w:r w:rsidRPr="003037D2">
        <w:rPr>
          <w:rFonts w:ascii="Arial" w:hAnsi="Arial" w:cs="Arial"/>
        </w:rPr>
        <w:t xml:space="preserve">, anexos, </w:t>
      </w:r>
      <w:proofErr w:type="spellStart"/>
      <w:r w:rsidRPr="003037D2">
        <w:rPr>
          <w:rFonts w:ascii="Arial" w:hAnsi="Arial" w:cs="Arial"/>
        </w:rPr>
        <w:t>owner</w:t>
      </w:r>
      <w:proofErr w:type="spellEnd"/>
      <w:r w:rsidRPr="003037D2">
        <w:rPr>
          <w:rFonts w:ascii="Arial" w:hAnsi="Arial" w:cs="Arial"/>
        </w:rPr>
        <w:t xml:space="preserve">, rotas, erros e </w:t>
      </w:r>
      <w:proofErr w:type="spellStart"/>
      <w:r w:rsidRPr="003037D2">
        <w:rPr>
          <w:rFonts w:ascii="Arial" w:hAnsi="Arial" w:cs="Arial"/>
        </w:rPr>
        <w:t>fallback</w:t>
      </w:r>
      <w:proofErr w:type="spellEnd"/>
      <w:r w:rsidRPr="003037D2">
        <w:rPr>
          <w:rFonts w:ascii="Arial" w:hAnsi="Arial" w:cs="Arial"/>
        </w:rPr>
        <w:t xml:space="preserve"> de </w:t>
      </w:r>
      <w:proofErr w:type="spellStart"/>
      <w:r w:rsidRPr="003037D2">
        <w:rPr>
          <w:rFonts w:ascii="Arial" w:hAnsi="Arial" w:cs="Arial"/>
        </w:rPr>
        <w:t>threading</w:t>
      </w:r>
      <w:proofErr w:type="spellEnd"/>
      <w:r w:rsidRPr="003037D2">
        <w:rPr>
          <w:rFonts w:ascii="Arial" w:hAnsi="Arial" w:cs="Arial"/>
        </w:rPr>
        <w:t>.</w:t>
      </w:r>
    </w:p>
    <w:tbl>
      <w:tblPr>
        <w:tblStyle w:val="Tabelacomgrade"/>
        <w:tblW w:w="9334" w:type="dxa"/>
        <w:tblInd w:w="1129" w:type="dxa"/>
        <w:tblLook w:val="04A0" w:firstRow="1" w:lastRow="0" w:firstColumn="1" w:lastColumn="0" w:noHBand="0" w:noVBand="1"/>
      </w:tblPr>
      <w:tblGrid>
        <w:gridCol w:w="3357"/>
        <w:gridCol w:w="5977"/>
      </w:tblGrid>
      <w:tr w:rsidR="008D3AE7" w14:paraId="65728029" w14:textId="77777777" w:rsidTr="008D3AE7">
        <w:tc>
          <w:tcPr>
            <w:tcW w:w="3357" w:type="dxa"/>
            <w:shd w:val="clear" w:color="auto" w:fill="D9EAF7"/>
            <w:vAlign w:val="center"/>
          </w:tcPr>
          <w:p w14:paraId="1B823BEC" w14:textId="77777777" w:rsidR="008D3AE7" w:rsidRPr="008D3AE7" w:rsidRDefault="008D3AE7" w:rsidP="008D3AE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8D3AE7">
              <w:rPr>
                <w:rFonts w:ascii="Arial" w:hAnsi="Arial" w:cs="Arial"/>
                <w:b/>
              </w:rPr>
              <w:t>Grupo de teste</w:t>
            </w:r>
          </w:p>
        </w:tc>
        <w:tc>
          <w:tcPr>
            <w:tcW w:w="5977" w:type="dxa"/>
            <w:shd w:val="clear" w:color="auto" w:fill="D9EAF7"/>
            <w:vAlign w:val="center"/>
          </w:tcPr>
          <w:p w14:paraId="6E419809" w14:textId="77777777" w:rsidR="008D3AE7" w:rsidRPr="008D3AE7" w:rsidRDefault="008D3AE7" w:rsidP="008D3AE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8D3AE7">
              <w:rPr>
                <w:rFonts w:ascii="Arial" w:hAnsi="Arial" w:cs="Arial"/>
                <w:b/>
              </w:rPr>
              <w:t>Cenários cobertos</w:t>
            </w:r>
          </w:p>
        </w:tc>
      </w:tr>
      <w:tr w:rsidR="008D3AE7" w14:paraId="6BEF3C46" w14:textId="77777777" w:rsidTr="008D3AE7">
        <w:tc>
          <w:tcPr>
            <w:tcW w:w="3357" w:type="dxa"/>
            <w:vAlign w:val="center"/>
          </w:tcPr>
          <w:p w14:paraId="74AB9E80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 xml:space="preserve">Criação e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5977" w:type="dxa"/>
            <w:vAlign w:val="center"/>
          </w:tcPr>
          <w:p w14:paraId="76EC8D22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 xml:space="preserve">Criação de novo Case sem thread,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append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em Case aberto por token e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por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headers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D3AE7" w14:paraId="0F3B138D" w14:textId="77777777" w:rsidTr="008D3AE7">
        <w:tc>
          <w:tcPr>
            <w:tcW w:w="3357" w:type="dxa"/>
            <w:vAlign w:val="center"/>
          </w:tcPr>
          <w:p w14:paraId="53E82B0F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>Case fechado</w:t>
            </w:r>
          </w:p>
        </w:tc>
        <w:tc>
          <w:tcPr>
            <w:tcW w:w="5977" w:type="dxa"/>
            <w:vAlign w:val="center"/>
          </w:tcPr>
          <w:p w14:paraId="0CC8D25E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 xml:space="preserve">Reabertura dentro da janela, novo Case fora da janela, CREATE_NEW sempre </w:t>
            </w:r>
            <w:proofErr w:type="gramStart"/>
            <w:r w:rsidRPr="008D3AE7">
              <w:rPr>
                <w:rFonts w:ascii="Arial" w:hAnsi="Arial" w:cs="Arial"/>
                <w:sz w:val="20"/>
                <w:szCs w:val="20"/>
              </w:rPr>
              <w:t>criando novo</w:t>
            </w:r>
            <w:proofErr w:type="gramEnd"/>
            <w:r w:rsidRPr="008D3AE7">
              <w:rPr>
                <w:rFonts w:ascii="Arial" w:hAnsi="Arial" w:cs="Arial"/>
                <w:sz w:val="20"/>
                <w:szCs w:val="20"/>
              </w:rPr>
              <w:t>, relacionamento com Case original.</w:t>
            </w:r>
          </w:p>
        </w:tc>
      </w:tr>
      <w:tr w:rsidR="008D3AE7" w14:paraId="733D4D85" w14:textId="77777777" w:rsidTr="008D3AE7">
        <w:tc>
          <w:tcPr>
            <w:tcW w:w="3357" w:type="dxa"/>
            <w:vAlign w:val="center"/>
          </w:tcPr>
          <w:p w14:paraId="6869D2ED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Deduplicação</w:t>
            </w:r>
            <w:proofErr w:type="spellEnd"/>
          </w:p>
        </w:tc>
        <w:tc>
          <w:tcPr>
            <w:tcW w:w="5977" w:type="dxa"/>
            <w:vAlign w:val="center"/>
          </w:tcPr>
          <w:p w14:paraId="3ECDAB9C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 xml:space="preserve">Duplicado na mesma rota ignorado e mesmo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-ID em rotas diferentes </w:t>
            </w:r>
            <w:proofErr w:type="gramStart"/>
            <w:r w:rsidRPr="008D3AE7">
              <w:rPr>
                <w:rFonts w:ascii="Arial" w:hAnsi="Arial" w:cs="Arial"/>
                <w:sz w:val="20"/>
                <w:szCs w:val="20"/>
              </w:rPr>
              <w:t>gerando Cases</w:t>
            </w:r>
            <w:proofErr w:type="gramEnd"/>
            <w:r w:rsidRPr="008D3AE7">
              <w:rPr>
                <w:rFonts w:ascii="Arial" w:hAnsi="Arial" w:cs="Arial"/>
                <w:sz w:val="20"/>
                <w:szCs w:val="20"/>
              </w:rPr>
              <w:t xml:space="preserve"> distintos.</w:t>
            </w:r>
          </w:p>
        </w:tc>
      </w:tr>
      <w:tr w:rsidR="008D3AE7" w14:paraId="5F9AF275" w14:textId="77777777" w:rsidTr="008D3AE7">
        <w:tc>
          <w:tcPr>
            <w:tcW w:w="3357" w:type="dxa"/>
            <w:vAlign w:val="center"/>
          </w:tcPr>
          <w:p w14:paraId="11D3DCF5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e configuração</w:t>
            </w:r>
          </w:p>
        </w:tc>
        <w:tc>
          <w:tcPr>
            <w:tcW w:w="5977" w:type="dxa"/>
            <w:vAlign w:val="center"/>
          </w:tcPr>
          <w:p w14:paraId="07D05D60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Owner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por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Queue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, erros para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queue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inválidos, Record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inválido, status de reabertura inválido.</w:t>
            </w:r>
          </w:p>
        </w:tc>
      </w:tr>
      <w:tr w:rsidR="008D3AE7" w14:paraId="4AE3CC10" w14:textId="77777777" w:rsidTr="008D3AE7">
        <w:tc>
          <w:tcPr>
            <w:tcW w:w="3357" w:type="dxa"/>
            <w:vAlign w:val="center"/>
          </w:tcPr>
          <w:p w14:paraId="56545063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>Rota</w:t>
            </w:r>
          </w:p>
        </w:tc>
        <w:tc>
          <w:tcPr>
            <w:tcW w:w="5977" w:type="dxa"/>
            <w:vAlign w:val="center"/>
          </w:tcPr>
          <w:p w14:paraId="7B9CD6A7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>Rota default e rota inativa ignorada.</w:t>
            </w:r>
          </w:p>
        </w:tc>
      </w:tr>
      <w:tr w:rsidR="008D3AE7" w14:paraId="211FC950" w14:textId="77777777" w:rsidTr="008D3AE7">
        <w:tc>
          <w:tcPr>
            <w:tcW w:w="3357" w:type="dxa"/>
            <w:vAlign w:val="center"/>
          </w:tcPr>
          <w:p w14:paraId="20186458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>Persistência</w:t>
            </w:r>
          </w:p>
        </w:tc>
        <w:tc>
          <w:tcPr>
            <w:tcW w:w="5977" w:type="dxa"/>
            <w:vAlign w:val="center"/>
          </w:tcPr>
          <w:p w14:paraId="62CE5856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 xml:space="preserve">Anexos como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ContentVersion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3AE7">
              <w:rPr>
                <w:rFonts w:ascii="Arial" w:hAnsi="Arial" w:cs="Arial"/>
                <w:sz w:val="20"/>
                <w:szCs w:val="20"/>
              </w:rPr>
              <w:t>EmailMessage</w:t>
            </w:r>
            <w:proofErr w:type="spellEnd"/>
            <w:r w:rsidRPr="008D3AE7">
              <w:rPr>
                <w:rFonts w:ascii="Arial" w:hAnsi="Arial" w:cs="Arial"/>
                <w:sz w:val="20"/>
                <w:szCs w:val="20"/>
              </w:rPr>
              <w:t xml:space="preserve"> e log de erro coerente.</w:t>
            </w:r>
          </w:p>
        </w:tc>
      </w:tr>
      <w:tr w:rsidR="008D3AE7" w:rsidRPr="002D5CF6" w14:paraId="780FC3C1" w14:textId="77777777" w:rsidTr="008D3AE7">
        <w:tc>
          <w:tcPr>
            <w:tcW w:w="3357" w:type="dxa"/>
            <w:vAlign w:val="center"/>
          </w:tcPr>
          <w:p w14:paraId="5B7AD562" w14:textId="77777777" w:rsidR="008D3AE7" w:rsidRPr="008D3AE7" w:rsidRDefault="008D3AE7" w:rsidP="008D3AE7">
            <w:pPr>
              <w:rPr>
                <w:rFonts w:ascii="Arial" w:hAnsi="Arial" w:cs="Arial"/>
                <w:sz w:val="20"/>
                <w:szCs w:val="20"/>
              </w:rPr>
            </w:pPr>
            <w:r w:rsidRPr="008D3AE7">
              <w:rPr>
                <w:rFonts w:ascii="Arial" w:hAnsi="Arial" w:cs="Arial"/>
                <w:sz w:val="20"/>
                <w:szCs w:val="20"/>
              </w:rPr>
              <w:t>Resiliência</w:t>
            </w:r>
          </w:p>
        </w:tc>
        <w:tc>
          <w:tcPr>
            <w:tcW w:w="5977" w:type="dxa"/>
            <w:vAlign w:val="center"/>
          </w:tcPr>
          <w:p w14:paraId="1258E9D8" w14:textId="77777777" w:rsidR="008D3AE7" w:rsidRPr="00F0113D" w:rsidRDefault="008D3AE7" w:rsidP="008D3AE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 xml:space="preserve">Clock service, body </w:t>
            </w:r>
            <w:proofErr w:type="spellStart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>vazio</w:t>
            </w:r>
            <w:proofErr w:type="spellEnd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 xml:space="preserve"> e fallback hash </w:t>
            </w:r>
            <w:proofErr w:type="spellStart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>sem</w:t>
            </w:r>
            <w:proofErr w:type="spellEnd"/>
            <w:r w:rsidRPr="00F0113D">
              <w:rPr>
                <w:rFonts w:ascii="Arial" w:hAnsi="Arial" w:cs="Arial"/>
                <w:sz w:val="20"/>
                <w:szCs w:val="20"/>
                <w:lang w:val="en-US"/>
              </w:rPr>
              <w:t xml:space="preserve"> Message-ID.</w:t>
            </w:r>
          </w:p>
        </w:tc>
      </w:tr>
    </w:tbl>
    <w:p w14:paraId="79610ED0" w14:textId="77777777" w:rsidR="008D3AE7" w:rsidRPr="008D3AE7" w:rsidRDefault="008D3AE7" w:rsidP="00E22F19">
      <w:pPr>
        <w:ind w:left="1428"/>
        <w:jc w:val="both"/>
        <w:rPr>
          <w:rFonts w:ascii="Arial" w:hAnsi="Arial" w:cs="Arial"/>
          <w:lang w:val="en-US"/>
        </w:rPr>
      </w:pPr>
    </w:p>
    <w:p w14:paraId="3B3D13AC" w14:textId="15608BE5" w:rsidR="001F036B" w:rsidRPr="0064074E" w:rsidRDefault="001F036B" w:rsidP="00E22F19">
      <w:pPr>
        <w:ind w:left="1428"/>
        <w:jc w:val="both"/>
        <w:rPr>
          <w:rFonts w:ascii="Arial" w:hAnsi="Arial" w:cs="Arial"/>
        </w:rPr>
      </w:pPr>
      <w:r w:rsidRPr="001F036B">
        <w:rPr>
          <w:rFonts w:ascii="Arial" w:hAnsi="Arial" w:cs="Arial"/>
        </w:rPr>
        <w:t>.</w:t>
      </w:r>
    </w:p>
    <w:p w14:paraId="00B61503" w14:textId="0AFC5888" w:rsidR="00DF170B" w:rsidRDefault="00DF170B" w:rsidP="00DF170B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668CB0E3" w14:textId="7AE8C23A" w:rsidR="007E377F" w:rsidRDefault="005B6EE2" w:rsidP="007E377F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70" w:name="_Toc230360636"/>
      <w:r>
        <w:rPr>
          <w:rFonts w:ascii="Arial" w:hAnsi="Arial" w:cs="Arial"/>
          <w:color w:val="CC3300"/>
          <w:sz w:val="28"/>
          <w:szCs w:val="28"/>
        </w:rPr>
        <w:t>Campos</w:t>
      </w:r>
      <w:r w:rsidR="005917BA">
        <w:rPr>
          <w:rFonts w:ascii="Arial" w:hAnsi="Arial" w:cs="Arial"/>
          <w:color w:val="CC3300"/>
          <w:sz w:val="28"/>
          <w:szCs w:val="28"/>
        </w:rPr>
        <w:t xml:space="preserve">, Componentes Técnicos e </w:t>
      </w:r>
      <w:proofErr w:type="spellStart"/>
      <w:r w:rsidR="005917BA">
        <w:rPr>
          <w:rFonts w:ascii="Arial" w:hAnsi="Arial" w:cs="Arial"/>
          <w:color w:val="CC3300"/>
          <w:sz w:val="28"/>
          <w:szCs w:val="28"/>
        </w:rPr>
        <w:t>Permission</w:t>
      </w:r>
      <w:proofErr w:type="spellEnd"/>
      <w:r w:rsidR="005917BA">
        <w:rPr>
          <w:rFonts w:ascii="Arial" w:hAnsi="Arial" w:cs="Arial"/>
          <w:color w:val="CC3300"/>
          <w:sz w:val="28"/>
          <w:szCs w:val="28"/>
        </w:rPr>
        <w:t xml:space="preserve"> Sets (Caso e Reclamação)</w:t>
      </w:r>
      <w:bookmarkEnd w:id="170"/>
    </w:p>
    <w:p w14:paraId="3E6AE2E9" w14:textId="77777777" w:rsidR="007E377F" w:rsidRDefault="007E377F" w:rsidP="00100FDF">
      <w:pPr>
        <w:ind w:left="700"/>
      </w:pPr>
    </w:p>
    <w:p w14:paraId="72052E7C" w14:textId="6CDDD7CB" w:rsidR="00100FDF" w:rsidRDefault="001165B3" w:rsidP="00100FDF">
      <w:pPr>
        <w:pStyle w:val="Ttulo3"/>
        <w:ind w:left="1843"/>
        <w:rPr>
          <w:rFonts w:ascii="Arial" w:hAnsi="Arial" w:cs="Arial"/>
          <w:color w:val="CC3300"/>
        </w:rPr>
      </w:pPr>
      <w:bookmarkStart w:id="171" w:name="_Toc230360637"/>
      <w:r>
        <w:rPr>
          <w:rFonts w:ascii="Arial" w:hAnsi="Arial" w:cs="Arial"/>
          <w:color w:val="CC3300"/>
        </w:rPr>
        <w:t>Campos</w:t>
      </w:r>
      <w:r w:rsidR="005B6EE2">
        <w:rPr>
          <w:rFonts w:ascii="Arial" w:hAnsi="Arial" w:cs="Arial"/>
          <w:color w:val="CC3300"/>
        </w:rPr>
        <w:t xml:space="preserve"> </w:t>
      </w:r>
      <w:r w:rsidR="00900E3D">
        <w:rPr>
          <w:rFonts w:ascii="Arial" w:hAnsi="Arial" w:cs="Arial"/>
          <w:color w:val="CC3300"/>
        </w:rPr>
        <w:t>Cas</w:t>
      </w:r>
      <w:r w:rsidR="005C2C8C">
        <w:rPr>
          <w:rFonts w:ascii="Arial" w:hAnsi="Arial" w:cs="Arial"/>
          <w:color w:val="CC3300"/>
        </w:rPr>
        <w:t>o</w:t>
      </w:r>
      <w:bookmarkEnd w:id="171"/>
    </w:p>
    <w:p w14:paraId="4BD534FF" w14:textId="77777777" w:rsidR="00100FDF" w:rsidRDefault="00100FDF" w:rsidP="00100FDF"/>
    <w:tbl>
      <w:tblPr>
        <w:tblStyle w:val="Tabelacomgrade"/>
        <w:tblW w:w="9630" w:type="dxa"/>
        <w:tblInd w:w="724" w:type="dxa"/>
        <w:tblLook w:val="04A0" w:firstRow="1" w:lastRow="0" w:firstColumn="1" w:lastColumn="0" w:noHBand="0" w:noVBand="1"/>
      </w:tblPr>
      <w:tblGrid>
        <w:gridCol w:w="2106"/>
        <w:gridCol w:w="2520"/>
        <w:gridCol w:w="1664"/>
        <w:gridCol w:w="1072"/>
        <w:gridCol w:w="2268"/>
      </w:tblGrid>
      <w:tr w:rsidR="00F0113D" w:rsidRPr="00A63F2C" w14:paraId="2A39F2D5" w14:textId="77777777" w:rsidTr="00F53D24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26344801" w14:textId="77777777" w:rsidR="00A63F2C" w:rsidRPr="00A63F2C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3EBB27A4" w14:textId="77777777" w:rsidR="00A63F2C" w:rsidRPr="00A63F2C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2CEC9589" w14:textId="77777777" w:rsidR="00A63F2C" w:rsidRPr="00A63F2C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3A22A557" w14:textId="77777777" w:rsidR="001B03A6" w:rsidRPr="00F53D24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0B316790" w14:textId="490E06AB" w:rsidR="00A63F2C" w:rsidRPr="00A63F2C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015EBB09" w14:textId="77777777" w:rsidR="00A63F2C" w:rsidRPr="00A63F2C" w:rsidRDefault="00A63F2C" w:rsidP="00FC7C5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F0113D" w:rsidRPr="00A63F2C" w14:paraId="290D2EBA" w14:textId="77777777" w:rsidTr="00F53D24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0C258F74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Ação Pós-Categorização</w:t>
            </w:r>
          </w:p>
        </w:tc>
        <w:tc>
          <w:tcPr>
            <w:tcW w:w="2520" w:type="dxa"/>
            <w:noWrap/>
            <w:vAlign w:val="center"/>
            <w:hideMark/>
          </w:tcPr>
          <w:p w14:paraId="17FD0B5B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AcaoPosCategorizacao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61A95259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37C90FF0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3775460D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Valores sugeridos: Assumir, Distribuir, Encerrar. Usado pelo fluxo de criação manual.</w:t>
            </w:r>
          </w:p>
        </w:tc>
      </w:tr>
      <w:tr w:rsidR="00F0113D" w:rsidRPr="00A63F2C" w14:paraId="270637ED" w14:textId="77777777" w:rsidTr="00F53D24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79C64C6A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Agendamento de Origem</w:t>
            </w:r>
          </w:p>
        </w:tc>
        <w:tc>
          <w:tcPr>
            <w:tcW w:w="2520" w:type="dxa"/>
            <w:noWrap/>
            <w:vAlign w:val="center"/>
            <w:hideMark/>
          </w:tcPr>
          <w:p w14:paraId="476E7D36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Agendamento__c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74C66073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Agendamento</w:t>
            </w:r>
          </w:p>
        </w:tc>
        <w:tc>
          <w:tcPr>
            <w:tcW w:w="1072" w:type="dxa"/>
            <w:noWrap/>
            <w:vAlign w:val="center"/>
            <w:hideMark/>
          </w:tcPr>
          <w:p w14:paraId="796F01D4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32A60B24" w14:textId="170CA6AA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Preenchido quando o Cas</w:t>
            </w:r>
            <w:r w:rsidR="005C2C8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</w:t>
            </w: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for criado automaticamente por agendamento recorrente.</w:t>
            </w:r>
          </w:p>
        </w:tc>
      </w:tr>
      <w:tr w:rsidR="00F0113D" w:rsidRPr="00A63F2C" w14:paraId="065BD7B6" w14:textId="77777777" w:rsidTr="00F53D24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349C3C64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Áreas de Atendimento Ativas</w:t>
            </w:r>
          </w:p>
        </w:tc>
        <w:tc>
          <w:tcPr>
            <w:tcW w:w="2520" w:type="dxa"/>
            <w:noWrap/>
            <w:vAlign w:val="center"/>
            <w:hideMark/>
          </w:tcPr>
          <w:p w14:paraId="68C59221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AreasAtendimentoAtivas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7E83F8F7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Multi-Select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27F31B09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3460F320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Usado para ativar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milestones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concorrentes por área via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Entitlement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Process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</w:tr>
      <w:tr w:rsidR="00F0113D" w:rsidRPr="00A63F2C" w14:paraId="7B4CE514" w14:textId="77777777" w:rsidTr="00F53D24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0C6F26BB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Assunto</w:t>
            </w:r>
          </w:p>
        </w:tc>
        <w:tc>
          <w:tcPr>
            <w:tcW w:w="2520" w:type="dxa"/>
            <w:noWrap/>
            <w:vAlign w:val="center"/>
            <w:hideMark/>
          </w:tcPr>
          <w:p w14:paraId="1F2D7D99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Subject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2F3809C2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13DB33A4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5B58DE16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Preenchido manualmente, por canal digital, formulário ou e-mail. No Email-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-Case, usa o assunto do e-mail ou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fallback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</w:tr>
      <w:tr w:rsidR="00F0113D" w:rsidRPr="00A63F2C" w14:paraId="4A8ACB78" w14:textId="77777777" w:rsidTr="00F53D24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4FFD3078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Assunto</w:t>
            </w:r>
          </w:p>
        </w:tc>
        <w:tc>
          <w:tcPr>
            <w:tcW w:w="2520" w:type="dxa"/>
            <w:noWrap/>
            <w:vAlign w:val="center"/>
            <w:hideMark/>
          </w:tcPr>
          <w:p w14:paraId="3F393D57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Assunto__c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11F312F7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352B57D6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5AD578DE" w14:textId="77777777" w:rsidR="00A63F2C" w:rsidRPr="00A63F2C" w:rsidRDefault="00A63F2C" w:rsidP="001B03A6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Copiado da árvore de categorização.</w:t>
            </w:r>
          </w:p>
        </w:tc>
      </w:tr>
    </w:tbl>
    <w:p w14:paraId="5932F3C8" w14:textId="77777777" w:rsidR="0039179D" w:rsidRDefault="0039179D"/>
    <w:p w14:paraId="3A8125D2" w14:textId="77777777" w:rsidR="00B828DB" w:rsidRDefault="00B828DB"/>
    <w:tbl>
      <w:tblPr>
        <w:tblStyle w:val="Tabelacomgrade"/>
        <w:tblW w:w="9630" w:type="dxa"/>
        <w:tblInd w:w="724" w:type="dxa"/>
        <w:tblLook w:val="04A0" w:firstRow="1" w:lastRow="0" w:firstColumn="1" w:lastColumn="0" w:noHBand="0" w:noVBand="1"/>
      </w:tblPr>
      <w:tblGrid>
        <w:gridCol w:w="2106"/>
        <w:gridCol w:w="2520"/>
        <w:gridCol w:w="1664"/>
        <w:gridCol w:w="1072"/>
        <w:gridCol w:w="2268"/>
      </w:tblGrid>
      <w:tr w:rsidR="0039179D" w:rsidRPr="00A63F2C" w14:paraId="4B9BADAF" w14:textId="77777777" w:rsidTr="0039179D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3F5207B2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48FE1EEA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57F4DC62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67B79296" w14:textId="77777777" w:rsidR="0039179D" w:rsidRPr="00F53D24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087F6F6B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1BE21711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2B031F" w:rsidRPr="00A63F2C" w14:paraId="6CB82F97" w14:textId="77777777" w:rsidTr="0039179D">
        <w:trPr>
          <w:trHeight w:val="300"/>
        </w:trPr>
        <w:tc>
          <w:tcPr>
            <w:tcW w:w="2106" w:type="dxa"/>
            <w:noWrap/>
            <w:vAlign w:val="center"/>
          </w:tcPr>
          <w:p w14:paraId="0FC86634" w14:textId="09568770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Base / Localidade</w:t>
            </w:r>
          </w:p>
        </w:tc>
        <w:tc>
          <w:tcPr>
            <w:tcW w:w="2520" w:type="dxa"/>
            <w:noWrap/>
            <w:vAlign w:val="center"/>
          </w:tcPr>
          <w:p w14:paraId="1605924A" w14:textId="579699D2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BaseLocalidade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6EC9D99A" w14:textId="4797E7BA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/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50ADD60A" w14:textId="29A1ADA1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37F92975" w14:textId="3A8EB1E9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quando a categorização exigir identificação de base, filial ou localidade.</w:t>
            </w:r>
          </w:p>
        </w:tc>
      </w:tr>
      <w:tr w:rsidR="002B031F" w:rsidRPr="00A63F2C" w14:paraId="71AFD5F7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246DB2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BL</w:t>
            </w:r>
          </w:p>
        </w:tc>
        <w:tc>
          <w:tcPr>
            <w:tcW w:w="2520" w:type="dxa"/>
            <w:noWrap/>
            <w:vAlign w:val="center"/>
            <w:hideMark/>
          </w:tcPr>
          <w:p w14:paraId="1351586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BL__c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32BA4CD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302224D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28EB9B4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em contextos documentais/aduaneiros.</w:t>
            </w:r>
          </w:p>
        </w:tc>
      </w:tr>
      <w:tr w:rsidR="002B031F" w:rsidRPr="00A63F2C" w14:paraId="616052C3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01B05E4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Booking</w:t>
            </w:r>
          </w:p>
        </w:tc>
        <w:tc>
          <w:tcPr>
            <w:tcW w:w="2520" w:type="dxa"/>
            <w:noWrap/>
            <w:vAlign w:val="center"/>
            <w:hideMark/>
          </w:tcPr>
          <w:p w14:paraId="661D222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Booking__c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06B42F0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497BF50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337317A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em atendimentos relacionados a programação/carga.</w:t>
            </w:r>
          </w:p>
        </w:tc>
      </w:tr>
      <w:tr w:rsidR="002B031F" w:rsidRPr="00A63F2C" w14:paraId="6263617E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4753F9E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Caso Original</w:t>
            </w:r>
          </w:p>
        </w:tc>
        <w:tc>
          <w:tcPr>
            <w:tcW w:w="2520" w:type="dxa"/>
            <w:noWrap/>
            <w:vAlign w:val="center"/>
            <w:hideMark/>
          </w:tcPr>
          <w:p w14:paraId="7BA6DE7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ParentId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4BB098D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Case</w:t>
            </w:r>
          </w:p>
        </w:tc>
        <w:tc>
          <w:tcPr>
            <w:tcW w:w="1072" w:type="dxa"/>
            <w:noWrap/>
            <w:vAlign w:val="center"/>
            <w:hideMark/>
          </w:tcPr>
          <w:p w14:paraId="50E4AA2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6F60748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Preenchido quando um novo Case é criado a partir de um Case fechado, conforme configuração da rota.</w:t>
            </w:r>
          </w:p>
        </w:tc>
      </w:tr>
      <w:tr w:rsidR="002B031F" w:rsidRPr="00A63F2C" w14:paraId="697A4CF0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19A001C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Categoria</w:t>
            </w:r>
          </w:p>
        </w:tc>
        <w:tc>
          <w:tcPr>
            <w:tcW w:w="2520" w:type="dxa"/>
            <w:noWrap/>
            <w:vAlign w:val="center"/>
            <w:hideMark/>
          </w:tcPr>
          <w:p w14:paraId="2A7020E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Categoria__c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2AAC1FC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ou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284CF76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2BBC14E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Copiado da árvore de categorização.</w:t>
            </w:r>
          </w:p>
        </w:tc>
      </w:tr>
      <w:tr w:rsidR="002B031F" w:rsidRPr="00A63F2C" w14:paraId="4044D9C0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13E6726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Chave da Rota de E-mail</w:t>
            </w:r>
          </w:p>
        </w:tc>
        <w:tc>
          <w:tcPr>
            <w:tcW w:w="2520" w:type="dxa"/>
            <w:noWrap/>
            <w:vAlign w:val="center"/>
            <w:hideMark/>
          </w:tcPr>
          <w:p w14:paraId="0AC06DE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pt-BR"/>
              </w:rPr>
              <w:t>WS_Email_Route_</w:t>
            </w:r>
            <w:proofErr w:type="gram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pt-BR"/>
              </w:rPr>
              <w:t>Key__</w:t>
            </w:r>
            <w:proofErr w:type="gram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pt-BR"/>
              </w:rPr>
              <w:t>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13451A8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5D16635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3EEDB4F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Identifica a rota que criou/processou o Case no Email-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-Case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</w:tr>
      <w:tr w:rsidR="002B031F" w:rsidRPr="00A63F2C" w14:paraId="4A4448F2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C62690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Cliente</w:t>
            </w:r>
          </w:p>
        </w:tc>
        <w:tc>
          <w:tcPr>
            <w:tcW w:w="2520" w:type="dxa"/>
            <w:noWrap/>
            <w:vAlign w:val="center"/>
            <w:hideMark/>
          </w:tcPr>
          <w:p w14:paraId="5664EA7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AccountId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7882DF4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Conta</w:t>
            </w:r>
          </w:p>
        </w:tc>
        <w:tc>
          <w:tcPr>
            <w:tcW w:w="1072" w:type="dxa"/>
            <w:noWrap/>
            <w:vAlign w:val="center"/>
            <w:hideMark/>
          </w:tcPr>
          <w:p w14:paraId="4FBC3B5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033CB04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Vincular o atendimento à conta principal de referência.</w:t>
            </w:r>
          </w:p>
        </w:tc>
      </w:tr>
      <w:tr w:rsidR="002B031F" w:rsidRPr="00A63F2C" w14:paraId="77C9A771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38AF56F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Comentário de Encerramento</w:t>
            </w:r>
          </w:p>
        </w:tc>
        <w:tc>
          <w:tcPr>
            <w:tcW w:w="2520" w:type="dxa"/>
            <w:noWrap/>
            <w:vAlign w:val="center"/>
            <w:hideMark/>
          </w:tcPr>
          <w:p w14:paraId="39A9080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ComentarioEncerramento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24A6698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Long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Area</w:t>
            </w:r>
          </w:p>
        </w:tc>
        <w:tc>
          <w:tcPr>
            <w:tcW w:w="1072" w:type="dxa"/>
            <w:noWrap/>
            <w:vAlign w:val="center"/>
            <w:hideMark/>
          </w:tcPr>
          <w:p w14:paraId="1F2C6B7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0622956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Comentário complementar usado pelo LWC de encerramento.</w:t>
            </w:r>
          </w:p>
        </w:tc>
      </w:tr>
      <w:tr w:rsidR="002B031F" w:rsidRPr="00A63F2C" w14:paraId="23BC05B7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0E2987E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Data de Fechamento</w:t>
            </w:r>
          </w:p>
        </w:tc>
        <w:tc>
          <w:tcPr>
            <w:tcW w:w="2520" w:type="dxa"/>
            <w:noWrap/>
            <w:vAlign w:val="center"/>
            <w:hideMark/>
          </w:tcPr>
          <w:p w14:paraId="6A4F411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ClosedDate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7D820F6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Date/Time</w:t>
            </w:r>
          </w:p>
        </w:tc>
        <w:tc>
          <w:tcPr>
            <w:tcW w:w="1072" w:type="dxa"/>
            <w:noWrap/>
            <w:vAlign w:val="center"/>
            <w:hideMark/>
          </w:tcPr>
          <w:p w14:paraId="019718F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1CA5E7D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para controle de reabertura e encerramento.</w:t>
            </w:r>
          </w:p>
        </w:tc>
      </w:tr>
      <w:tr w:rsidR="002B031F" w:rsidRPr="00A63F2C" w14:paraId="13E07445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7F33FDF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Data/Hora da Geração da Reclamação</w:t>
            </w:r>
          </w:p>
        </w:tc>
        <w:tc>
          <w:tcPr>
            <w:tcW w:w="2520" w:type="dxa"/>
            <w:noWrap/>
            <w:vAlign w:val="center"/>
            <w:hideMark/>
          </w:tcPr>
          <w:p w14:paraId="08A2723E" w14:textId="3F348141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</w:t>
            </w:r>
            <w:r w:rsidRPr="00F53D24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</w:t>
            </w: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GeracaoReclamacao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5B05624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Date/Time</w:t>
            </w:r>
          </w:p>
        </w:tc>
        <w:tc>
          <w:tcPr>
            <w:tcW w:w="1072" w:type="dxa"/>
            <w:noWrap/>
            <w:vAlign w:val="center"/>
            <w:hideMark/>
          </w:tcPr>
          <w:p w14:paraId="7899237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25F3C52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Registra quando o espelho da reclamação foi criado.</w:t>
            </w:r>
          </w:p>
        </w:tc>
      </w:tr>
      <w:tr w:rsidR="002B031F" w:rsidRPr="00A63F2C" w14:paraId="23590892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4D9268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Data/Hora de Envio da Pesquisa</w:t>
            </w:r>
          </w:p>
        </w:tc>
        <w:tc>
          <w:tcPr>
            <w:tcW w:w="2520" w:type="dxa"/>
            <w:noWrap/>
            <w:vAlign w:val="center"/>
            <w:hideMark/>
          </w:tcPr>
          <w:p w14:paraId="39A7CA0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DataHoraEnvioPesquisa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74FD74B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Date/Time</w:t>
            </w:r>
          </w:p>
        </w:tc>
        <w:tc>
          <w:tcPr>
            <w:tcW w:w="1072" w:type="dxa"/>
            <w:noWrap/>
            <w:vAlign w:val="center"/>
            <w:hideMark/>
          </w:tcPr>
          <w:p w14:paraId="3A73369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710336C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Registra quando a pesquisa foi enviada.</w:t>
            </w:r>
          </w:p>
        </w:tc>
      </w:tr>
      <w:tr w:rsidR="002B031F" w:rsidRPr="00A63F2C" w14:paraId="17841E6B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9AA9D2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2520" w:type="dxa"/>
            <w:noWrap/>
            <w:vAlign w:val="center"/>
            <w:hideMark/>
          </w:tcPr>
          <w:p w14:paraId="115CED3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35061CD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Long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Area</w:t>
            </w:r>
          </w:p>
        </w:tc>
        <w:tc>
          <w:tcPr>
            <w:tcW w:w="1072" w:type="dxa"/>
            <w:noWrap/>
            <w:vAlign w:val="center"/>
            <w:hideMark/>
          </w:tcPr>
          <w:p w14:paraId="468D629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390BDF5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 Email-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-Case, usa corpo texto, HTML convertido ou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fallback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</w:tr>
      <w:tr w:rsidR="002B031F" w:rsidRPr="00A63F2C" w14:paraId="59B7DCD5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428FB47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 / DUIMP</w:t>
            </w:r>
          </w:p>
        </w:tc>
        <w:tc>
          <w:tcPr>
            <w:tcW w:w="2520" w:type="dxa"/>
            <w:noWrap/>
            <w:vAlign w:val="center"/>
            <w:hideMark/>
          </w:tcPr>
          <w:p w14:paraId="1E0BA2B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DI_DUIMP__c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3F6DD34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734FC06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55953FA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em atendimento aduaneiro/documental.</w:t>
            </w:r>
          </w:p>
        </w:tc>
      </w:tr>
      <w:tr w:rsidR="002B031F" w:rsidRPr="00A63F2C" w14:paraId="5B212E64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7D9FB82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Distribuição Solicitada</w:t>
            </w:r>
          </w:p>
        </w:tc>
        <w:tc>
          <w:tcPr>
            <w:tcW w:w="2520" w:type="dxa"/>
            <w:noWrap/>
            <w:vAlign w:val="center"/>
            <w:hideMark/>
          </w:tcPr>
          <w:p w14:paraId="7369D6FC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DistribuicaoSolicitada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3E6981C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70A3747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49B90C7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Indica que o Case deve ser distribuído após criação.</w:t>
            </w:r>
          </w:p>
        </w:tc>
      </w:tr>
      <w:tr w:rsidR="002B031F" w:rsidRPr="00A63F2C" w14:paraId="7E731587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2FD8C6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E-mail fornecido</w:t>
            </w:r>
          </w:p>
        </w:tc>
        <w:tc>
          <w:tcPr>
            <w:tcW w:w="2520" w:type="dxa"/>
            <w:noWrap/>
            <w:vAlign w:val="center"/>
            <w:hideMark/>
          </w:tcPr>
          <w:p w14:paraId="73FFBEE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SuppliedEmail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354B974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Email</w:t>
            </w:r>
          </w:p>
        </w:tc>
        <w:tc>
          <w:tcPr>
            <w:tcW w:w="1072" w:type="dxa"/>
            <w:noWrap/>
            <w:vAlign w:val="center"/>
            <w:hideMark/>
          </w:tcPr>
          <w:p w14:paraId="2FF8810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vAlign w:val="center"/>
            <w:hideMark/>
          </w:tcPr>
          <w:p w14:paraId="6B7B90E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No Email-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-Case, preenchido com remetente quando disponível.</w:t>
            </w:r>
          </w:p>
        </w:tc>
      </w:tr>
      <w:tr w:rsidR="002B031F" w:rsidRPr="00A63F2C" w14:paraId="044A64CC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200DE8FC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Enviar Pesquisa de Satisfação</w:t>
            </w:r>
          </w:p>
        </w:tc>
        <w:tc>
          <w:tcPr>
            <w:tcW w:w="2520" w:type="dxa"/>
            <w:noWrap/>
            <w:vAlign w:val="center"/>
            <w:hideMark/>
          </w:tcPr>
          <w:p w14:paraId="50AFD8A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EnviarPesquisaSatisfacao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05172EA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65646D3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58BDCC1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Marcado no encerramento do Case. O sistema alerta se o requisitante já recebeu pesquisa no dia, mas não bloqueia o envio.</w:t>
            </w:r>
          </w:p>
        </w:tc>
      </w:tr>
      <w:tr w:rsidR="002B031F" w:rsidRPr="00A63F2C" w14:paraId="5B371E44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3509979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Etapa do Atendimento</w:t>
            </w:r>
          </w:p>
        </w:tc>
        <w:tc>
          <w:tcPr>
            <w:tcW w:w="2520" w:type="dxa"/>
            <w:noWrap/>
            <w:vAlign w:val="center"/>
            <w:hideMark/>
          </w:tcPr>
          <w:p w14:paraId="4C0844A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EtapaAtendimento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743EB69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24EFF60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24BF554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Controla o Path operacional: Novo, Em Triagem, Em Atendimento, Aguardando Cliente, Aguardando Área Interna, Em Acompanhamento, Preparando Retorno ao Cliente, Concluído, Cancelado.</w:t>
            </w:r>
          </w:p>
        </w:tc>
      </w:tr>
      <w:tr w:rsidR="002B031F" w:rsidRPr="00A63F2C" w14:paraId="5B40C1DE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6C910D9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Fila Destino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DeveloperName</w:t>
            </w:r>
            <w:proofErr w:type="spellEnd"/>
          </w:p>
        </w:tc>
        <w:tc>
          <w:tcPr>
            <w:tcW w:w="2520" w:type="dxa"/>
            <w:noWrap/>
            <w:vAlign w:val="center"/>
            <w:hideMark/>
          </w:tcPr>
          <w:p w14:paraId="13C423F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FilaDestinoDeveloperName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66A586BC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772ED4B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5AA3DC2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Guarda o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DeveloperName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da fila para distribuição.</w:t>
            </w:r>
          </w:p>
        </w:tc>
      </w:tr>
      <w:tr w:rsidR="002B031F" w:rsidRPr="00A63F2C" w14:paraId="0881D0A6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5E5A405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Fila Destino Id</w:t>
            </w:r>
          </w:p>
        </w:tc>
        <w:tc>
          <w:tcPr>
            <w:tcW w:w="2520" w:type="dxa"/>
            <w:noWrap/>
            <w:vAlign w:val="center"/>
            <w:hideMark/>
          </w:tcPr>
          <w:p w14:paraId="4763D3A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FilaDestinoId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5BBC6DE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proofErr w:type="gram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(</w:t>
            </w:r>
            <w:proofErr w:type="gram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18)</w:t>
            </w:r>
          </w:p>
        </w:tc>
        <w:tc>
          <w:tcPr>
            <w:tcW w:w="1072" w:type="dxa"/>
            <w:noWrap/>
            <w:vAlign w:val="center"/>
            <w:hideMark/>
          </w:tcPr>
          <w:p w14:paraId="66D16A3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0AE4D9B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Cache do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Group.Id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da fila. Usado para facilitar atribuição de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OwnerId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</w:tr>
      <w:tr w:rsidR="002B031F" w:rsidRPr="00A63F2C" w14:paraId="73B01950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772E317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Idioma de Atendimento</w:t>
            </w:r>
          </w:p>
        </w:tc>
        <w:tc>
          <w:tcPr>
            <w:tcW w:w="2520" w:type="dxa"/>
            <w:noWrap/>
            <w:vAlign w:val="center"/>
            <w:hideMark/>
          </w:tcPr>
          <w:p w14:paraId="422D89A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IdiomaAtendimento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6806FEF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6F70637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45A55B6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Especialmente aplicável a cenários de atendimento internacional/Rebocadores, se confirmado.</w:t>
            </w:r>
          </w:p>
        </w:tc>
      </w:tr>
      <w:tr w:rsidR="002B031F" w:rsidRPr="00A63F2C" w14:paraId="633673AF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45C81A4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Modalidade</w:t>
            </w:r>
          </w:p>
        </w:tc>
        <w:tc>
          <w:tcPr>
            <w:tcW w:w="2520" w:type="dxa"/>
            <w:noWrap/>
            <w:vAlign w:val="center"/>
            <w:hideMark/>
          </w:tcPr>
          <w:p w14:paraId="28A51EB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Modalidade__c</w:t>
            </w:r>
            <w:proofErr w:type="spellEnd"/>
          </w:p>
        </w:tc>
        <w:tc>
          <w:tcPr>
            <w:tcW w:w="1664" w:type="dxa"/>
            <w:noWrap/>
            <w:vAlign w:val="center"/>
            <w:hideMark/>
          </w:tcPr>
          <w:p w14:paraId="61971A4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7CD9106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2E57391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Também pode ser usado como critério de distribuição.</w:t>
            </w:r>
          </w:p>
        </w:tc>
      </w:tr>
      <w:tr w:rsidR="002B031F" w:rsidRPr="00A63F2C" w14:paraId="57E99202" w14:textId="77777777" w:rsidTr="0039179D">
        <w:trPr>
          <w:trHeight w:val="300"/>
        </w:trPr>
        <w:tc>
          <w:tcPr>
            <w:tcW w:w="2106" w:type="dxa"/>
            <w:noWrap/>
            <w:vAlign w:val="center"/>
            <w:hideMark/>
          </w:tcPr>
          <w:p w14:paraId="3B00E73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Motivo de Encerramento</w:t>
            </w:r>
          </w:p>
        </w:tc>
        <w:tc>
          <w:tcPr>
            <w:tcW w:w="2520" w:type="dxa"/>
            <w:noWrap/>
            <w:vAlign w:val="center"/>
            <w:hideMark/>
          </w:tcPr>
          <w:p w14:paraId="2CB3701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MotivoEncerramento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vAlign w:val="center"/>
            <w:hideMark/>
          </w:tcPr>
          <w:p w14:paraId="7ADF076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  <w:hideMark/>
          </w:tcPr>
          <w:p w14:paraId="592BE25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  <w:hideMark/>
          </w:tcPr>
          <w:p w14:paraId="0397216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 ser preenchido no encerramento, conforme regra de negócio.</w:t>
            </w:r>
          </w:p>
        </w:tc>
      </w:tr>
      <w:tr w:rsidR="002B031F" w:rsidRPr="00A63F2C" w14:paraId="7313D2EF" w14:textId="77777777" w:rsidTr="0039179D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3ED33ABC" w14:textId="77777777" w:rsidR="002B031F" w:rsidRPr="00A63F2C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48810EB2" w14:textId="77777777" w:rsidR="002B031F" w:rsidRPr="00A63F2C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1A1D98AF" w14:textId="77777777" w:rsidR="002B031F" w:rsidRPr="00A63F2C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7C773921" w14:textId="77777777" w:rsidR="002B031F" w:rsidRPr="00F53D24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04D792BD" w14:textId="77777777" w:rsidR="002B031F" w:rsidRPr="00A63F2C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5D2517ED" w14:textId="77777777" w:rsidR="002B031F" w:rsidRPr="00A63F2C" w:rsidRDefault="002B031F" w:rsidP="002B0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2B031F" w:rsidRPr="00A63F2C" w14:paraId="15D90932" w14:textId="77777777" w:rsidTr="0039179D">
        <w:trPr>
          <w:trHeight w:val="300"/>
        </w:trPr>
        <w:tc>
          <w:tcPr>
            <w:tcW w:w="2106" w:type="dxa"/>
            <w:noWrap/>
          </w:tcPr>
          <w:p w14:paraId="7BF7AA52" w14:textId="1A85F2DD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Número da Fatura</w:t>
            </w:r>
          </w:p>
        </w:tc>
        <w:tc>
          <w:tcPr>
            <w:tcW w:w="2520" w:type="dxa"/>
            <w:noWrap/>
          </w:tcPr>
          <w:p w14:paraId="674E1009" w14:textId="1FC2D743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NumeroFatura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</w:tcPr>
          <w:p w14:paraId="38CA1A0A" w14:textId="10C8EA0D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</w:tcPr>
          <w:p w14:paraId="3C55B345" w14:textId="06C7BDDB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3ECB3C67" w14:textId="37CB38D3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em faturamento, cobrança ou contestação.</w:t>
            </w:r>
          </w:p>
        </w:tc>
      </w:tr>
      <w:tr w:rsidR="002B031F" w:rsidRPr="00A63F2C" w14:paraId="5C5AF16B" w14:textId="77777777" w:rsidTr="0039179D">
        <w:trPr>
          <w:trHeight w:val="300"/>
        </w:trPr>
        <w:tc>
          <w:tcPr>
            <w:tcW w:w="2106" w:type="dxa"/>
            <w:noWrap/>
          </w:tcPr>
          <w:p w14:paraId="76AA4378" w14:textId="0A4FCE52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Número do Caso</w:t>
            </w:r>
          </w:p>
        </w:tc>
        <w:tc>
          <w:tcPr>
            <w:tcW w:w="2520" w:type="dxa"/>
            <w:noWrap/>
          </w:tcPr>
          <w:p w14:paraId="7CEB4229" w14:textId="32AAE732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CaseNumber</w:t>
            </w:r>
            <w:proofErr w:type="spellEnd"/>
          </w:p>
        </w:tc>
        <w:tc>
          <w:tcPr>
            <w:tcW w:w="1664" w:type="dxa"/>
            <w:noWrap/>
          </w:tcPr>
          <w:p w14:paraId="68560A90" w14:textId="617446F9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Auto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Number</w:t>
            </w:r>
            <w:proofErr w:type="spellEnd"/>
          </w:p>
        </w:tc>
        <w:tc>
          <w:tcPr>
            <w:tcW w:w="1072" w:type="dxa"/>
            <w:noWrap/>
          </w:tcPr>
          <w:p w14:paraId="47E03744" w14:textId="44D3A82E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</w:tcPr>
          <w:p w14:paraId="7FB4F654" w14:textId="06E7D1DE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Número padrão do Case.</w:t>
            </w:r>
          </w:p>
        </w:tc>
      </w:tr>
      <w:tr w:rsidR="002B031F" w:rsidRPr="00A63F2C" w14:paraId="104E4B4D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55E61C5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Número do Contêiner</w:t>
            </w:r>
          </w:p>
        </w:tc>
        <w:tc>
          <w:tcPr>
            <w:tcW w:w="2520" w:type="dxa"/>
            <w:noWrap/>
            <w:hideMark/>
          </w:tcPr>
          <w:p w14:paraId="77DAB46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NumeroConteiner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1C48FD5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372AAA9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7AE0775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Exibido para atendimentos operacionais/logísticos.</w:t>
            </w:r>
          </w:p>
        </w:tc>
      </w:tr>
      <w:tr w:rsidR="002B031F" w:rsidRPr="00A63F2C" w14:paraId="237EB107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26AB799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Origem</w:t>
            </w:r>
          </w:p>
        </w:tc>
        <w:tc>
          <w:tcPr>
            <w:tcW w:w="2520" w:type="dxa"/>
            <w:noWrap/>
            <w:hideMark/>
          </w:tcPr>
          <w:p w14:paraId="1B64DE5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Origin</w:t>
            </w:r>
            <w:proofErr w:type="spellEnd"/>
          </w:p>
        </w:tc>
        <w:tc>
          <w:tcPr>
            <w:tcW w:w="1664" w:type="dxa"/>
            <w:noWrap/>
            <w:hideMark/>
          </w:tcPr>
          <w:p w14:paraId="07B3725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0A359A2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4567359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Valores esperados: E-mail, Manual, WhatsApp, Chat, Formulário Web, </w:t>
            </w:r>
            <w:proofErr w:type="gram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Recorrente</w:t>
            </w:r>
            <w:proofErr w:type="gram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, entre outros conforme configuração.</w:t>
            </w:r>
          </w:p>
        </w:tc>
      </w:tr>
      <w:tr w:rsidR="002B031F" w:rsidRPr="00A63F2C" w14:paraId="181200CF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4E5A199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Origem da Distribuição</w:t>
            </w:r>
          </w:p>
        </w:tc>
        <w:tc>
          <w:tcPr>
            <w:tcW w:w="2520" w:type="dxa"/>
            <w:noWrap/>
            <w:hideMark/>
          </w:tcPr>
          <w:p w14:paraId="719534C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OrigemDistribuicao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0415F46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594F06D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47C628A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Valores sugeridos: Categorização, Seleção Manual, Rota de E-mail,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Bot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, Formulário, Agendamento.</w:t>
            </w:r>
          </w:p>
        </w:tc>
      </w:tr>
      <w:tr w:rsidR="002B031F" w:rsidRPr="00A63F2C" w14:paraId="75E4072B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05B5C7E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Pausar SLA</w:t>
            </w:r>
          </w:p>
        </w:tc>
        <w:tc>
          <w:tcPr>
            <w:tcW w:w="2520" w:type="dxa"/>
            <w:noWrap/>
            <w:hideMark/>
          </w:tcPr>
          <w:p w14:paraId="29C21C4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IsStopped</w:t>
            </w:r>
            <w:proofErr w:type="spellEnd"/>
          </w:p>
        </w:tc>
        <w:tc>
          <w:tcPr>
            <w:tcW w:w="1664" w:type="dxa"/>
            <w:noWrap/>
            <w:hideMark/>
          </w:tcPr>
          <w:p w14:paraId="16C33D8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hideMark/>
          </w:tcPr>
          <w:p w14:paraId="5B1B982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4CA876D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 ser controlado por automação quando Status/Etapa indicar pausa.</w:t>
            </w:r>
          </w:p>
        </w:tc>
      </w:tr>
      <w:tr w:rsidR="002B031F" w:rsidRPr="00A63F2C" w14:paraId="4A719A8B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47F4007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Pesquisa de Satisfação Enviada</w:t>
            </w:r>
          </w:p>
        </w:tc>
        <w:tc>
          <w:tcPr>
            <w:tcW w:w="2520" w:type="dxa"/>
            <w:noWrap/>
            <w:hideMark/>
          </w:tcPr>
          <w:p w14:paraId="76C3D5FC" w14:textId="2B6F9463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PesquisaEnviada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51F51A2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hideMark/>
          </w:tcPr>
          <w:p w14:paraId="42FA5DC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19ED94C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Indica que o envio foi realizado.</w:t>
            </w:r>
          </w:p>
        </w:tc>
      </w:tr>
      <w:tr w:rsidR="002B031F" w:rsidRPr="00A63F2C" w14:paraId="53FE6F7F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034290D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Possui Anexo Obrigatório</w:t>
            </w:r>
          </w:p>
        </w:tc>
        <w:tc>
          <w:tcPr>
            <w:tcW w:w="2520" w:type="dxa"/>
            <w:noWrap/>
            <w:hideMark/>
          </w:tcPr>
          <w:p w14:paraId="2BBACFB0" w14:textId="729C69E9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AnexoObrigatorio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38BE4F0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hideMark/>
          </w:tcPr>
          <w:p w14:paraId="77EACA4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056021D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Controle auxiliar para validação de anexos, se aplicável.</w:t>
            </w:r>
          </w:p>
        </w:tc>
      </w:tr>
      <w:tr w:rsidR="002B031F" w:rsidRPr="00A63F2C" w14:paraId="1B1FB511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63083EC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Prioridade</w:t>
            </w:r>
          </w:p>
        </w:tc>
        <w:tc>
          <w:tcPr>
            <w:tcW w:w="2520" w:type="dxa"/>
            <w:noWrap/>
            <w:hideMark/>
          </w:tcPr>
          <w:p w14:paraId="4E5DBB8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Priority</w:t>
            </w:r>
            <w:proofErr w:type="spellEnd"/>
          </w:p>
        </w:tc>
        <w:tc>
          <w:tcPr>
            <w:tcW w:w="1664" w:type="dxa"/>
            <w:noWrap/>
            <w:hideMark/>
          </w:tcPr>
          <w:p w14:paraId="7CF0E6D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40D49F0C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37E65A3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Pode ser definida por rota, categorização ou regra operacional.</w:t>
            </w:r>
          </w:p>
        </w:tc>
      </w:tr>
      <w:tr w:rsidR="002B031F" w:rsidRPr="00A63F2C" w14:paraId="18D4DCDD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2A7212C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Procedência da Reclamação</w:t>
            </w:r>
          </w:p>
        </w:tc>
        <w:tc>
          <w:tcPr>
            <w:tcW w:w="2520" w:type="dxa"/>
            <w:noWrap/>
            <w:hideMark/>
          </w:tcPr>
          <w:p w14:paraId="7547790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ProcedenciaReclamacao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51FB748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36B2880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7A187F3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Pode apoiar indicadores e objeto de Reclamações Salvador.</w:t>
            </w:r>
          </w:p>
        </w:tc>
      </w:tr>
      <w:tr w:rsidR="002B031F" w:rsidRPr="00A63F2C" w14:paraId="204B7EFA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3929BE3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Proprietário</w:t>
            </w:r>
          </w:p>
        </w:tc>
        <w:tc>
          <w:tcPr>
            <w:tcW w:w="2520" w:type="dxa"/>
            <w:noWrap/>
            <w:hideMark/>
          </w:tcPr>
          <w:p w14:paraId="1172F2B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OwnerId</w:t>
            </w:r>
            <w:proofErr w:type="spellEnd"/>
          </w:p>
        </w:tc>
        <w:tc>
          <w:tcPr>
            <w:tcW w:w="1664" w:type="dxa"/>
            <w:noWrap/>
            <w:hideMark/>
          </w:tcPr>
          <w:p w14:paraId="01D6FD5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User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/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Queue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FC129A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2066BC1E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Pode ser usuário, fila, Omni-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Channel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ou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owner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parametrizado por rota/categorização.</w:t>
            </w:r>
          </w:p>
        </w:tc>
      </w:tr>
      <w:tr w:rsidR="002B031F" w:rsidRPr="00A63F2C" w14:paraId="2A6660DC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0B52F98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Quantidade de Atuações Abertas</w:t>
            </w:r>
          </w:p>
        </w:tc>
        <w:tc>
          <w:tcPr>
            <w:tcW w:w="2520" w:type="dxa"/>
            <w:noWrap/>
            <w:hideMark/>
          </w:tcPr>
          <w:p w14:paraId="093AF56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QtdAtuacoesAbertas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35E4351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Number</w:t>
            </w:r>
            <w:proofErr w:type="spellEnd"/>
          </w:p>
        </w:tc>
        <w:tc>
          <w:tcPr>
            <w:tcW w:w="1072" w:type="dxa"/>
            <w:noWrap/>
            <w:hideMark/>
          </w:tcPr>
          <w:p w14:paraId="0ED5D60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3C808B2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Campo resumo/controle para apoiar validações e relatórios.</w:t>
            </w:r>
          </w:p>
        </w:tc>
      </w:tr>
      <w:tr w:rsidR="002B031F" w:rsidRPr="00A63F2C" w14:paraId="1698243C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349E92A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Quantidade de Atuações Vencidas</w:t>
            </w:r>
          </w:p>
        </w:tc>
        <w:tc>
          <w:tcPr>
            <w:tcW w:w="2520" w:type="dxa"/>
            <w:noWrap/>
            <w:hideMark/>
          </w:tcPr>
          <w:p w14:paraId="426D6D2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QtdAtuacoesVencidas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7B026D5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Number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72A084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128BC1D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Campo resumo/controle para apoiar dashboards e alertas.</w:t>
            </w:r>
          </w:p>
        </w:tc>
      </w:tr>
      <w:tr w:rsidR="002B031F" w:rsidRPr="00A63F2C" w14:paraId="01F6E7CC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65B2BE14" w14:textId="76A4CD94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Reclamação Gerada</w:t>
            </w:r>
          </w:p>
        </w:tc>
        <w:tc>
          <w:tcPr>
            <w:tcW w:w="2520" w:type="dxa"/>
            <w:noWrap/>
            <w:hideMark/>
          </w:tcPr>
          <w:p w14:paraId="1532EC85" w14:textId="2E01FDF9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ReclamacaoGerada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5DA8695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Checkbox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0DDB28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7415C36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Evita duplicidade de geração do registro no objeto de reclamações quando Case de Salvador/Reclamação for encerrado.</w:t>
            </w:r>
          </w:p>
        </w:tc>
      </w:tr>
      <w:tr w:rsidR="002B031F" w:rsidRPr="00A63F2C" w14:paraId="0ED3C548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78271D6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Representante</w:t>
            </w:r>
          </w:p>
        </w:tc>
        <w:tc>
          <w:tcPr>
            <w:tcW w:w="2520" w:type="dxa"/>
            <w:noWrap/>
            <w:hideMark/>
          </w:tcPr>
          <w:p w14:paraId="0F9FDD4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Representante__c</w:t>
            </w:r>
            <w:proofErr w:type="spellEnd"/>
          </w:p>
        </w:tc>
        <w:tc>
          <w:tcPr>
            <w:tcW w:w="1664" w:type="dxa"/>
            <w:noWrap/>
            <w:hideMark/>
          </w:tcPr>
          <w:p w14:paraId="02F8A3B8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Account</w:t>
            </w:r>
          </w:p>
        </w:tc>
        <w:tc>
          <w:tcPr>
            <w:tcW w:w="1072" w:type="dxa"/>
            <w:noWrap/>
            <w:hideMark/>
          </w:tcPr>
          <w:p w14:paraId="17AD82C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767F5B05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Conta do despachante, escritório, transportadora, comissária ou terceiro representante do requisitante.</w:t>
            </w:r>
          </w:p>
        </w:tc>
      </w:tr>
      <w:tr w:rsidR="002B031F" w:rsidRPr="00A63F2C" w14:paraId="082BFEA4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6D44156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Requisitante</w:t>
            </w:r>
          </w:p>
        </w:tc>
        <w:tc>
          <w:tcPr>
            <w:tcW w:w="2520" w:type="dxa"/>
            <w:noWrap/>
            <w:hideMark/>
          </w:tcPr>
          <w:p w14:paraId="67F4E2E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ContactId</w:t>
            </w:r>
            <w:proofErr w:type="spellEnd"/>
          </w:p>
        </w:tc>
        <w:tc>
          <w:tcPr>
            <w:tcW w:w="1664" w:type="dxa"/>
            <w:noWrap/>
            <w:hideMark/>
          </w:tcPr>
          <w:p w14:paraId="38B0DE3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Lookup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Contact</w:t>
            </w:r>
          </w:p>
        </w:tc>
        <w:tc>
          <w:tcPr>
            <w:tcW w:w="1072" w:type="dxa"/>
            <w:noWrap/>
            <w:hideMark/>
          </w:tcPr>
          <w:p w14:paraId="744A470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6093262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Representa o contato solicitante. Recebe comunicação e pesquisa de satisfação. Pode ser renomeado no layout para “Requisitante”.</w:t>
            </w:r>
          </w:p>
        </w:tc>
      </w:tr>
      <w:tr w:rsidR="002B031F" w:rsidRPr="00A63F2C" w14:paraId="701AAD79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1AD483D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Solução do Caso</w:t>
            </w:r>
          </w:p>
        </w:tc>
        <w:tc>
          <w:tcPr>
            <w:tcW w:w="2520" w:type="dxa"/>
            <w:noWrap/>
            <w:hideMark/>
          </w:tcPr>
          <w:p w14:paraId="65D293A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SolucaoCaso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5A77C250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Long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Text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Area</w:t>
            </w:r>
          </w:p>
        </w:tc>
        <w:tc>
          <w:tcPr>
            <w:tcW w:w="1072" w:type="dxa"/>
            <w:noWrap/>
            <w:hideMark/>
          </w:tcPr>
          <w:p w14:paraId="3F6663EF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56149EB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Descrição da solução aplicada.</w:t>
            </w:r>
          </w:p>
        </w:tc>
      </w:tr>
      <w:tr w:rsidR="002B031F" w:rsidRPr="00A63F2C" w14:paraId="74633D16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4A7DDB9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Status</w:t>
            </w:r>
          </w:p>
        </w:tc>
        <w:tc>
          <w:tcPr>
            <w:tcW w:w="2520" w:type="dxa"/>
            <w:noWrap/>
            <w:hideMark/>
          </w:tcPr>
          <w:p w14:paraId="595EFC2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Status</w:t>
            </w:r>
          </w:p>
        </w:tc>
        <w:tc>
          <w:tcPr>
            <w:tcW w:w="1664" w:type="dxa"/>
            <w:noWrap/>
            <w:hideMark/>
          </w:tcPr>
          <w:p w14:paraId="2BFCA0D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15B319D2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12F24C3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como campo macro do ciclo: Aberto, Pausado, Fechado, Cancelado.</w:t>
            </w:r>
          </w:p>
        </w:tc>
      </w:tr>
      <w:tr w:rsidR="002B031F" w:rsidRPr="00A63F2C" w14:paraId="5B23CDAB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1E2B640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Subassunto</w:t>
            </w:r>
            <w:proofErr w:type="spellEnd"/>
          </w:p>
        </w:tc>
        <w:tc>
          <w:tcPr>
            <w:tcW w:w="2520" w:type="dxa"/>
            <w:noWrap/>
            <w:hideMark/>
          </w:tcPr>
          <w:p w14:paraId="01A98E9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Subassunto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60D081E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3A14AAED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45EE1EE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Copiado da árvore de categorização.</w:t>
            </w:r>
          </w:p>
        </w:tc>
      </w:tr>
      <w:tr w:rsidR="002B031F" w:rsidRPr="00A63F2C" w14:paraId="5F78672B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079605D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Tipo de Registro</w:t>
            </w:r>
          </w:p>
        </w:tc>
        <w:tc>
          <w:tcPr>
            <w:tcW w:w="2520" w:type="dxa"/>
            <w:noWrap/>
            <w:hideMark/>
          </w:tcPr>
          <w:p w14:paraId="216AF873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RecordTypeId</w:t>
            </w:r>
            <w:proofErr w:type="spellEnd"/>
          </w:p>
        </w:tc>
        <w:tc>
          <w:tcPr>
            <w:tcW w:w="1664" w:type="dxa"/>
            <w:noWrap/>
            <w:hideMark/>
          </w:tcPr>
          <w:p w14:paraId="1FCA2A7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Record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072" w:type="dxa"/>
            <w:noWrap/>
            <w:hideMark/>
          </w:tcPr>
          <w:p w14:paraId="29CC1D81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Padrão</w:t>
            </w:r>
          </w:p>
        </w:tc>
        <w:tc>
          <w:tcPr>
            <w:tcW w:w="2268" w:type="dxa"/>
            <w:noWrap/>
            <w:hideMark/>
          </w:tcPr>
          <w:p w14:paraId="1694A486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 ser definido conforme Unidade de Negócio / origem. No Email-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-Case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, é resolvido por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DeveloperName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da rota.</w:t>
            </w:r>
          </w:p>
        </w:tc>
      </w:tr>
    </w:tbl>
    <w:p w14:paraId="05D753AA" w14:textId="77777777" w:rsidR="0039179D" w:rsidRDefault="0039179D"/>
    <w:tbl>
      <w:tblPr>
        <w:tblStyle w:val="Tabelacomgrade"/>
        <w:tblW w:w="9630" w:type="dxa"/>
        <w:tblInd w:w="724" w:type="dxa"/>
        <w:tblLook w:val="04A0" w:firstRow="1" w:lastRow="0" w:firstColumn="1" w:lastColumn="0" w:noHBand="0" w:noVBand="1"/>
      </w:tblPr>
      <w:tblGrid>
        <w:gridCol w:w="2106"/>
        <w:gridCol w:w="2520"/>
        <w:gridCol w:w="1664"/>
        <w:gridCol w:w="1072"/>
        <w:gridCol w:w="2268"/>
      </w:tblGrid>
      <w:tr w:rsidR="0039179D" w:rsidRPr="00A63F2C" w14:paraId="52CA4F59" w14:textId="77777777" w:rsidTr="0039179D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20E79A4A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7016D768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37529868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76ADAFB6" w14:textId="77777777" w:rsidR="0039179D" w:rsidRPr="00F53D24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003AC278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6943380E" w14:textId="77777777" w:rsidR="0039179D" w:rsidRPr="00A63F2C" w:rsidRDefault="0039179D" w:rsidP="0039179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2B031F" w:rsidRPr="00A63F2C" w14:paraId="6D116F9F" w14:textId="77777777" w:rsidTr="0039179D">
        <w:trPr>
          <w:trHeight w:val="300"/>
        </w:trPr>
        <w:tc>
          <w:tcPr>
            <w:tcW w:w="2106" w:type="dxa"/>
            <w:noWrap/>
          </w:tcPr>
          <w:p w14:paraId="086CAE9C" w14:textId="56D1EDA5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Tipo de Caso</w:t>
            </w:r>
          </w:p>
        </w:tc>
        <w:tc>
          <w:tcPr>
            <w:tcW w:w="2520" w:type="dxa"/>
            <w:noWrap/>
          </w:tcPr>
          <w:p w14:paraId="4C734786" w14:textId="4E96BBC4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TipoCaso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</w:tcPr>
          <w:p w14:paraId="7D8BCA00" w14:textId="07AE2C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</w:tcPr>
          <w:p w14:paraId="76D15889" w14:textId="3FEC980A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583E6765" w14:textId="7291840F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Primeiro nível funcional da árvore.</w:t>
            </w:r>
          </w:p>
        </w:tc>
      </w:tr>
      <w:tr w:rsidR="002B031F" w:rsidRPr="00A63F2C" w14:paraId="5F268F06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45CD342A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Unidade de Negócio</w:t>
            </w:r>
          </w:p>
        </w:tc>
        <w:tc>
          <w:tcPr>
            <w:tcW w:w="2520" w:type="dxa"/>
            <w:noWrap/>
            <w:hideMark/>
          </w:tcPr>
          <w:p w14:paraId="6C5719B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UnidadeNegocio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6482F90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Picklist</w:t>
            </w:r>
            <w:proofErr w:type="spellEnd"/>
          </w:p>
        </w:tc>
        <w:tc>
          <w:tcPr>
            <w:tcW w:w="1072" w:type="dxa"/>
            <w:noWrap/>
            <w:hideMark/>
          </w:tcPr>
          <w:p w14:paraId="0F98FA3C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7AC47E1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Define a área de negócio do Case. Usado para visibilidade, fila, categorização, relatórios e </w:t>
            </w: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Permission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Sets.</w:t>
            </w:r>
          </w:p>
        </w:tc>
      </w:tr>
      <w:tr w:rsidR="002B031F" w:rsidRPr="00A63F2C" w14:paraId="76BE335B" w14:textId="77777777" w:rsidTr="0039179D">
        <w:trPr>
          <w:trHeight w:val="300"/>
        </w:trPr>
        <w:tc>
          <w:tcPr>
            <w:tcW w:w="2106" w:type="dxa"/>
            <w:noWrap/>
            <w:hideMark/>
          </w:tcPr>
          <w:p w14:paraId="6549C274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Valor Contestado</w:t>
            </w:r>
          </w:p>
        </w:tc>
        <w:tc>
          <w:tcPr>
            <w:tcW w:w="2520" w:type="dxa"/>
            <w:noWrap/>
            <w:hideMark/>
          </w:tcPr>
          <w:p w14:paraId="59B5BDD9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ValorContestado</w:t>
            </w:r>
            <w:proofErr w:type="spellEnd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__c</w:t>
            </w:r>
          </w:p>
        </w:tc>
        <w:tc>
          <w:tcPr>
            <w:tcW w:w="1664" w:type="dxa"/>
            <w:noWrap/>
            <w:hideMark/>
          </w:tcPr>
          <w:p w14:paraId="2C41024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Currency</w:t>
            </w:r>
            <w:proofErr w:type="spellEnd"/>
          </w:p>
        </w:tc>
        <w:tc>
          <w:tcPr>
            <w:tcW w:w="1072" w:type="dxa"/>
            <w:noWrap/>
            <w:hideMark/>
          </w:tcPr>
          <w:p w14:paraId="55012C77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Custom</w:t>
            </w:r>
          </w:p>
        </w:tc>
        <w:tc>
          <w:tcPr>
            <w:tcW w:w="2268" w:type="dxa"/>
            <w:noWrap/>
            <w:hideMark/>
          </w:tcPr>
          <w:p w14:paraId="2913C6CB" w14:textId="77777777" w:rsidR="002B031F" w:rsidRPr="00A63F2C" w:rsidRDefault="002B031F" w:rsidP="002B031F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Usado em reclamações ou contestações financeiras.</w:t>
            </w:r>
          </w:p>
        </w:tc>
      </w:tr>
    </w:tbl>
    <w:p w14:paraId="1E3D3C2F" w14:textId="77777777" w:rsidR="00F0113D" w:rsidRDefault="00F0113D"/>
    <w:p w14:paraId="4982AE7D" w14:textId="56ADD22E" w:rsidR="001165B3" w:rsidRDefault="002B031F" w:rsidP="001165B3">
      <w:pPr>
        <w:pStyle w:val="Ttulo3"/>
        <w:ind w:left="1843"/>
        <w:rPr>
          <w:rFonts w:ascii="Arial" w:hAnsi="Arial" w:cs="Arial"/>
          <w:color w:val="CC3300"/>
        </w:rPr>
      </w:pPr>
      <w:bookmarkStart w:id="172" w:name="_Toc230360638"/>
      <w:r>
        <w:rPr>
          <w:rFonts w:ascii="Arial" w:hAnsi="Arial" w:cs="Arial"/>
          <w:color w:val="CC3300"/>
        </w:rPr>
        <w:t>Campos Reclamação</w:t>
      </w:r>
      <w:bookmarkEnd w:id="172"/>
    </w:p>
    <w:p w14:paraId="356CCCE6" w14:textId="77777777" w:rsidR="001165B3" w:rsidRDefault="001165B3" w:rsidP="001165B3"/>
    <w:tbl>
      <w:tblPr>
        <w:tblStyle w:val="Tabelacomgrade"/>
        <w:tblW w:w="9630" w:type="dxa"/>
        <w:tblInd w:w="724" w:type="dxa"/>
        <w:tblLook w:val="04A0" w:firstRow="1" w:lastRow="0" w:firstColumn="1" w:lastColumn="0" w:noHBand="0" w:noVBand="1"/>
      </w:tblPr>
      <w:tblGrid>
        <w:gridCol w:w="2106"/>
        <w:gridCol w:w="2520"/>
        <w:gridCol w:w="1664"/>
        <w:gridCol w:w="1072"/>
        <w:gridCol w:w="2268"/>
      </w:tblGrid>
      <w:tr w:rsidR="00425CC1" w:rsidRPr="00A63F2C" w14:paraId="6B6045AE" w14:textId="77777777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7FC04F12" w14:textId="77777777" w:rsidR="00425CC1" w:rsidRPr="00A63F2C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0FA65A35" w14:textId="77777777" w:rsidR="00425CC1" w:rsidRPr="00A63F2C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7BDF4FAF" w14:textId="77777777" w:rsidR="00425CC1" w:rsidRPr="00A63F2C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4100E1C3" w14:textId="77777777" w:rsidR="00425CC1" w:rsidRPr="00F53D24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59E1D2F9" w14:textId="77777777" w:rsidR="00425CC1" w:rsidRPr="00A63F2C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47679231" w14:textId="77777777" w:rsidR="00425CC1" w:rsidRPr="00A63F2C" w:rsidRDefault="00425CC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8456D6" w:rsidRPr="00A63F2C" w14:paraId="71BEAFF5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675E02EB" w14:textId="66F5CC43" w:rsidR="008456D6" w:rsidRPr="008456D6" w:rsidRDefault="00D26579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Data/Hora</w:t>
            </w:r>
          </w:p>
        </w:tc>
        <w:tc>
          <w:tcPr>
            <w:tcW w:w="2520" w:type="dxa"/>
            <w:noWrap/>
            <w:vAlign w:val="center"/>
          </w:tcPr>
          <w:p w14:paraId="1CA2E1FE" w14:textId="71D1D5AC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CarimboDataHora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2FC480FA" w14:textId="19FF0B5E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Date/Time</w:t>
            </w:r>
          </w:p>
        </w:tc>
        <w:tc>
          <w:tcPr>
            <w:tcW w:w="1072" w:type="dxa"/>
            <w:noWrap/>
            <w:vAlign w:val="center"/>
          </w:tcPr>
          <w:p w14:paraId="2094B709" w14:textId="3BBB780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043EA14D" w14:textId="5C54B9C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Carimbo de data/hora</w:t>
            </w:r>
          </w:p>
        </w:tc>
      </w:tr>
      <w:tr w:rsidR="008456D6" w:rsidRPr="00A63F2C" w14:paraId="005012CF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3B71318E" w14:textId="72F91AA7" w:rsidR="008456D6" w:rsidRPr="00A63F2C" w:rsidRDefault="00D26579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Unidade</w:t>
            </w:r>
          </w:p>
        </w:tc>
        <w:tc>
          <w:tcPr>
            <w:tcW w:w="2520" w:type="dxa"/>
            <w:noWrap/>
            <w:vAlign w:val="center"/>
          </w:tcPr>
          <w:p w14:paraId="0086EFA1" w14:textId="6863CD91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Unidade__c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53A39B33" w14:textId="57D22B43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685D7B5" w14:textId="3E9826F7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7B11A71" w14:textId="39672CDB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Unidade</w:t>
            </w:r>
          </w:p>
        </w:tc>
      </w:tr>
      <w:tr w:rsidR="008456D6" w:rsidRPr="00A63F2C" w14:paraId="6CD49CCF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1AEE33B1" w14:textId="2B1BF107" w:rsidR="008456D6" w:rsidRPr="00A63F2C" w:rsidRDefault="00D26579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Semana Recebimento</w:t>
            </w:r>
          </w:p>
        </w:tc>
        <w:tc>
          <w:tcPr>
            <w:tcW w:w="2520" w:type="dxa"/>
            <w:noWrap/>
            <w:vAlign w:val="center"/>
          </w:tcPr>
          <w:p w14:paraId="3F41D263" w14:textId="34D27F49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SemanaRecebimento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5B30F3F5" w14:textId="0A69D41C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Number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00BEF99" w14:textId="0D8646C6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64F38224" w14:textId="46309E2E" w:rsidR="008456D6" w:rsidRPr="00A63F2C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Semana da reclamação</w:t>
            </w:r>
          </w:p>
        </w:tc>
      </w:tr>
      <w:tr w:rsidR="008456D6" w:rsidRPr="00A63F2C" w14:paraId="102C94EA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49C76C38" w14:textId="54DA8584" w:rsidR="008456D6" w:rsidRPr="008456D6" w:rsidRDefault="00D26579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Início</w:t>
            </w:r>
          </w:p>
        </w:tc>
        <w:tc>
          <w:tcPr>
            <w:tcW w:w="2520" w:type="dxa"/>
            <w:noWrap/>
            <w:vAlign w:val="center"/>
          </w:tcPr>
          <w:p w14:paraId="028F76D1" w14:textId="19598FE7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DataInicioTicket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54CDD491" w14:textId="1BF261EB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776091B2" w14:textId="03CEACF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4EC25465" w14:textId="523135A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Início do ticket</w:t>
            </w:r>
          </w:p>
        </w:tc>
      </w:tr>
      <w:tr w:rsidR="008456D6" w:rsidRPr="00A63F2C" w14:paraId="19878BF4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307682F7" w14:textId="1E784793" w:rsidR="008456D6" w:rsidRPr="008456D6" w:rsidRDefault="00D26579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Retorno</w:t>
            </w:r>
          </w:p>
        </w:tc>
        <w:tc>
          <w:tcPr>
            <w:tcW w:w="2520" w:type="dxa"/>
            <w:noWrap/>
            <w:vAlign w:val="center"/>
          </w:tcPr>
          <w:p w14:paraId="4D8B1865" w14:textId="0010DF4B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DataRetornoCliente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6C33AC49" w14:textId="2252F6F2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1565654F" w14:textId="0972966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6DEC33AE" w14:textId="44E36969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Retorno p/ Cliente</w:t>
            </w:r>
          </w:p>
        </w:tc>
      </w:tr>
      <w:tr w:rsidR="008456D6" w:rsidRPr="00A63F2C" w14:paraId="3CEB970B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BA03531" w14:textId="59C8D7C5" w:rsidR="008456D6" w:rsidRPr="008456D6" w:rsidRDefault="00633674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Caso</w:t>
            </w:r>
          </w:p>
        </w:tc>
        <w:tc>
          <w:tcPr>
            <w:tcW w:w="2520" w:type="dxa"/>
            <w:noWrap/>
            <w:vAlign w:val="center"/>
          </w:tcPr>
          <w:p w14:paraId="2C259269" w14:textId="2633F12A" w:rsidR="008456D6" w:rsidRPr="008456D6" w:rsidRDefault="00633674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Caso__c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386E986B" w14:textId="5E384289" w:rsidR="008456D6" w:rsidRPr="008456D6" w:rsidRDefault="00633674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Lookup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Case</w:t>
            </w:r>
          </w:p>
        </w:tc>
        <w:tc>
          <w:tcPr>
            <w:tcW w:w="1072" w:type="dxa"/>
            <w:noWrap/>
            <w:vAlign w:val="center"/>
          </w:tcPr>
          <w:p w14:paraId="05DA0549" w14:textId="508CEE9E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8096EC7" w14:textId="1324D78A" w:rsidR="008456D6" w:rsidRPr="008456D6" w:rsidRDefault="00A22E1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Relacionamento com o Caso</w:t>
            </w:r>
          </w:p>
        </w:tc>
      </w:tr>
      <w:tr w:rsidR="008456D6" w:rsidRPr="00A63F2C" w14:paraId="0676BC6E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64FB5FB2" w14:textId="6B48A146" w:rsidR="008456D6" w:rsidRPr="008456D6" w:rsidRDefault="00A22E1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Requisitante</w:t>
            </w:r>
          </w:p>
        </w:tc>
        <w:tc>
          <w:tcPr>
            <w:tcW w:w="2520" w:type="dxa"/>
            <w:noWrap/>
            <w:vAlign w:val="center"/>
          </w:tcPr>
          <w:p w14:paraId="1A932395" w14:textId="142770E0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QuemReclamou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19C8BE88" w14:textId="4821FB98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542321C" w14:textId="1F85EB05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78939AF" w14:textId="7787B0F0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Quem reclamou?</w:t>
            </w:r>
          </w:p>
        </w:tc>
      </w:tr>
      <w:tr w:rsidR="008456D6" w:rsidRPr="00A63F2C" w14:paraId="3F4E079E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00A57F63" w14:textId="3E021859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Cliente</w:t>
            </w:r>
          </w:p>
        </w:tc>
        <w:tc>
          <w:tcPr>
            <w:tcW w:w="2520" w:type="dxa"/>
            <w:noWrap/>
            <w:vAlign w:val="center"/>
          </w:tcPr>
          <w:p w14:paraId="68149E21" w14:textId="2F87038E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Cliente__c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7A03356C" w14:textId="69A0192D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Lookup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682568F1" w14:textId="67C49E38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7E37D75D" w14:textId="2B9BEE36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Qual cliente?</w:t>
            </w:r>
          </w:p>
        </w:tc>
      </w:tr>
      <w:tr w:rsidR="008456D6" w:rsidRPr="00A63F2C" w14:paraId="7C0ED315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A251A7C" w14:textId="3AEEDBA8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Procedência</w:t>
            </w:r>
          </w:p>
        </w:tc>
        <w:tc>
          <w:tcPr>
            <w:tcW w:w="2520" w:type="dxa"/>
            <w:noWrap/>
            <w:vAlign w:val="center"/>
          </w:tcPr>
          <w:p w14:paraId="5C75DB6A" w14:textId="5FC4C6FC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Procedencia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306F5F94" w14:textId="1B12A337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3BB28416" w14:textId="2B37931C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4A82193B" w14:textId="180E6450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Procedência</w:t>
            </w:r>
          </w:p>
        </w:tc>
      </w:tr>
      <w:tr w:rsidR="008456D6" w:rsidRPr="00A63F2C" w14:paraId="53F064B4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141BA5E8" w14:textId="62C21B3D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Área</w:t>
            </w:r>
          </w:p>
        </w:tc>
        <w:tc>
          <w:tcPr>
            <w:tcW w:w="2520" w:type="dxa"/>
            <w:noWrap/>
            <w:vAlign w:val="center"/>
          </w:tcPr>
          <w:p w14:paraId="03B860F8" w14:textId="48543A56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Area__c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536CB999" w14:textId="624ED320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D190292" w14:textId="484FD9E3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384424E" w14:textId="7B2B0A9B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Qual a área?</w:t>
            </w:r>
          </w:p>
        </w:tc>
      </w:tr>
      <w:tr w:rsidR="008456D6" w:rsidRPr="00A63F2C" w14:paraId="00EBF15C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160FD9A4" w14:textId="1E3D7BC5" w:rsidR="008456D6" w:rsidRPr="008456D6" w:rsidRDefault="00970217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Impacto Cliente</w:t>
            </w:r>
          </w:p>
        </w:tc>
        <w:tc>
          <w:tcPr>
            <w:tcW w:w="2520" w:type="dxa"/>
            <w:noWrap/>
            <w:vAlign w:val="center"/>
          </w:tcPr>
          <w:p w14:paraId="791D1EF9" w14:textId="76970147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CategorizacaoImpactoCliente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6D3A31B6" w14:textId="1A18FD1A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6C920BAD" w14:textId="34C1C4CA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39D6CFBA" w14:textId="3D42C95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Categorização impacto ao cliente</w:t>
            </w:r>
          </w:p>
        </w:tc>
      </w:tr>
      <w:tr w:rsidR="008456D6" w:rsidRPr="00A63F2C" w14:paraId="3A7E54A9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1741CB9E" w14:textId="614342A5" w:rsidR="008456D6" w:rsidRPr="008456D6" w:rsidRDefault="002C2E5A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Categorização Detalhada</w:t>
            </w:r>
          </w:p>
        </w:tc>
        <w:tc>
          <w:tcPr>
            <w:tcW w:w="2520" w:type="dxa"/>
            <w:noWrap/>
            <w:vAlign w:val="center"/>
          </w:tcPr>
          <w:p w14:paraId="522D2B43" w14:textId="1B82B13C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CategorizacaoDetalhada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29E19264" w14:textId="7FD61C77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DB9D321" w14:textId="6ECD883D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6CE579CB" w14:textId="4632807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Categorização detalhada</w:t>
            </w:r>
          </w:p>
        </w:tc>
      </w:tr>
      <w:tr w:rsidR="008456D6" w:rsidRPr="00A63F2C" w14:paraId="182731DC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30FB12D9" w14:textId="285E841C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Evidência</w:t>
            </w:r>
          </w:p>
        </w:tc>
        <w:tc>
          <w:tcPr>
            <w:tcW w:w="2520" w:type="dxa"/>
            <w:noWrap/>
            <w:vAlign w:val="center"/>
          </w:tcPr>
          <w:p w14:paraId="2B0EDDE2" w14:textId="32B0739A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proofErr w:type="gramStart"/>
            <w:r w:rsidRPr="008456D6">
              <w:rPr>
                <w:rFonts w:ascii="Arial" w:hAnsi="Arial" w:cs="Arial"/>
                <w:sz w:val="14"/>
                <w:szCs w:val="14"/>
              </w:rPr>
              <w:t>Evidencia</w:t>
            </w:r>
            <w:proofErr w:type="gram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7462F2C7" w14:textId="364FBB01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1308A7AB" w14:textId="3061848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4E1509D6" w14:textId="1A766298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Evidência</w:t>
            </w:r>
          </w:p>
        </w:tc>
      </w:tr>
      <w:tr w:rsidR="008456D6" w:rsidRPr="00A63F2C" w14:paraId="3F5CDA59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0C48F324" w14:textId="5EF69A9D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Fluig</w:t>
            </w:r>
            <w:proofErr w:type="spellEnd"/>
          </w:p>
        </w:tc>
        <w:tc>
          <w:tcPr>
            <w:tcW w:w="2520" w:type="dxa"/>
            <w:noWrap/>
            <w:vAlign w:val="center"/>
          </w:tcPr>
          <w:p w14:paraId="65A46DF0" w14:textId="68314B64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Fluig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701A836D" w14:textId="46262AF9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430D460" w14:textId="58EC2DCF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20503062" w14:textId="06F7FC6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Fluig</w:t>
            </w:r>
            <w:proofErr w:type="spellEnd"/>
          </w:p>
        </w:tc>
      </w:tr>
      <w:tr w:rsidR="008456D6" w:rsidRPr="00A63F2C" w14:paraId="7F0072C2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22AB7665" w14:textId="29AEE13A" w:rsidR="008456D6" w:rsidRPr="008456D6" w:rsidRDefault="00306FEC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Abert</w:t>
            </w:r>
            <w:r w:rsidR="00E47EAB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 xml:space="preserve">ura </w:t>
            </w:r>
            <w:proofErr w:type="spellStart"/>
            <w:r w:rsidR="00E47EAB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Fluig</w:t>
            </w:r>
            <w:proofErr w:type="spellEnd"/>
          </w:p>
        </w:tc>
        <w:tc>
          <w:tcPr>
            <w:tcW w:w="2520" w:type="dxa"/>
            <w:noWrap/>
            <w:vAlign w:val="center"/>
          </w:tcPr>
          <w:p w14:paraId="26E9BF8F" w14:textId="4F3F787B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DataAberturaFluig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706693A2" w14:textId="50FDF833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2A3AA105" w14:textId="73768C5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263FF756" w14:textId="729A3D99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 xml:space="preserve">Data abertura do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fluig</w:t>
            </w:r>
            <w:proofErr w:type="spellEnd"/>
          </w:p>
        </w:tc>
      </w:tr>
      <w:tr w:rsidR="008456D6" w:rsidRPr="00A63F2C" w14:paraId="6145BEC9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3646064A" w14:textId="7BEA9A6B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 xml:space="preserve">Data Fechamento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Fluig</w:t>
            </w:r>
            <w:proofErr w:type="spellEnd"/>
          </w:p>
        </w:tc>
        <w:tc>
          <w:tcPr>
            <w:tcW w:w="2520" w:type="dxa"/>
            <w:noWrap/>
            <w:vAlign w:val="center"/>
          </w:tcPr>
          <w:p w14:paraId="376C25D7" w14:textId="4BB51663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DataFechamentoFluig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4AF48498" w14:textId="7D28A6FB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218F8CBE" w14:textId="284C9EB0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B17207B" w14:textId="223A1C68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 xml:space="preserve">Data fechamento do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fluig</w:t>
            </w:r>
            <w:proofErr w:type="spellEnd"/>
          </w:p>
        </w:tc>
      </w:tr>
      <w:tr w:rsidR="008456D6" w:rsidRPr="00A63F2C" w14:paraId="1EBA80BB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2C49EAAD" w14:textId="7C245811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Dias Aberto</w:t>
            </w:r>
          </w:p>
        </w:tc>
        <w:tc>
          <w:tcPr>
            <w:tcW w:w="2520" w:type="dxa"/>
            <w:noWrap/>
            <w:vAlign w:val="center"/>
          </w:tcPr>
          <w:p w14:paraId="2ABCCC36" w14:textId="73E948B1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DiasAberto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27F2F388" w14:textId="5796A86F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Number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2E757FED" w14:textId="0BDD45D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6CB96091" w14:textId="2A608525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Dias aberto</w:t>
            </w:r>
          </w:p>
        </w:tc>
      </w:tr>
      <w:tr w:rsidR="008456D6" w:rsidRPr="00A63F2C" w14:paraId="144B4650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3B939C25" w14:textId="28610C8F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 xml:space="preserve">Status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Fluig</w:t>
            </w:r>
            <w:proofErr w:type="spellEnd"/>
          </w:p>
        </w:tc>
        <w:tc>
          <w:tcPr>
            <w:tcW w:w="2520" w:type="dxa"/>
            <w:noWrap/>
            <w:vAlign w:val="center"/>
          </w:tcPr>
          <w:p w14:paraId="28DA1687" w14:textId="26D5201D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StatusFluig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519EFFC6" w14:textId="593DC316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5BC73AC0" w14:textId="59AB380C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0525C034" w14:textId="53E09B3B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 xml:space="preserve">Status do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Fluig</w:t>
            </w:r>
            <w:proofErr w:type="spellEnd"/>
          </w:p>
        </w:tc>
      </w:tr>
      <w:tr w:rsidR="008456D6" w:rsidRPr="00A63F2C" w14:paraId="305C9E1D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6DAB042" w14:textId="75C716BC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Fato/Causa</w:t>
            </w:r>
          </w:p>
        </w:tc>
        <w:tc>
          <w:tcPr>
            <w:tcW w:w="2520" w:type="dxa"/>
            <w:noWrap/>
            <w:vAlign w:val="center"/>
          </w:tcPr>
          <w:p w14:paraId="1EA8C130" w14:textId="6C2A7F1F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FatoCausa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4B080B21" w14:textId="355BB821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E9FCFC7" w14:textId="1E2ADE8F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23F2B027" w14:textId="6AB00883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Fato causa</w:t>
            </w:r>
          </w:p>
        </w:tc>
      </w:tr>
      <w:tr w:rsidR="008456D6" w:rsidRPr="00A63F2C" w14:paraId="5F84F988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57E6E12" w14:textId="3A11FA43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Causa</w:t>
            </w:r>
          </w:p>
        </w:tc>
        <w:tc>
          <w:tcPr>
            <w:tcW w:w="2520" w:type="dxa"/>
            <w:noWrap/>
            <w:vAlign w:val="center"/>
          </w:tcPr>
          <w:p w14:paraId="6E517F75" w14:textId="0B65B126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Causa__c</w:t>
            </w:r>
            <w:proofErr w:type="spellEnd"/>
          </w:p>
        </w:tc>
        <w:tc>
          <w:tcPr>
            <w:tcW w:w="1664" w:type="dxa"/>
            <w:noWrap/>
            <w:vAlign w:val="center"/>
          </w:tcPr>
          <w:p w14:paraId="479390F5" w14:textId="5749B101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32CDEC0" w14:textId="4C93A278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6B6A13C2" w14:textId="7E4380DF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Causa</w:t>
            </w:r>
          </w:p>
        </w:tc>
      </w:tr>
      <w:tr w:rsidR="008456D6" w:rsidRPr="00A63F2C" w14:paraId="521E9D25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65E72EA6" w14:textId="6005D3FE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Status</w:t>
            </w:r>
          </w:p>
        </w:tc>
        <w:tc>
          <w:tcPr>
            <w:tcW w:w="2520" w:type="dxa"/>
            <w:noWrap/>
            <w:vAlign w:val="center"/>
          </w:tcPr>
          <w:p w14:paraId="70F5899E" w14:textId="7B7F6FDA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StatusRegistro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16AD6125" w14:textId="62F2EF1C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14748DE7" w14:textId="12AE6A37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56749901" w14:textId="7EB3F1CE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Status</w:t>
            </w:r>
          </w:p>
        </w:tc>
      </w:tr>
      <w:tr w:rsidR="008456D6" w:rsidRPr="00A63F2C" w14:paraId="222339B1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6B1BE3AD" w14:textId="413DCAE9" w:rsidR="008456D6" w:rsidRPr="008456D6" w:rsidRDefault="00E47EAB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Comentário Área</w:t>
            </w:r>
          </w:p>
        </w:tc>
        <w:tc>
          <w:tcPr>
            <w:tcW w:w="2520" w:type="dxa"/>
            <w:noWrap/>
            <w:vAlign w:val="center"/>
          </w:tcPr>
          <w:p w14:paraId="27FA597D" w14:textId="3C68F5F8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ComentarioArea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4A47CAC7" w14:textId="21B10D8D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3F3B213D" w14:textId="3E88CB61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5A76FF0B" w14:textId="58506358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Comentário da área</w:t>
            </w:r>
          </w:p>
        </w:tc>
      </w:tr>
      <w:tr w:rsidR="008456D6" w:rsidRPr="00A63F2C" w14:paraId="50D59E61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189C055A" w14:textId="0C02FA5E" w:rsidR="008456D6" w:rsidRPr="008456D6" w:rsidRDefault="00970217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Análise</w:t>
            </w:r>
          </w:p>
        </w:tc>
        <w:tc>
          <w:tcPr>
            <w:tcW w:w="2520" w:type="dxa"/>
            <w:noWrap/>
            <w:vAlign w:val="center"/>
          </w:tcPr>
          <w:p w14:paraId="3486042B" w14:textId="2E29CF00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AnaliseProcessos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145AC17C" w14:textId="14F6EBB9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78BD800B" w14:textId="679A23E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8E62993" w14:textId="1F001C62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Análise Processos</w:t>
            </w:r>
          </w:p>
        </w:tc>
      </w:tr>
      <w:tr w:rsidR="008456D6" w:rsidRPr="00A63F2C" w14:paraId="33E5AD57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704134F8" w14:textId="24392E0F" w:rsidR="008456D6" w:rsidRPr="008456D6" w:rsidRDefault="00970217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Observações Qualidade</w:t>
            </w:r>
          </w:p>
        </w:tc>
        <w:tc>
          <w:tcPr>
            <w:tcW w:w="2520" w:type="dxa"/>
            <w:noWrap/>
            <w:vAlign w:val="center"/>
          </w:tcPr>
          <w:p w14:paraId="109A0409" w14:textId="0D37B5DB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ObservacoesQualidade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7F997D25" w14:textId="2D483E78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Long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3E62F744" w14:textId="69ADE350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75B4CB3C" w14:textId="624DA747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Observações Qualidade</w:t>
            </w:r>
          </w:p>
        </w:tc>
      </w:tr>
      <w:tr w:rsidR="008456D6" w:rsidRPr="00A63F2C" w14:paraId="0896B89C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0465F86" w14:textId="353A9A4E" w:rsidR="008456D6" w:rsidRPr="008456D6" w:rsidRDefault="00970217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Validade Procedência</w:t>
            </w:r>
          </w:p>
        </w:tc>
        <w:tc>
          <w:tcPr>
            <w:tcW w:w="2520" w:type="dxa"/>
            <w:noWrap/>
            <w:vAlign w:val="center"/>
          </w:tcPr>
          <w:p w14:paraId="36CB79E9" w14:textId="1934FEA8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DataValidacaoProcedencia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3710BE81" w14:textId="211A3F89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1869330E" w14:textId="37969C97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16D871E9" w14:textId="58173A2A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Data validação Procedência</w:t>
            </w:r>
          </w:p>
        </w:tc>
      </w:tr>
      <w:tr w:rsidR="008456D6" w:rsidRPr="00A63F2C" w14:paraId="522D821B" w14:textId="77777777" w:rsidTr="008456D6">
        <w:trPr>
          <w:trHeight w:val="300"/>
        </w:trPr>
        <w:tc>
          <w:tcPr>
            <w:tcW w:w="2106" w:type="dxa"/>
            <w:noWrap/>
            <w:vAlign w:val="center"/>
          </w:tcPr>
          <w:p w14:paraId="55471E87" w14:textId="52137149" w:rsidR="008456D6" w:rsidRPr="008456D6" w:rsidRDefault="00970217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Documento Qualidade</w:t>
            </w:r>
          </w:p>
        </w:tc>
        <w:tc>
          <w:tcPr>
            <w:tcW w:w="2520" w:type="dxa"/>
            <w:noWrap/>
            <w:vAlign w:val="center"/>
          </w:tcPr>
          <w:p w14:paraId="246B1063" w14:textId="36E53261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DocumentoQualidade</w:t>
            </w:r>
            <w:proofErr w:type="spellEnd"/>
            <w:r w:rsidRPr="008456D6">
              <w:rPr>
                <w:rFonts w:ascii="Arial" w:hAnsi="Arial" w:cs="Arial"/>
                <w:sz w:val="14"/>
                <w:szCs w:val="14"/>
              </w:rPr>
              <w:t>__c</w:t>
            </w:r>
          </w:p>
        </w:tc>
        <w:tc>
          <w:tcPr>
            <w:tcW w:w="1664" w:type="dxa"/>
            <w:noWrap/>
            <w:vAlign w:val="center"/>
          </w:tcPr>
          <w:p w14:paraId="3A607CA8" w14:textId="11CA94A6" w:rsidR="008456D6" w:rsidRPr="008456D6" w:rsidRDefault="008456D6" w:rsidP="008456D6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8456D6">
              <w:rPr>
                <w:rFonts w:ascii="Arial" w:hAnsi="Arial" w:cs="Arial"/>
                <w:sz w:val="14"/>
                <w:szCs w:val="14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229B18F1" w14:textId="0A017577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  <w:vAlign w:val="center"/>
          </w:tcPr>
          <w:p w14:paraId="33189C36" w14:textId="0E1F4244" w:rsidR="008456D6" w:rsidRPr="008456D6" w:rsidRDefault="008456D6" w:rsidP="008456D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hAnsi="Arial" w:cs="Arial"/>
                <w:sz w:val="14"/>
                <w:szCs w:val="14"/>
              </w:rPr>
              <w:t>Documento Qualidade</w:t>
            </w:r>
          </w:p>
        </w:tc>
      </w:tr>
      <w:tr w:rsidR="00650509" w:rsidRPr="00A63F2C" w14:paraId="69075A9B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62F6A76F" w14:textId="6F725621" w:rsidR="00650509" w:rsidRDefault="00787CA4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Abertura SE</w:t>
            </w:r>
          </w:p>
        </w:tc>
        <w:tc>
          <w:tcPr>
            <w:tcW w:w="2520" w:type="dxa"/>
            <w:noWrap/>
          </w:tcPr>
          <w:p w14:paraId="2B8225AB" w14:textId="42C5B05A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DataAberturaSE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3AEBCA84" w14:textId="350B41BD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02C5090B" w14:textId="530FDD63" w:rsidR="00650509" w:rsidRPr="008456D6" w:rsidRDefault="00650509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5BF88B5D" w14:textId="6A080B75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Data da abertura SE</w:t>
            </w:r>
          </w:p>
        </w:tc>
      </w:tr>
      <w:tr w:rsidR="00650509" w:rsidRPr="00A63F2C" w14:paraId="14EE2B82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49C18138" w14:textId="14A9D154" w:rsidR="00650509" w:rsidRDefault="00787CA4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Registro SE</w:t>
            </w:r>
          </w:p>
        </w:tc>
        <w:tc>
          <w:tcPr>
            <w:tcW w:w="2520" w:type="dxa"/>
            <w:noWrap/>
          </w:tcPr>
          <w:p w14:paraId="1F870F7F" w14:textId="0A5E9A71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RegistroSE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1B6A3FEC" w14:textId="6A57974C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562310D5" w14:textId="22ACF5CF" w:rsidR="00650509" w:rsidRPr="008456D6" w:rsidRDefault="00650509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1A499BE4" w14:textId="51AC6756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Registro SE</w:t>
            </w:r>
          </w:p>
        </w:tc>
      </w:tr>
      <w:tr w:rsidR="00650509" w:rsidRPr="00A63F2C" w14:paraId="44407BE6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6378E826" w14:textId="48442420" w:rsidR="00650509" w:rsidRDefault="00787CA4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Recicidente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?</w:t>
            </w:r>
          </w:p>
        </w:tc>
        <w:tc>
          <w:tcPr>
            <w:tcW w:w="2520" w:type="dxa"/>
            <w:noWrap/>
          </w:tcPr>
          <w:p w14:paraId="306EDD16" w14:textId="612623D3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Reincidente__c</w:t>
            </w:r>
            <w:proofErr w:type="spellEnd"/>
          </w:p>
        </w:tc>
        <w:tc>
          <w:tcPr>
            <w:tcW w:w="1664" w:type="dxa"/>
            <w:noWrap/>
          </w:tcPr>
          <w:p w14:paraId="28246252" w14:textId="0F3931BE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Checkbox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16DCA8A7" w14:textId="605ECDAE" w:rsidR="00650509" w:rsidRPr="008456D6" w:rsidRDefault="00650509" w:rsidP="00650509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2A3EBF5F" w14:textId="5E05344B" w:rsidR="00650509" w:rsidRPr="008456D6" w:rsidRDefault="00650509" w:rsidP="0065050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Reincidente?</w:t>
            </w:r>
          </w:p>
        </w:tc>
      </w:tr>
    </w:tbl>
    <w:p w14:paraId="755D422A" w14:textId="77777777" w:rsidR="002B031F" w:rsidRDefault="002B031F" w:rsidP="001165B3"/>
    <w:tbl>
      <w:tblPr>
        <w:tblStyle w:val="Tabelacomgrade"/>
        <w:tblW w:w="9630" w:type="dxa"/>
        <w:tblInd w:w="724" w:type="dxa"/>
        <w:tblLook w:val="04A0" w:firstRow="1" w:lastRow="0" w:firstColumn="1" w:lastColumn="0" w:noHBand="0" w:noVBand="1"/>
      </w:tblPr>
      <w:tblGrid>
        <w:gridCol w:w="2106"/>
        <w:gridCol w:w="2520"/>
        <w:gridCol w:w="1664"/>
        <w:gridCol w:w="1072"/>
        <w:gridCol w:w="2268"/>
      </w:tblGrid>
      <w:tr w:rsidR="00523F01" w:rsidRPr="00A63F2C" w14:paraId="53388DC6" w14:textId="77777777">
        <w:trPr>
          <w:trHeight w:val="300"/>
        </w:trPr>
        <w:tc>
          <w:tcPr>
            <w:tcW w:w="2106" w:type="dxa"/>
            <w:shd w:val="clear" w:color="auto" w:fill="D9EAF7"/>
            <w:noWrap/>
            <w:vAlign w:val="center"/>
            <w:hideMark/>
          </w:tcPr>
          <w:p w14:paraId="4AEE9107" w14:textId="77777777" w:rsidR="00523F01" w:rsidRPr="00A63F2C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Campo</w:t>
            </w:r>
          </w:p>
        </w:tc>
        <w:tc>
          <w:tcPr>
            <w:tcW w:w="2520" w:type="dxa"/>
            <w:shd w:val="clear" w:color="auto" w:fill="D9EAF7"/>
            <w:noWrap/>
            <w:vAlign w:val="center"/>
            <w:hideMark/>
          </w:tcPr>
          <w:p w14:paraId="3D3E8765" w14:textId="77777777" w:rsidR="00523F01" w:rsidRPr="00A63F2C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API </w:t>
            </w:r>
            <w:proofErr w:type="spellStart"/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664" w:type="dxa"/>
            <w:shd w:val="clear" w:color="auto" w:fill="D9EAF7"/>
            <w:noWrap/>
            <w:vAlign w:val="center"/>
            <w:hideMark/>
          </w:tcPr>
          <w:p w14:paraId="22DCFCF8" w14:textId="77777777" w:rsidR="00523F01" w:rsidRPr="00A63F2C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1072" w:type="dxa"/>
            <w:shd w:val="clear" w:color="auto" w:fill="D9EAF7"/>
            <w:noWrap/>
            <w:vAlign w:val="center"/>
            <w:hideMark/>
          </w:tcPr>
          <w:p w14:paraId="12E17051" w14:textId="77777777" w:rsidR="00523F01" w:rsidRPr="00F53D24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Padrão</w:t>
            </w:r>
          </w:p>
          <w:p w14:paraId="6D9E8C12" w14:textId="77777777" w:rsidR="00523F01" w:rsidRPr="00A63F2C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/Custom</w:t>
            </w:r>
          </w:p>
        </w:tc>
        <w:tc>
          <w:tcPr>
            <w:tcW w:w="2268" w:type="dxa"/>
            <w:shd w:val="clear" w:color="auto" w:fill="D9EAF7"/>
            <w:noWrap/>
            <w:vAlign w:val="center"/>
            <w:hideMark/>
          </w:tcPr>
          <w:p w14:paraId="767074AA" w14:textId="77777777" w:rsidR="00523F01" w:rsidRPr="00A63F2C" w:rsidRDefault="00523F0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A63F2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Regra / Observação</w:t>
            </w:r>
          </w:p>
        </w:tc>
      </w:tr>
      <w:tr w:rsidR="002F76C4" w:rsidRPr="008456D6" w14:paraId="546476D0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3BA3D40D" w14:textId="7C9F87FB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Informações Reincidência</w:t>
            </w:r>
          </w:p>
        </w:tc>
        <w:tc>
          <w:tcPr>
            <w:tcW w:w="2520" w:type="dxa"/>
            <w:noWrap/>
          </w:tcPr>
          <w:p w14:paraId="170AB883" w14:textId="2176FCEB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MaisInformacoesReincidencia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11553F80" w14:textId="5460D34D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Long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E71D709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40533D53" w14:textId="4048EBB8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Mais informações sobre reincidência</w:t>
            </w:r>
          </w:p>
        </w:tc>
      </w:tr>
      <w:tr w:rsidR="002F76C4" w:rsidRPr="00A63F2C" w14:paraId="206F54F8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2D2EE55A" w14:textId="7FBBE534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Modalidade</w:t>
            </w:r>
          </w:p>
        </w:tc>
        <w:tc>
          <w:tcPr>
            <w:tcW w:w="2520" w:type="dxa"/>
            <w:noWrap/>
          </w:tcPr>
          <w:p w14:paraId="7B2174B9" w14:textId="6CD17E30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Modalidade__c</w:t>
            </w:r>
            <w:proofErr w:type="spellEnd"/>
          </w:p>
        </w:tc>
        <w:tc>
          <w:tcPr>
            <w:tcW w:w="1664" w:type="dxa"/>
            <w:noWrap/>
          </w:tcPr>
          <w:p w14:paraId="4D87E4E7" w14:textId="2197118F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716549F5" w14:textId="77777777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55D32640" w14:textId="4887CBAF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Modalidade</w:t>
            </w:r>
          </w:p>
        </w:tc>
      </w:tr>
      <w:tr w:rsidR="002F76C4" w:rsidRPr="00A63F2C" w14:paraId="38910E98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6A1B8143" w14:textId="47B63D4E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Agente</w:t>
            </w:r>
          </w:p>
        </w:tc>
        <w:tc>
          <w:tcPr>
            <w:tcW w:w="2520" w:type="dxa"/>
            <w:noWrap/>
          </w:tcPr>
          <w:p w14:paraId="3C3AD902" w14:textId="3BE2E7D5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Agente__c</w:t>
            </w:r>
            <w:proofErr w:type="spellEnd"/>
          </w:p>
        </w:tc>
        <w:tc>
          <w:tcPr>
            <w:tcW w:w="1664" w:type="dxa"/>
            <w:noWrap/>
          </w:tcPr>
          <w:p w14:paraId="38A3EA42" w14:textId="3B895398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035EB93A" w14:textId="77777777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63F491FA" w14:textId="1C9DCA40" w:rsidR="002F76C4" w:rsidRPr="00A63F2C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Agente</w:t>
            </w:r>
          </w:p>
        </w:tc>
      </w:tr>
      <w:tr w:rsidR="002F76C4" w:rsidRPr="008456D6" w14:paraId="1D33C0A9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2FE9B0D7" w14:textId="0C0AA482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Análise</w:t>
            </w:r>
          </w:p>
        </w:tc>
        <w:tc>
          <w:tcPr>
            <w:tcW w:w="2520" w:type="dxa"/>
            <w:noWrap/>
          </w:tcPr>
          <w:p w14:paraId="3331F6DB" w14:textId="0AE49B8B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DataAnalise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1ED805BA" w14:textId="1E58D459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60608610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7203F751" w14:textId="6C64AC46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Data de análise</w:t>
            </w:r>
          </w:p>
        </w:tc>
      </w:tr>
      <w:tr w:rsidR="002F76C4" w:rsidRPr="008456D6" w14:paraId="1A70C38F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6572CBF7" w14:textId="35312300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Semana Análise</w:t>
            </w:r>
          </w:p>
        </w:tc>
        <w:tc>
          <w:tcPr>
            <w:tcW w:w="2520" w:type="dxa"/>
            <w:noWrap/>
          </w:tcPr>
          <w:p w14:paraId="0007A1E5" w14:textId="7F2FC9B5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SemanaAnalise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3FDA7587" w14:textId="50D723E9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Number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3ADBA3BF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1725A67D" w14:textId="6D31EE04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Semana de análise</w:t>
            </w:r>
          </w:p>
        </w:tc>
      </w:tr>
      <w:tr w:rsidR="002F76C4" w:rsidRPr="008456D6" w14:paraId="310C5891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730AF6A0" w14:textId="13621A23" w:rsidR="002F76C4" w:rsidRPr="008456D6" w:rsidRDefault="000B387D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Atualizado Pós Reunião</w:t>
            </w:r>
          </w:p>
        </w:tc>
        <w:tc>
          <w:tcPr>
            <w:tcW w:w="2520" w:type="dxa"/>
            <w:noWrap/>
          </w:tcPr>
          <w:p w14:paraId="06A44261" w14:textId="675A1704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AtualizadoAposReuniao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6693263A" w14:textId="688989B8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Checkbox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362E789B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2FD59D9D" w14:textId="2F850192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Atualizado após reunião</w:t>
            </w:r>
          </w:p>
        </w:tc>
      </w:tr>
      <w:tr w:rsidR="002F76C4" w:rsidRPr="008456D6" w14:paraId="7DB5FB70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41AE85EC" w14:textId="64E81022" w:rsidR="002F76C4" w:rsidRPr="008456D6" w:rsidRDefault="000B387D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Tipo</w:t>
            </w:r>
          </w:p>
        </w:tc>
        <w:tc>
          <w:tcPr>
            <w:tcW w:w="2520" w:type="dxa"/>
            <w:noWrap/>
          </w:tcPr>
          <w:p w14:paraId="5F548101" w14:textId="0631F4CF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Tipo__c</w:t>
            </w:r>
            <w:proofErr w:type="spellEnd"/>
          </w:p>
        </w:tc>
        <w:tc>
          <w:tcPr>
            <w:tcW w:w="1664" w:type="dxa"/>
            <w:noWrap/>
          </w:tcPr>
          <w:p w14:paraId="47E5EE23" w14:textId="7F753D25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5AED8855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659419FD" w14:textId="1C9A0A18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Tipo</w:t>
            </w:r>
          </w:p>
        </w:tc>
      </w:tr>
      <w:tr w:rsidR="002F76C4" w:rsidRPr="008456D6" w14:paraId="6F9C71BF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497BF38B" w14:textId="2E667DA9" w:rsidR="002F76C4" w:rsidRPr="008456D6" w:rsidRDefault="000B387D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Impacto</w:t>
            </w:r>
          </w:p>
        </w:tc>
        <w:tc>
          <w:tcPr>
            <w:tcW w:w="2520" w:type="dxa"/>
            <w:noWrap/>
          </w:tcPr>
          <w:p w14:paraId="333AFF14" w14:textId="45896272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Impacto__c</w:t>
            </w:r>
            <w:proofErr w:type="spellEnd"/>
          </w:p>
        </w:tc>
        <w:tc>
          <w:tcPr>
            <w:tcW w:w="1664" w:type="dxa"/>
            <w:noWrap/>
          </w:tcPr>
          <w:p w14:paraId="79586519" w14:textId="4FB7A475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F2B712F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50A1F0B7" w14:textId="5C81FC34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Impacto</w:t>
            </w:r>
          </w:p>
        </w:tc>
      </w:tr>
      <w:tr w:rsidR="002F76C4" w:rsidRPr="008456D6" w14:paraId="35864434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5FC4A159" w14:textId="0C844EC4" w:rsidR="002F76C4" w:rsidRPr="008456D6" w:rsidRDefault="000B387D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Voz Cliente</w:t>
            </w:r>
          </w:p>
        </w:tc>
        <w:tc>
          <w:tcPr>
            <w:tcW w:w="2520" w:type="dxa"/>
            <w:noWrap/>
          </w:tcPr>
          <w:p w14:paraId="156EC201" w14:textId="42928090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VozCliente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55155EB4" w14:textId="532D0B9F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Long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2FDEFE07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18C415D5" w14:textId="01B54DA8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Voz do Cliente</w:t>
            </w:r>
          </w:p>
        </w:tc>
      </w:tr>
      <w:tr w:rsidR="002F76C4" w:rsidRPr="008456D6" w14:paraId="10980DCC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7AF33EBA" w14:textId="3D97D9DE" w:rsidR="002F76C4" w:rsidRPr="008456D6" w:rsidRDefault="000B387D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Categoria Reclamante</w:t>
            </w:r>
          </w:p>
        </w:tc>
        <w:tc>
          <w:tcPr>
            <w:tcW w:w="2520" w:type="dxa"/>
            <w:noWrap/>
          </w:tcPr>
          <w:p w14:paraId="60BA5C7B" w14:textId="095AE34A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CategoriaReclamante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687ABEB6" w14:textId="0223BAEB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7F338C3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58D57937" w14:textId="2370D5B0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Categoria do Reclamante</w:t>
            </w:r>
          </w:p>
        </w:tc>
      </w:tr>
      <w:tr w:rsidR="002F76C4" w:rsidRPr="008456D6" w14:paraId="163EAAC4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34560448" w14:textId="3801633F" w:rsidR="002F76C4" w:rsidRPr="008456D6" w:rsidRDefault="00995271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Ação da Área</w:t>
            </w:r>
          </w:p>
        </w:tc>
        <w:tc>
          <w:tcPr>
            <w:tcW w:w="2520" w:type="dxa"/>
            <w:noWrap/>
          </w:tcPr>
          <w:p w14:paraId="62EF0855" w14:textId="7ECE5297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AcaoArea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071F9E57" w14:textId="2FC668EB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Long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630A33F0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19777135" w14:textId="3AC2887F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Ação da Área</w:t>
            </w:r>
          </w:p>
        </w:tc>
      </w:tr>
      <w:tr w:rsidR="002F76C4" w:rsidRPr="008456D6" w14:paraId="6BF78524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7D29D0A1" w14:textId="11D21C02" w:rsidR="002F76C4" w:rsidRPr="008456D6" w:rsidRDefault="00995271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Data da Ação</w:t>
            </w:r>
          </w:p>
        </w:tc>
        <w:tc>
          <w:tcPr>
            <w:tcW w:w="2520" w:type="dxa"/>
            <w:noWrap/>
          </w:tcPr>
          <w:p w14:paraId="4835AFDE" w14:textId="4C435A59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DataAcao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4EA8A965" w14:textId="69B3C4E8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1072" w:type="dxa"/>
            <w:noWrap/>
            <w:vAlign w:val="center"/>
          </w:tcPr>
          <w:p w14:paraId="3777680D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7ADF84D3" w14:textId="53FB4C86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Data da Ação</w:t>
            </w:r>
          </w:p>
        </w:tc>
      </w:tr>
      <w:tr w:rsidR="002F76C4" w:rsidRPr="008456D6" w14:paraId="38E4CABD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11BBA4E6" w14:textId="7519CFB6" w:rsidR="002F76C4" w:rsidRPr="008456D6" w:rsidRDefault="00995271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Categoria Master</w:t>
            </w:r>
          </w:p>
        </w:tc>
        <w:tc>
          <w:tcPr>
            <w:tcW w:w="2520" w:type="dxa"/>
            <w:noWrap/>
          </w:tcPr>
          <w:p w14:paraId="66B1D7E8" w14:textId="4EEDECF6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CategoriaMaster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4FB4BCA4" w14:textId="3095D857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63B5C5DA" w14:textId="77777777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4F743A13" w14:textId="6AB38918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Categoria Master</w:t>
            </w:r>
          </w:p>
        </w:tc>
      </w:tr>
      <w:tr w:rsidR="002F76C4" w:rsidRPr="008456D6" w14:paraId="0AF8872C" w14:textId="77777777">
        <w:trPr>
          <w:trHeight w:val="300"/>
        </w:trPr>
        <w:tc>
          <w:tcPr>
            <w:tcW w:w="2106" w:type="dxa"/>
            <w:noWrap/>
            <w:vAlign w:val="center"/>
          </w:tcPr>
          <w:p w14:paraId="2F3098E0" w14:textId="1BE9435C" w:rsidR="002F76C4" w:rsidRPr="008456D6" w:rsidRDefault="00995271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Impacto Master</w:t>
            </w:r>
          </w:p>
        </w:tc>
        <w:tc>
          <w:tcPr>
            <w:tcW w:w="2520" w:type="dxa"/>
            <w:noWrap/>
          </w:tcPr>
          <w:p w14:paraId="7665A289" w14:textId="720D0677" w:rsidR="002F76C4" w:rsidRDefault="002F76C4" w:rsidP="002F76C4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ImpactoMaster</w:t>
            </w:r>
            <w:proofErr w:type="spellEnd"/>
            <w:r>
              <w:rPr>
                <w:sz w:val="15"/>
              </w:rPr>
              <w:t>__c</w:t>
            </w:r>
          </w:p>
        </w:tc>
        <w:tc>
          <w:tcPr>
            <w:tcW w:w="1664" w:type="dxa"/>
            <w:noWrap/>
          </w:tcPr>
          <w:p w14:paraId="341967D1" w14:textId="7F995632" w:rsidR="002F76C4" w:rsidRPr="008456D6" w:rsidRDefault="002F76C4" w:rsidP="002F76C4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sz w:val="15"/>
              </w:rPr>
              <w:t>Picklist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Text</w:t>
            </w:r>
            <w:proofErr w:type="spellEnd"/>
          </w:p>
        </w:tc>
        <w:tc>
          <w:tcPr>
            <w:tcW w:w="1072" w:type="dxa"/>
            <w:noWrap/>
            <w:vAlign w:val="center"/>
          </w:tcPr>
          <w:p w14:paraId="4DB0951E" w14:textId="314F5A20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 w:rsidRPr="008456D6"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  <w:t>Custom</w:t>
            </w:r>
          </w:p>
        </w:tc>
        <w:tc>
          <w:tcPr>
            <w:tcW w:w="2268" w:type="dxa"/>
            <w:noWrap/>
          </w:tcPr>
          <w:p w14:paraId="0A5571B9" w14:textId="049F4473" w:rsidR="002F76C4" w:rsidRPr="008456D6" w:rsidRDefault="002F76C4" w:rsidP="002F76C4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pt-BR"/>
              </w:rPr>
            </w:pPr>
            <w:r>
              <w:rPr>
                <w:sz w:val="15"/>
              </w:rPr>
              <w:t>Impacto Master</w:t>
            </w:r>
          </w:p>
        </w:tc>
      </w:tr>
    </w:tbl>
    <w:p w14:paraId="0028F570" w14:textId="77777777" w:rsidR="002B031F" w:rsidRDefault="002B031F" w:rsidP="002B031F"/>
    <w:p w14:paraId="3E5C84CE" w14:textId="77777777" w:rsidR="002B031F" w:rsidRDefault="002B031F" w:rsidP="002B031F">
      <w:pPr>
        <w:pStyle w:val="Ttulo3"/>
        <w:ind w:left="1843"/>
        <w:rPr>
          <w:rFonts w:ascii="Arial" w:hAnsi="Arial" w:cs="Arial"/>
          <w:color w:val="CC3300"/>
        </w:rPr>
      </w:pPr>
      <w:bookmarkStart w:id="173" w:name="_Toc230360639"/>
      <w:r w:rsidRPr="0039179D">
        <w:rPr>
          <w:rFonts w:ascii="Arial" w:hAnsi="Arial" w:cs="Arial"/>
          <w:color w:val="CC3300"/>
        </w:rPr>
        <w:t>Componentes Técnicos Sugeridos</w:t>
      </w:r>
      <w:bookmarkEnd w:id="173"/>
    </w:p>
    <w:p w14:paraId="0BE23571" w14:textId="77777777" w:rsidR="002B031F" w:rsidRDefault="002B031F" w:rsidP="001165B3"/>
    <w:tbl>
      <w:tblPr>
        <w:tblStyle w:val="Tabelacomgrade"/>
        <w:tblW w:w="9619" w:type="dxa"/>
        <w:tblInd w:w="724" w:type="dxa"/>
        <w:tblLook w:val="04A0" w:firstRow="1" w:lastRow="0" w:firstColumn="1" w:lastColumn="0" w:noHBand="0" w:noVBand="1"/>
      </w:tblPr>
      <w:tblGrid>
        <w:gridCol w:w="3468"/>
        <w:gridCol w:w="6151"/>
      </w:tblGrid>
      <w:tr w:rsidR="005B6EE2" w14:paraId="510214AB" w14:textId="77777777" w:rsidTr="005B6EE2">
        <w:tc>
          <w:tcPr>
            <w:tcW w:w="3468" w:type="dxa"/>
            <w:shd w:val="clear" w:color="auto" w:fill="D9EAF7"/>
            <w:vAlign w:val="center"/>
          </w:tcPr>
          <w:p w14:paraId="2850FCCA" w14:textId="77777777" w:rsidR="005B6EE2" w:rsidRPr="005B6EE2" w:rsidRDefault="005B6EE2" w:rsidP="005B6E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b/>
                <w:sz w:val="20"/>
                <w:szCs w:val="20"/>
              </w:rPr>
              <w:t>Componente</w:t>
            </w:r>
          </w:p>
        </w:tc>
        <w:tc>
          <w:tcPr>
            <w:tcW w:w="6151" w:type="dxa"/>
            <w:shd w:val="clear" w:color="auto" w:fill="D9EAF7"/>
            <w:vAlign w:val="center"/>
          </w:tcPr>
          <w:p w14:paraId="45FE8A07" w14:textId="77777777" w:rsidR="005B6EE2" w:rsidRPr="005B6EE2" w:rsidRDefault="005B6EE2" w:rsidP="005B6E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b/>
                <w:sz w:val="20"/>
                <w:szCs w:val="20"/>
              </w:rPr>
              <w:t>Responsabilidade</w:t>
            </w:r>
          </w:p>
        </w:tc>
      </w:tr>
      <w:tr w:rsidR="005B6EE2" w14:paraId="1F6D56C5" w14:textId="77777777" w:rsidTr="005B6EE2">
        <w:tc>
          <w:tcPr>
            <w:tcW w:w="3468" w:type="dxa"/>
            <w:vAlign w:val="center"/>
          </w:tcPr>
          <w:p w14:paraId="57DFD410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caseNewCategorization</w:t>
            </w:r>
            <w:proofErr w:type="spellEnd"/>
          </w:p>
        </w:tc>
        <w:tc>
          <w:tcPr>
            <w:tcW w:w="6151" w:type="dxa"/>
            <w:vAlign w:val="center"/>
          </w:tcPr>
          <w:p w14:paraId="40D751E3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LWC de categorização inicial usado no New Case.</w:t>
            </w:r>
          </w:p>
        </w:tc>
      </w:tr>
      <w:tr w:rsidR="005B6EE2" w14:paraId="080A9327" w14:textId="77777777" w:rsidTr="005B6EE2">
        <w:tc>
          <w:tcPr>
            <w:tcW w:w="3468" w:type="dxa"/>
            <w:vAlign w:val="center"/>
          </w:tcPr>
          <w:p w14:paraId="40A68D39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caseRecategorization</w:t>
            </w:r>
            <w:proofErr w:type="spellEnd"/>
          </w:p>
        </w:tc>
        <w:tc>
          <w:tcPr>
            <w:tcW w:w="6151" w:type="dxa"/>
            <w:vAlign w:val="center"/>
          </w:tcPr>
          <w:p w14:paraId="50848C63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Ação de reclassificação de Case.</w:t>
            </w:r>
          </w:p>
        </w:tc>
      </w:tr>
      <w:tr w:rsidR="005B6EE2" w14:paraId="619B9A7E" w14:textId="77777777" w:rsidTr="005B6EE2">
        <w:tc>
          <w:tcPr>
            <w:tcW w:w="3468" w:type="dxa"/>
            <w:vAlign w:val="center"/>
          </w:tcPr>
          <w:p w14:paraId="18BBE2D6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caseCloseWithSurvey</w:t>
            </w:r>
            <w:proofErr w:type="spellEnd"/>
          </w:p>
        </w:tc>
        <w:tc>
          <w:tcPr>
            <w:tcW w:w="6151" w:type="dxa"/>
            <w:vAlign w:val="center"/>
          </w:tcPr>
          <w:p w14:paraId="7AF9F0E6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Encerramento controlado com envio opcional de pesquisa.</w:t>
            </w:r>
          </w:p>
        </w:tc>
      </w:tr>
      <w:tr w:rsidR="005B6EE2" w14:paraId="4AF67248" w14:textId="77777777" w:rsidTr="005B6EE2">
        <w:tc>
          <w:tcPr>
            <w:tcW w:w="3468" w:type="dxa"/>
            <w:vAlign w:val="center"/>
          </w:tcPr>
          <w:p w14:paraId="2982C631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accountCaseScheduleManager</w:t>
            </w:r>
            <w:proofErr w:type="spellEnd"/>
          </w:p>
        </w:tc>
        <w:tc>
          <w:tcPr>
            <w:tcW w:w="6151" w:type="dxa"/>
            <w:vAlign w:val="center"/>
          </w:tcPr>
          <w:p w14:paraId="18FA074A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Action</w:t>
            </w:r>
            <w:proofErr w:type="spellEnd"/>
            <w:r w:rsidRPr="005B6EE2">
              <w:rPr>
                <w:rFonts w:ascii="Arial" w:hAnsi="Arial" w:cs="Arial"/>
                <w:sz w:val="20"/>
                <w:szCs w:val="20"/>
              </w:rPr>
              <w:t xml:space="preserve"> em Account para gerenciar </w:t>
            </w: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Agendamento__c</w:t>
            </w:r>
            <w:proofErr w:type="spellEnd"/>
            <w:r w:rsidRPr="005B6EE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B6EE2" w14:paraId="6391B4BD" w14:textId="77777777" w:rsidTr="005B6EE2">
        <w:tc>
          <w:tcPr>
            <w:tcW w:w="3468" w:type="dxa"/>
            <w:vAlign w:val="center"/>
          </w:tcPr>
          <w:p w14:paraId="6B8B0A2C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CaseCreationService</w:t>
            </w:r>
            <w:proofErr w:type="spellEnd"/>
          </w:p>
        </w:tc>
        <w:tc>
          <w:tcPr>
            <w:tcW w:w="6151" w:type="dxa"/>
            <w:vAlign w:val="center"/>
          </w:tcPr>
          <w:p w14:paraId="501227E7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Orquestra criação manual e herança de valores para a tela padrão.</w:t>
            </w:r>
          </w:p>
        </w:tc>
      </w:tr>
      <w:tr w:rsidR="005B6EE2" w14:paraId="649E2A0D" w14:textId="77777777" w:rsidTr="005B6EE2">
        <w:tc>
          <w:tcPr>
            <w:tcW w:w="3468" w:type="dxa"/>
            <w:vAlign w:val="center"/>
          </w:tcPr>
          <w:p w14:paraId="67CF9F1C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CaseDistributionService</w:t>
            </w:r>
            <w:proofErr w:type="spellEnd"/>
          </w:p>
        </w:tc>
        <w:tc>
          <w:tcPr>
            <w:tcW w:w="6151" w:type="dxa"/>
            <w:vAlign w:val="center"/>
          </w:tcPr>
          <w:p w14:paraId="2317D6F5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Distribuição oportuna após criação do Case.</w:t>
            </w:r>
          </w:p>
        </w:tc>
      </w:tr>
      <w:tr w:rsidR="005B6EE2" w14:paraId="4387B243" w14:textId="77777777" w:rsidTr="005B6EE2">
        <w:tc>
          <w:tcPr>
            <w:tcW w:w="3468" w:type="dxa"/>
            <w:vAlign w:val="center"/>
          </w:tcPr>
          <w:p w14:paraId="22C025A4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CaseScheduleService</w:t>
            </w:r>
            <w:proofErr w:type="spellEnd"/>
          </w:p>
        </w:tc>
        <w:tc>
          <w:tcPr>
            <w:tcW w:w="6151" w:type="dxa"/>
            <w:vAlign w:val="center"/>
          </w:tcPr>
          <w:p w14:paraId="4070D427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 xml:space="preserve">Criação recorrente de Cases por Apex </w:t>
            </w: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Scheduler</w:t>
            </w:r>
            <w:proofErr w:type="spellEnd"/>
            <w:r w:rsidRPr="005B6EE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B6EE2" w14:paraId="24C3AF81" w14:textId="77777777" w:rsidTr="005B6EE2">
        <w:tc>
          <w:tcPr>
            <w:tcW w:w="3468" w:type="dxa"/>
            <w:vAlign w:val="center"/>
          </w:tcPr>
          <w:p w14:paraId="47CE82DD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CaseSurveyService</w:t>
            </w:r>
            <w:proofErr w:type="spellEnd"/>
          </w:p>
        </w:tc>
        <w:tc>
          <w:tcPr>
            <w:tcW w:w="6151" w:type="dxa"/>
            <w:vAlign w:val="center"/>
          </w:tcPr>
          <w:p w14:paraId="587F3FE9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Controle de envio de pesquisa e alerta diário.</w:t>
            </w:r>
          </w:p>
        </w:tc>
      </w:tr>
      <w:tr w:rsidR="005B6EE2" w14:paraId="24F1E6B9" w14:textId="77777777" w:rsidTr="005B6EE2">
        <w:tc>
          <w:tcPr>
            <w:tcW w:w="3468" w:type="dxa"/>
            <w:vAlign w:val="center"/>
          </w:tcPr>
          <w:p w14:paraId="0230A3E3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6EE2">
              <w:rPr>
                <w:rFonts w:ascii="Arial" w:hAnsi="Arial" w:cs="Arial"/>
                <w:sz w:val="20"/>
                <w:szCs w:val="20"/>
              </w:rPr>
              <w:t>ReclamacaoSalvadorService</w:t>
            </w:r>
            <w:proofErr w:type="spellEnd"/>
          </w:p>
        </w:tc>
        <w:tc>
          <w:tcPr>
            <w:tcW w:w="6151" w:type="dxa"/>
            <w:vAlign w:val="center"/>
          </w:tcPr>
          <w:p w14:paraId="1F0BDB89" w14:textId="77777777" w:rsidR="005B6EE2" w:rsidRPr="005B6EE2" w:rsidRDefault="005B6EE2" w:rsidP="005B6EE2">
            <w:pPr>
              <w:rPr>
                <w:rFonts w:ascii="Arial" w:hAnsi="Arial" w:cs="Arial"/>
                <w:sz w:val="20"/>
                <w:szCs w:val="20"/>
              </w:rPr>
            </w:pPr>
            <w:r w:rsidRPr="005B6EE2">
              <w:rPr>
                <w:rFonts w:ascii="Arial" w:hAnsi="Arial" w:cs="Arial"/>
                <w:sz w:val="20"/>
                <w:szCs w:val="20"/>
              </w:rPr>
              <w:t>Criação do registro estruturado de reclamação no fechamento do Case.</w:t>
            </w:r>
          </w:p>
        </w:tc>
      </w:tr>
    </w:tbl>
    <w:p w14:paraId="5EDC5931" w14:textId="77777777" w:rsidR="001165B3" w:rsidRDefault="001165B3" w:rsidP="001165B3">
      <w:pPr>
        <w:ind w:left="1428"/>
        <w:jc w:val="both"/>
        <w:rPr>
          <w:rFonts w:ascii="Arial" w:hAnsi="Arial" w:cs="Arial"/>
        </w:rPr>
      </w:pPr>
    </w:p>
    <w:p w14:paraId="2EB15E8F" w14:textId="77777777" w:rsidR="001165B3" w:rsidRDefault="001165B3" w:rsidP="001165B3">
      <w:pPr>
        <w:pStyle w:val="Ttulo3"/>
        <w:ind w:left="1843"/>
        <w:rPr>
          <w:rFonts w:ascii="Arial" w:hAnsi="Arial" w:cs="Arial"/>
          <w:color w:val="CC3300"/>
        </w:rPr>
      </w:pPr>
      <w:bookmarkStart w:id="174" w:name="_Toc230360640"/>
      <w:proofErr w:type="spellStart"/>
      <w:r w:rsidRPr="00E170B9">
        <w:rPr>
          <w:rFonts w:ascii="Arial" w:hAnsi="Arial" w:cs="Arial"/>
          <w:color w:val="CC3300"/>
        </w:rPr>
        <w:t>Permission</w:t>
      </w:r>
      <w:proofErr w:type="spellEnd"/>
      <w:r w:rsidRPr="00E170B9">
        <w:rPr>
          <w:rFonts w:ascii="Arial" w:hAnsi="Arial" w:cs="Arial"/>
          <w:color w:val="CC3300"/>
        </w:rPr>
        <w:t xml:space="preserve"> Sets por Área de Negócio</w:t>
      </w:r>
      <w:bookmarkEnd w:id="174"/>
    </w:p>
    <w:p w14:paraId="658552BD" w14:textId="77777777" w:rsidR="001165B3" w:rsidRDefault="001165B3" w:rsidP="001165B3"/>
    <w:p w14:paraId="46C3FEBE" w14:textId="77777777" w:rsidR="001165B3" w:rsidRDefault="001165B3" w:rsidP="001165B3">
      <w:pPr>
        <w:ind w:left="1428"/>
        <w:jc w:val="both"/>
        <w:rPr>
          <w:rFonts w:ascii="Arial" w:hAnsi="Arial" w:cs="Arial"/>
        </w:rPr>
      </w:pPr>
      <w:r w:rsidRPr="00462D82">
        <w:rPr>
          <w:rFonts w:ascii="Arial" w:hAnsi="Arial" w:cs="Arial"/>
        </w:rPr>
        <w:t xml:space="preserve">Serão criados </w:t>
      </w:r>
      <w:proofErr w:type="spellStart"/>
      <w:r w:rsidRPr="00462D82">
        <w:rPr>
          <w:rFonts w:ascii="Arial" w:hAnsi="Arial" w:cs="Arial"/>
        </w:rPr>
        <w:t>Permission</w:t>
      </w:r>
      <w:proofErr w:type="spellEnd"/>
      <w:r w:rsidRPr="00462D82">
        <w:rPr>
          <w:rFonts w:ascii="Arial" w:hAnsi="Arial" w:cs="Arial"/>
        </w:rPr>
        <w:t xml:space="preserve"> Sets ou </w:t>
      </w:r>
      <w:proofErr w:type="spellStart"/>
      <w:r w:rsidRPr="00462D82">
        <w:rPr>
          <w:rFonts w:ascii="Arial" w:hAnsi="Arial" w:cs="Arial"/>
        </w:rPr>
        <w:t>Permission</w:t>
      </w:r>
      <w:proofErr w:type="spellEnd"/>
      <w:r w:rsidRPr="00462D82">
        <w:rPr>
          <w:rFonts w:ascii="Arial" w:hAnsi="Arial" w:cs="Arial"/>
        </w:rPr>
        <w:t xml:space="preserve"> Set </w:t>
      </w:r>
      <w:proofErr w:type="spellStart"/>
      <w:r w:rsidRPr="00462D82">
        <w:rPr>
          <w:rFonts w:ascii="Arial" w:hAnsi="Arial" w:cs="Arial"/>
        </w:rPr>
        <w:t>Groups</w:t>
      </w:r>
      <w:proofErr w:type="spellEnd"/>
      <w:r w:rsidRPr="00462D82">
        <w:rPr>
          <w:rFonts w:ascii="Arial" w:hAnsi="Arial" w:cs="Arial"/>
        </w:rPr>
        <w:t xml:space="preserve"> por área de negócio. Cada área terá acesso apenas aos recursos necessários à sua operação, incluindo App, Record </w:t>
      </w:r>
      <w:proofErr w:type="spellStart"/>
      <w:r w:rsidRPr="00462D82">
        <w:rPr>
          <w:rFonts w:ascii="Arial" w:hAnsi="Arial" w:cs="Arial"/>
        </w:rPr>
        <w:t>Types</w:t>
      </w:r>
      <w:proofErr w:type="spellEnd"/>
      <w:r w:rsidRPr="00462D82">
        <w:rPr>
          <w:rFonts w:ascii="Arial" w:hAnsi="Arial" w:cs="Arial"/>
        </w:rPr>
        <w:t xml:space="preserve">, </w:t>
      </w:r>
      <w:proofErr w:type="spellStart"/>
      <w:r w:rsidRPr="00462D82">
        <w:rPr>
          <w:rFonts w:ascii="Arial" w:hAnsi="Arial" w:cs="Arial"/>
        </w:rPr>
        <w:t>Lightning</w:t>
      </w:r>
      <w:proofErr w:type="spellEnd"/>
      <w:r w:rsidRPr="00462D82">
        <w:rPr>
          <w:rFonts w:ascii="Arial" w:hAnsi="Arial" w:cs="Arial"/>
        </w:rPr>
        <w:t xml:space="preserve"> Pages, filas, objetos, campos, ações e relatórios correspondentes.</w:t>
      </w:r>
    </w:p>
    <w:tbl>
      <w:tblPr>
        <w:tblStyle w:val="Tabelacomgrade"/>
        <w:tblW w:w="0" w:type="auto"/>
        <w:tblInd w:w="1385" w:type="dxa"/>
        <w:tblLook w:val="04A0" w:firstRow="1" w:lastRow="0" w:firstColumn="1" w:lastColumn="0" w:noHBand="0" w:noVBand="1"/>
      </w:tblPr>
      <w:tblGrid>
        <w:gridCol w:w="3257"/>
        <w:gridCol w:w="5810"/>
      </w:tblGrid>
      <w:tr w:rsidR="00B64EDB" w14:paraId="7A9B96D1" w14:textId="77777777" w:rsidTr="00B64EDB">
        <w:tc>
          <w:tcPr>
            <w:tcW w:w="3257" w:type="dxa"/>
            <w:shd w:val="clear" w:color="auto" w:fill="D9EAF7"/>
            <w:vAlign w:val="center"/>
          </w:tcPr>
          <w:p w14:paraId="35D31D81" w14:textId="77777777" w:rsidR="00B64EDB" w:rsidRPr="00B64EDB" w:rsidRDefault="00B64EDB" w:rsidP="00B64E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64EDB">
              <w:rPr>
                <w:rFonts w:ascii="Arial" w:hAnsi="Arial" w:cs="Arial"/>
                <w:b/>
                <w:sz w:val="18"/>
                <w:szCs w:val="18"/>
              </w:rPr>
              <w:t>Permission</w:t>
            </w:r>
            <w:proofErr w:type="spellEnd"/>
            <w:r w:rsidRPr="00B64EDB">
              <w:rPr>
                <w:rFonts w:ascii="Arial" w:hAnsi="Arial" w:cs="Arial"/>
                <w:b/>
                <w:sz w:val="18"/>
                <w:szCs w:val="18"/>
              </w:rPr>
              <w:t xml:space="preserve"> Set / Grupo</w:t>
            </w:r>
          </w:p>
        </w:tc>
        <w:tc>
          <w:tcPr>
            <w:tcW w:w="5810" w:type="dxa"/>
            <w:shd w:val="clear" w:color="auto" w:fill="D9EAF7"/>
            <w:vAlign w:val="center"/>
          </w:tcPr>
          <w:p w14:paraId="7F1F9B73" w14:textId="77777777" w:rsidR="00B64EDB" w:rsidRPr="00B64EDB" w:rsidRDefault="00B64EDB" w:rsidP="00B64E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b/>
                <w:sz w:val="18"/>
                <w:szCs w:val="18"/>
              </w:rPr>
              <w:t>Escopo esperado</w:t>
            </w:r>
          </w:p>
        </w:tc>
      </w:tr>
      <w:tr w:rsidR="00B64EDB" w14:paraId="080ED44E" w14:textId="77777777" w:rsidTr="00B64EDB">
        <w:tc>
          <w:tcPr>
            <w:tcW w:w="3257" w:type="dxa"/>
          </w:tcPr>
          <w:p w14:paraId="3DF5BC7F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Atendimento Salvador</w:t>
            </w:r>
          </w:p>
        </w:tc>
        <w:tc>
          <w:tcPr>
            <w:tcW w:w="5810" w:type="dxa"/>
          </w:tcPr>
          <w:p w14:paraId="174D359F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 xml:space="preserve">App Salvador, Record </w:t>
            </w:r>
            <w:proofErr w:type="spellStart"/>
            <w:r w:rsidRPr="00B64EDB">
              <w:rPr>
                <w:rFonts w:ascii="Arial" w:hAnsi="Arial" w:cs="Arial"/>
                <w:sz w:val="18"/>
                <w:szCs w:val="18"/>
              </w:rPr>
              <w:t>Types</w:t>
            </w:r>
            <w:proofErr w:type="spellEnd"/>
            <w:r w:rsidRPr="00B64EDB">
              <w:rPr>
                <w:rFonts w:ascii="Arial" w:hAnsi="Arial" w:cs="Arial"/>
                <w:sz w:val="18"/>
                <w:szCs w:val="18"/>
              </w:rPr>
              <w:t xml:space="preserve"> Salvador, filas Salvador, páginas e relatórios da unidade.</w:t>
            </w:r>
          </w:p>
        </w:tc>
      </w:tr>
      <w:tr w:rsidR="00B64EDB" w14:paraId="042C3D71" w14:textId="77777777" w:rsidTr="00B64EDB">
        <w:tc>
          <w:tcPr>
            <w:tcW w:w="3257" w:type="dxa"/>
          </w:tcPr>
          <w:p w14:paraId="3BF36903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Atendimento Rio Grande</w:t>
            </w:r>
          </w:p>
        </w:tc>
        <w:tc>
          <w:tcPr>
            <w:tcW w:w="5810" w:type="dxa"/>
          </w:tcPr>
          <w:p w14:paraId="0410662B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 xml:space="preserve">App Rio Grande, Record </w:t>
            </w:r>
            <w:proofErr w:type="spellStart"/>
            <w:r w:rsidRPr="00B64EDB">
              <w:rPr>
                <w:rFonts w:ascii="Arial" w:hAnsi="Arial" w:cs="Arial"/>
                <w:sz w:val="18"/>
                <w:szCs w:val="18"/>
              </w:rPr>
              <w:t>Types</w:t>
            </w:r>
            <w:proofErr w:type="spellEnd"/>
            <w:r w:rsidRPr="00B64EDB">
              <w:rPr>
                <w:rFonts w:ascii="Arial" w:hAnsi="Arial" w:cs="Arial"/>
                <w:sz w:val="18"/>
                <w:szCs w:val="18"/>
              </w:rPr>
              <w:t xml:space="preserve"> Rio Grande, filas Rio Grande, páginas e relatórios da unidade.</w:t>
            </w:r>
          </w:p>
        </w:tc>
      </w:tr>
      <w:tr w:rsidR="00B64EDB" w14:paraId="03B3FF13" w14:textId="77777777" w:rsidTr="00B64EDB">
        <w:tc>
          <w:tcPr>
            <w:tcW w:w="3257" w:type="dxa"/>
          </w:tcPr>
          <w:p w14:paraId="303DC5E8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Atendimento Centro Logístico</w:t>
            </w:r>
          </w:p>
        </w:tc>
        <w:tc>
          <w:tcPr>
            <w:tcW w:w="5810" w:type="dxa"/>
          </w:tcPr>
          <w:p w14:paraId="4CDE356A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 xml:space="preserve">App Centro Logístico, Record </w:t>
            </w:r>
            <w:proofErr w:type="spellStart"/>
            <w:r w:rsidRPr="00B64EDB">
              <w:rPr>
                <w:rFonts w:ascii="Arial" w:hAnsi="Arial" w:cs="Arial"/>
                <w:sz w:val="18"/>
                <w:szCs w:val="18"/>
              </w:rPr>
              <w:t>Types</w:t>
            </w:r>
            <w:proofErr w:type="spellEnd"/>
            <w:r w:rsidRPr="00B64EDB">
              <w:rPr>
                <w:rFonts w:ascii="Arial" w:hAnsi="Arial" w:cs="Arial"/>
                <w:sz w:val="18"/>
                <w:szCs w:val="18"/>
              </w:rPr>
              <w:t xml:space="preserve"> LOG, agendamentos e relatórios da unidade.</w:t>
            </w:r>
          </w:p>
        </w:tc>
      </w:tr>
      <w:tr w:rsidR="00B64EDB" w14:paraId="4ED4EB00" w14:textId="77777777" w:rsidTr="00B64EDB">
        <w:tc>
          <w:tcPr>
            <w:tcW w:w="3257" w:type="dxa"/>
          </w:tcPr>
          <w:p w14:paraId="2B4D2E08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Atendimento Rebocadores</w:t>
            </w:r>
          </w:p>
        </w:tc>
        <w:tc>
          <w:tcPr>
            <w:tcW w:w="5810" w:type="dxa"/>
          </w:tcPr>
          <w:p w14:paraId="4AEBB03D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 xml:space="preserve">App Rebocadores, Record </w:t>
            </w:r>
            <w:proofErr w:type="spellStart"/>
            <w:r w:rsidRPr="00B64EDB">
              <w:rPr>
                <w:rFonts w:ascii="Arial" w:hAnsi="Arial" w:cs="Arial"/>
                <w:sz w:val="18"/>
                <w:szCs w:val="18"/>
              </w:rPr>
              <w:t>Types</w:t>
            </w:r>
            <w:proofErr w:type="spellEnd"/>
            <w:r w:rsidRPr="00B64EDB">
              <w:rPr>
                <w:rFonts w:ascii="Arial" w:hAnsi="Arial" w:cs="Arial"/>
                <w:sz w:val="18"/>
                <w:szCs w:val="18"/>
              </w:rPr>
              <w:t xml:space="preserve"> REB, filas e relatórios da unidade.</w:t>
            </w:r>
          </w:p>
        </w:tc>
      </w:tr>
      <w:tr w:rsidR="00B64EDB" w14:paraId="6059597D" w14:textId="77777777" w:rsidTr="00B64EDB">
        <w:tc>
          <w:tcPr>
            <w:tcW w:w="3257" w:type="dxa"/>
          </w:tcPr>
          <w:p w14:paraId="59484CD8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Supervisor da Unidade</w:t>
            </w:r>
          </w:p>
        </w:tc>
        <w:tc>
          <w:tcPr>
            <w:tcW w:w="5810" w:type="dxa"/>
          </w:tcPr>
          <w:p w14:paraId="45B8DF3F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Visibilidade ampliada dentro da própria Unidade de Negócio.</w:t>
            </w:r>
          </w:p>
        </w:tc>
      </w:tr>
      <w:tr w:rsidR="00B64EDB" w14:paraId="4AC04011" w14:textId="77777777" w:rsidTr="00B64EDB">
        <w:tc>
          <w:tcPr>
            <w:tcW w:w="3257" w:type="dxa"/>
          </w:tcPr>
          <w:p w14:paraId="5ECAF5F0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Administrador / Governança</w:t>
            </w:r>
          </w:p>
        </w:tc>
        <w:tc>
          <w:tcPr>
            <w:tcW w:w="5810" w:type="dxa"/>
          </w:tcPr>
          <w:p w14:paraId="2B49D6C0" w14:textId="77777777" w:rsidR="00B64EDB" w:rsidRPr="00B64EDB" w:rsidRDefault="00B64EDB">
            <w:pPr>
              <w:rPr>
                <w:rFonts w:ascii="Arial" w:hAnsi="Arial" w:cs="Arial"/>
                <w:sz w:val="18"/>
                <w:szCs w:val="18"/>
              </w:rPr>
            </w:pPr>
            <w:r w:rsidRPr="00B64EDB">
              <w:rPr>
                <w:rFonts w:ascii="Arial" w:hAnsi="Arial" w:cs="Arial"/>
                <w:sz w:val="18"/>
                <w:szCs w:val="18"/>
              </w:rPr>
              <w:t>Acesso administrativo conforme política de segurança.</w:t>
            </w:r>
          </w:p>
        </w:tc>
      </w:tr>
    </w:tbl>
    <w:p w14:paraId="0EAA4985" w14:textId="77777777" w:rsidR="00B64EDB" w:rsidRPr="00830DDD" w:rsidRDefault="00B64EDB" w:rsidP="001165B3">
      <w:pPr>
        <w:ind w:left="1428"/>
        <w:jc w:val="both"/>
        <w:rPr>
          <w:rFonts w:ascii="Arial" w:hAnsi="Arial" w:cs="Arial"/>
        </w:rPr>
      </w:pPr>
    </w:p>
    <w:p w14:paraId="68108FF2" w14:textId="77777777" w:rsidR="001165B3" w:rsidRPr="00830DDD" w:rsidRDefault="001165B3" w:rsidP="001165B3">
      <w:pPr>
        <w:ind w:left="1428"/>
        <w:jc w:val="both"/>
        <w:rPr>
          <w:rFonts w:ascii="Arial" w:hAnsi="Arial" w:cs="Arial"/>
        </w:rPr>
      </w:pPr>
      <w:r w:rsidRPr="0046196A">
        <w:rPr>
          <w:rFonts w:ascii="Arial" w:hAnsi="Arial" w:cs="Arial"/>
        </w:rPr>
        <w:t xml:space="preserve">A segregação de acesso não deverá depender apenas dos Apps. O App organiza a experiência do usuário, enquanto a visibilidade de registros deverá ser garantida por compartilhamento, papéis, filas, Record </w:t>
      </w:r>
      <w:proofErr w:type="spellStart"/>
      <w:r w:rsidRPr="0046196A">
        <w:rPr>
          <w:rFonts w:ascii="Arial" w:hAnsi="Arial" w:cs="Arial"/>
        </w:rPr>
        <w:t>Types</w:t>
      </w:r>
      <w:proofErr w:type="spellEnd"/>
      <w:r w:rsidRPr="0046196A">
        <w:rPr>
          <w:rFonts w:ascii="Arial" w:hAnsi="Arial" w:cs="Arial"/>
        </w:rPr>
        <w:t xml:space="preserve"> e permissões de objeto/campo.</w:t>
      </w:r>
    </w:p>
    <w:p w14:paraId="0374B0DA" w14:textId="77777777" w:rsidR="001165B3" w:rsidRDefault="001165B3" w:rsidP="001165B3">
      <w:pPr>
        <w:ind w:left="1428"/>
        <w:jc w:val="both"/>
        <w:rPr>
          <w:rFonts w:ascii="Arial" w:hAnsi="Arial" w:cs="Arial"/>
        </w:rPr>
      </w:pPr>
    </w:p>
    <w:p w14:paraId="34A2BE5B" w14:textId="7296BDAE" w:rsidR="001165B3" w:rsidRDefault="00DC5543" w:rsidP="001165B3">
      <w:pPr>
        <w:pStyle w:val="Ttulo2"/>
        <w:ind w:left="1276"/>
        <w:rPr>
          <w:rFonts w:ascii="Arial" w:hAnsi="Arial" w:cs="Arial"/>
          <w:color w:val="CC3300"/>
          <w:sz w:val="28"/>
          <w:szCs w:val="28"/>
        </w:rPr>
      </w:pPr>
      <w:bookmarkStart w:id="175" w:name="_Toc230360641"/>
      <w:r>
        <w:rPr>
          <w:rFonts w:ascii="Arial" w:hAnsi="Arial" w:cs="Arial"/>
          <w:color w:val="CC3300"/>
          <w:sz w:val="28"/>
          <w:szCs w:val="28"/>
        </w:rPr>
        <w:t>SLA e Atuações do Caso</w:t>
      </w:r>
      <w:bookmarkEnd w:id="175"/>
    </w:p>
    <w:p w14:paraId="626D8080" w14:textId="77777777" w:rsidR="001165B3" w:rsidRDefault="001165B3" w:rsidP="001165B3">
      <w:pPr>
        <w:ind w:left="700"/>
      </w:pPr>
    </w:p>
    <w:p w14:paraId="1D257D44" w14:textId="1266A86F" w:rsidR="002127A2" w:rsidRPr="00DF2BFE" w:rsidRDefault="002127A2" w:rsidP="002127A2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Será</w:t>
      </w:r>
      <w:r w:rsidRPr="00DF2BFE">
        <w:rPr>
          <w:rFonts w:ascii="Arial" w:hAnsi="Arial" w:cs="Arial"/>
        </w:rPr>
        <w:t xml:space="preserve"> </w:t>
      </w:r>
      <w:r w:rsidR="00F25059">
        <w:rPr>
          <w:rFonts w:ascii="Arial" w:hAnsi="Arial" w:cs="Arial"/>
        </w:rPr>
        <w:t xml:space="preserve">criado o objeto customizado </w:t>
      </w:r>
      <w:r w:rsidR="00B40FA9">
        <w:rPr>
          <w:rFonts w:ascii="Arial" w:hAnsi="Arial" w:cs="Arial"/>
        </w:rPr>
        <w:t>Área Participante</w:t>
      </w:r>
      <w:r w:rsidR="00F25059">
        <w:rPr>
          <w:rFonts w:ascii="Arial" w:hAnsi="Arial" w:cs="Arial"/>
        </w:rPr>
        <w:t xml:space="preserve"> (</w:t>
      </w:r>
      <w:proofErr w:type="spellStart"/>
      <w:r w:rsidR="00F25059">
        <w:rPr>
          <w:rFonts w:ascii="Arial" w:hAnsi="Arial" w:cs="Arial"/>
        </w:rPr>
        <w:t>Atuacao</w:t>
      </w:r>
      <w:proofErr w:type="spellEnd"/>
      <w:r w:rsidR="00F25059">
        <w:rPr>
          <w:rFonts w:ascii="Arial" w:hAnsi="Arial" w:cs="Arial"/>
        </w:rPr>
        <w:t>__c) para repositório de atuações relacionadas ao Caso.</w:t>
      </w:r>
    </w:p>
    <w:p w14:paraId="09DDCD9C" w14:textId="77777777" w:rsidR="002127A2" w:rsidRDefault="002127A2" w:rsidP="001165B3">
      <w:pPr>
        <w:ind w:left="700"/>
      </w:pPr>
    </w:p>
    <w:p w14:paraId="1DE7875E" w14:textId="677A4BF5" w:rsidR="001165B3" w:rsidRDefault="0041608A" w:rsidP="001165B3">
      <w:pPr>
        <w:pStyle w:val="Ttulo3"/>
        <w:ind w:left="1843"/>
        <w:rPr>
          <w:rFonts w:ascii="Arial" w:hAnsi="Arial" w:cs="Arial"/>
          <w:color w:val="CC3300"/>
        </w:rPr>
      </w:pPr>
      <w:bookmarkStart w:id="176" w:name="_Toc230360642"/>
      <w:r>
        <w:rPr>
          <w:rFonts w:ascii="Arial" w:hAnsi="Arial" w:cs="Arial"/>
          <w:color w:val="CC3300"/>
        </w:rPr>
        <w:t xml:space="preserve">Tipos de </w:t>
      </w:r>
      <w:r w:rsidR="00B40FA9">
        <w:rPr>
          <w:rFonts w:ascii="Arial" w:hAnsi="Arial" w:cs="Arial"/>
          <w:color w:val="CC3300"/>
        </w:rPr>
        <w:t>Área Participante</w:t>
      </w:r>
      <w:bookmarkEnd w:id="176"/>
    </w:p>
    <w:tbl>
      <w:tblPr>
        <w:tblStyle w:val="Tabelacomgrade"/>
        <w:tblpPr w:leftFromText="141" w:rightFromText="141" w:vertAnchor="text" w:horzAnchor="margin" w:tblpXSpec="right" w:tblpY="356"/>
        <w:tblW w:w="0" w:type="auto"/>
        <w:tblLook w:val="04A0" w:firstRow="1" w:lastRow="0" w:firstColumn="1" w:lastColumn="0" w:noHBand="0" w:noVBand="1"/>
      </w:tblPr>
      <w:tblGrid>
        <w:gridCol w:w="2557"/>
        <w:gridCol w:w="1701"/>
        <w:gridCol w:w="1833"/>
        <w:gridCol w:w="3269"/>
      </w:tblGrid>
      <w:tr w:rsidR="00CC0ED8" w:rsidRPr="00CC0ED8" w14:paraId="2CAE62B4" w14:textId="77777777" w:rsidTr="0002360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F28AD5" w14:textId="33AEBDB2" w:rsidR="00CC0ED8" w:rsidRPr="00CC0ED8" w:rsidRDefault="00CC0ED8" w:rsidP="00CC0ED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CC0ED8">
              <w:rPr>
                <w:b/>
                <w:sz w:val="20"/>
                <w:szCs w:val="20"/>
              </w:rPr>
              <w:t xml:space="preserve">Tipo de </w:t>
            </w:r>
            <w:r w:rsidR="00B40FA9">
              <w:rPr>
                <w:b/>
                <w:sz w:val="20"/>
                <w:szCs w:val="20"/>
              </w:rPr>
              <w:t>Área Participante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C4F8F0" w14:textId="77777777" w:rsidR="00CC0ED8" w:rsidRPr="00CC0ED8" w:rsidRDefault="00CC0ED8" w:rsidP="00CC0ED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CC0ED8">
              <w:rPr>
                <w:b/>
                <w:sz w:val="20"/>
                <w:szCs w:val="20"/>
              </w:rPr>
              <w:t>Criação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8EF265" w14:textId="77777777" w:rsidR="00CC0ED8" w:rsidRPr="00CC0ED8" w:rsidRDefault="00CC0ED8" w:rsidP="00CC0ED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CC0ED8">
              <w:rPr>
                <w:b/>
                <w:sz w:val="20"/>
                <w:szCs w:val="20"/>
              </w:rPr>
              <w:t>Ação manual no LWC?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F5D30C" w14:textId="77777777" w:rsidR="00CC0ED8" w:rsidRPr="00CC0ED8" w:rsidRDefault="00CC0ED8" w:rsidP="00CC0ED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CC0ED8">
              <w:rPr>
                <w:b/>
                <w:sz w:val="20"/>
                <w:szCs w:val="20"/>
              </w:rPr>
              <w:t>Finalidade</w:t>
            </w:r>
          </w:p>
        </w:tc>
      </w:tr>
      <w:tr w:rsidR="00CC0ED8" w:rsidRPr="00CC0ED8" w14:paraId="5EFB921B" w14:textId="77777777" w:rsidTr="0002360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6A3C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Categorização Inicial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14747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Automática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85392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Não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DA5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Registrar tempo e histórico de triagem/categorização.</w:t>
            </w:r>
          </w:p>
        </w:tc>
      </w:tr>
      <w:tr w:rsidR="00CC0ED8" w:rsidRPr="00CC0ED8" w14:paraId="173F295D" w14:textId="77777777" w:rsidTr="0002360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F45E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Tratamento Primário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9CD5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Automática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5367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Não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367C" w14:textId="6C6F1850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 xml:space="preserve">Registrar </w:t>
            </w:r>
            <w:r w:rsidR="00B40FA9">
              <w:rPr>
                <w:sz w:val="20"/>
                <w:szCs w:val="20"/>
              </w:rPr>
              <w:t>Área Participante</w:t>
            </w:r>
            <w:r w:rsidRPr="00CC0ED8">
              <w:rPr>
                <w:sz w:val="20"/>
                <w:szCs w:val="20"/>
              </w:rPr>
              <w:t xml:space="preserve"> inicial de N1/N2.</w:t>
            </w:r>
          </w:p>
        </w:tc>
      </w:tr>
      <w:tr w:rsidR="00CC0ED8" w:rsidRPr="00CC0ED8" w14:paraId="00292E0A" w14:textId="77777777" w:rsidTr="0002360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297FE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Área Interna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E8DA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Automática ou assistida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DD84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Sim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077E" w14:textId="361B60F0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 xml:space="preserve">Registrar </w:t>
            </w:r>
            <w:r w:rsidR="00B40FA9">
              <w:rPr>
                <w:sz w:val="20"/>
                <w:szCs w:val="20"/>
              </w:rPr>
              <w:t>Área Participante</w:t>
            </w:r>
            <w:r w:rsidRPr="00CC0ED8">
              <w:rPr>
                <w:sz w:val="20"/>
                <w:szCs w:val="20"/>
              </w:rPr>
              <w:t xml:space="preserve"> de áreas N3 e permitir encerramento operacional.</w:t>
            </w:r>
          </w:p>
        </w:tc>
      </w:tr>
      <w:tr w:rsidR="00CC0ED8" w:rsidRPr="00CC0ED8" w14:paraId="20ED5220" w14:textId="77777777" w:rsidTr="0002360E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7F120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Retorno ao Cliente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3B01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Automática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908B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Opcional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1603" w14:textId="77777777" w:rsidR="00CC0ED8" w:rsidRPr="00CC0ED8" w:rsidRDefault="00CC0ED8" w:rsidP="00CC0ED8">
            <w:pPr>
              <w:spacing w:after="160" w:line="259" w:lineRule="auto"/>
              <w:rPr>
                <w:sz w:val="20"/>
                <w:szCs w:val="20"/>
              </w:rPr>
            </w:pPr>
            <w:r w:rsidRPr="00CC0ED8">
              <w:rPr>
                <w:sz w:val="20"/>
                <w:szCs w:val="20"/>
              </w:rPr>
              <w:t>Registrar etapa de devolutiva ao cliente.</w:t>
            </w:r>
          </w:p>
        </w:tc>
      </w:tr>
    </w:tbl>
    <w:p w14:paraId="2EDA2C47" w14:textId="77777777" w:rsidR="00CC0ED8" w:rsidRDefault="00CC0ED8" w:rsidP="00CC0ED8"/>
    <w:p w14:paraId="1B46D897" w14:textId="77777777" w:rsidR="00CC0ED8" w:rsidRPr="00CC0ED8" w:rsidRDefault="00CC0ED8" w:rsidP="00CC0ED8"/>
    <w:p w14:paraId="7A8FFEC1" w14:textId="77777777" w:rsidR="0087184C" w:rsidRDefault="0087184C" w:rsidP="001165B3">
      <w:pPr>
        <w:ind w:left="1428"/>
        <w:jc w:val="both"/>
        <w:rPr>
          <w:rFonts w:ascii="Arial" w:hAnsi="Arial" w:cs="Arial"/>
        </w:rPr>
      </w:pPr>
    </w:p>
    <w:p w14:paraId="04980F43" w14:textId="0A3FC176" w:rsidR="0087184C" w:rsidRDefault="00890BCD" w:rsidP="0087184C">
      <w:pPr>
        <w:pStyle w:val="Ttulo3"/>
        <w:ind w:left="1843"/>
        <w:rPr>
          <w:rFonts w:ascii="Arial" w:hAnsi="Arial" w:cs="Arial"/>
          <w:color w:val="CC3300"/>
        </w:rPr>
      </w:pPr>
      <w:bookmarkStart w:id="177" w:name="_Toc230360643"/>
      <w:r w:rsidRPr="00890BCD">
        <w:rPr>
          <w:rFonts w:ascii="Arial" w:hAnsi="Arial" w:cs="Arial"/>
          <w:color w:val="CC3300"/>
        </w:rPr>
        <w:t xml:space="preserve">Dicionário de campos de </w:t>
      </w:r>
      <w:r w:rsidR="00B40FA9">
        <w:rPr>
          <w:rFonts w:ascii="Arial" w:hAnsi="Arial" w:cs="Arial"/>
          <w:color w:val="CC3300"/>
        </w:rPr>
        <w:t>Área Participante</w:t>
      </w:r>
      <w:bookmarkEnd w:id="177"/>
    </w:p>
    <w:p w14:paraId="588E2E1E" w14:textId="77777777" w:rsidR="0087184C" w:rsidRDefault="0087184C" w:rsidP="0087184C"/>
    <w:tbl>
      <w:tblPr>
        <w:tblStyle w:val="Tabelacomgrade"/>
        <w:tblW w:w="0" w:type="auto"/>
        <w:tblInd w:w="1100" w:type="dxa"/>
        <w:tblLook w:val="04A0" w:firstRow="1" w:lastRow="0" w:firstColumn="1" w:lastColumn="0" w:noHBand="0" w:noVBand="1"/>
      </w:tblPr>
      <w:tblGrid>
        <w:gridCol w:w="2156"/>
        <w:gridCol w:w="2543"/>
        <w:gridCol w:w="4652"/>
      </w:tblGrid>
      <w:tr w:rsidR="00367FE9" w:rsidRPr="00367FE9" w14:paraId="721E5383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27FC5F" w14:textId="77777777" w:rsidR="00367FE9" w:rsidRPr="00367FE9" w:rsidRDefault="00367FE9" w:rsidP="00367FE9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A09934A" w14:textId="77777777" w:rsidR="00367FE9" w:rsidRPr="00367FE9" w:rsidRDefault="00367FE9" w:rsidP="00367FE9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Tipo sugerido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64625D" w14:textId="77777777" w:rsidR="00367FE9" w:rsidRPr="00367FE9" w:rsidRDefault="00367FE9" w:rsidP="00367FE9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</w:tr>
      <w:tr w:rsidR="00367FE9" w:rsidRPr="00367FE9" w14:paraId="266A8DE2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BE9B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Caso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F715" w14:textId="01C57C86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Lookup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para Caso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B201" w14:textId="4490F53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Vincula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ao Caso.</w:t>
            </w:r>
          </w:p>
        </w:tc>
      </w:tr>
      <w:tr w:rsidR="00367FE9" w:rsidRPr="00367FE9" w14:paraId="5EE62DD2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CF72" w14:textId="3772B329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Tipo de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3907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C1F8" w14:textId="088E1CBD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Define se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é de categorização, tratamento primário, área interna ou retorno ao cliente.</w:t>
            </w:r>
          </w:p>
        </w:tc>
      </w:tr>
      <w:tr w:rsidR="00367FE9" w:rsidRPr="00367FE9" w14:paraId="22E60E4A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AC41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Área de Atendimento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500B9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97B26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Obrigatório para atuações de área interna.</w:t>
            </w:r>
          </w:p>
        </w:tc>
      </w:tr>
      <w:tr w:rsidR="00367FE9" w:rsidRPr="00367FE9" w14:paraId="0B1367D5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EEA2C" w14:textId="153464DD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Status da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8A27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D0D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Aberta, Em Andamento, Concluída, Cancelada ou Vencida.</w:t>
            </w:r>
          </w:p>
        </w:tc>
      </w:tr>
      <w:tr w:rsidR="00367FE9" w:rsidRPr="00367FE9" w14:paraId="7240CFC9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1D0A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Data/Hora de Início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DC71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Date/Time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DCD5" w14:textId="3BC22DDC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Momento em que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foi iniciada.</w:t>
            </w:r>
          </w:p>
        </w:tc>
      </w:tr>
      <w:tr w:rsidR="00367FE9" w:rsidRPr="00367FE9" w14:paraId="735C7E0F" w14:textId="77777777" w:rsidTr="005A6805"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04E54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lastRenderedPageBreak/>
              <w:t>Data/Hora de Prazo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AD2D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Date/Time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8E2E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Prazo esperado, preferencialmente derivado do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CaseMilestone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F8856E1" w14:textId="77777777" w:rsidR="00367FE9" w:rsidRDefault="00367FE9"/>
    <w:tbl>
      <w:tblPr>
        <w:tblStyle w:val="Tabelacomgrade"/>
        <w:tblW w:w="9356" w:type="dxa"/>
        <w:tblInd w:w="1129" w:type="dxa"/>
        <w:tblLook w:val="04A0" w:firstRow="1" w:lastRow="0" w:firstColumn="1" w:lastColumn="0" w:noHBand="0" w:noVBand="1"/>
      </w:tblPr>
      <w:tblGrid>
        <w:gridCol w:w="2127"/>
        <w:gridCol w:w="2543"/>
        <w:gridCol w:w="8"/>
        <w:gridCol w:w="4644"/>
        <w:gridCol w:w="34"/>
      </w:tblGrid>
      <w:tr w:rsidR="005A6805" w:rsidRPr="00367FE9" w14:paraId="74CF4A12" w14:textId="77777777" w:rsidTr="005A6805">
        <w:trPr>
          <w:gridAfter w:val="1"/>
          <w:wAfter w:w="34" w:type="dxa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5F8570" w14:textId="77777777" w:rsidR="005A6805" w:rsidRPr="00367FE9" w:rsidRDefault="005A680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8ED1CF" w14:textId="77777777" w:rsidR="005A6805" w:rsidRPr="00367FE9" w:rsidRDefault="005A680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Tipo sugerido</w:t>
            </w: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A13CDE9" w14:textId="77777777" w:rsidR="005A6805" w:rsidRPr="00367FE9" w:rsidRDefault="005A680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</w:tr>
      <w:tr w:rsidR="00367FE9" w:rsidRPr="00367FE9" w14:paraId="4E7EDD54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EF53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Data/Hora de Fim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0FF5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Date/Time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E473" w14:textId="21E7E7FD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Momento em que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foi concluída.</w:t>
            </w:r>
          </w:p>
        </w:tc>
      </w:tr>
      <w:tr w:rsidR="00367FE9" w:rsidRPr="00367FE9" w14:paraId="59A8820B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B947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Tempo de Conclusão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C9D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Number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>/Fórmula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DA81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Tempo total entre início e fim.</w:t>
            </w:r>
          </w:p>
        </w:tc>
      </w:tr>
      <w:tr w:rsidR="00367FE9" w:rsidRPr="00367FE9" w14:paraId="67CA0CDA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D184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Percentual Decorrido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6F8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Number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>/Fórmula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7295A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Percentual utilizado pela barra de progresso do LWC.</w:t>
            </w:r>
          </w:p>
        </w:tc>
      </w:tr>
      <w:tr w:rsidR="00367FE9" w:rsidRPr="00367FE9" w14:paraId="6507E618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F903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Violou SLA?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D58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9B740" w14:textId="2EBC6082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Indica se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foi concluída após o prazo.</w:t>
            </w:r>
          </w:p>
        </w:tc>
      </w:tr>
      <w:tr w:rsidR="00367FE9" w:rsidRPr="00367FE9" w14:paraId="6FE8E0D3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30A5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Nome do Marco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CEAE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BFE8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Nome do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milestone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relacionado.</w:t>
            </w:r>
          </w:p>
        </w:tc>
      </w:tr>
      <w:tr w:rsidR="00367FE9" w:rsidRPr="00367FE9" w14:paraId="1DDD83DD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EBA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Id do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CaseMilestone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0A6B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67FE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367FE9">
              <w:rPr>
                <w:rFonts w:ascii="Arial" w:hAnsi="Arial" w:cs="Arial"/>
                <w:sz w:val="20"/>
                <w:szCs w:val="20"/>
              </w:rPr>
              <w:t>18)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F51A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Referência técnica ao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CaseMilestone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>, quando aplicável.</w:t>
            </w:r>
          </w:p>
        </w:tc>
      </w:tr>
      <w:tr w:rsidR="00367FE9" w:rsidRPr="00367FE9" w14:paraId="787FAC75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853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215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Lookup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ou texto/fila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F36F" w14:textId="23DDE542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Responsável pela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67FE9" w:rsidRPr="00367FE9" w14:paraId="68500B12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7FB1D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Solicitante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760E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Lookup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2CDDA" w14:textId="282880B6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Usuário que acionou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67FE9" w:rsidRPr="00367FE9" w14:paraId="1B170588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9A83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Comentário de Solicitação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57FC9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426F2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Descrição do que foi solicitado para a área.</w:t>
            </w:r>
          </w:p>
        </w:tc>
      </w:tr>
      <w:tr w:rsidR="00367FE9" w:rsidRPr="00367FE9" w14:paraId="4FA6D533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F04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Comentário de Retorno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6EC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6420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Retorno recebido da área.</w:t>
            </w:r>
          </w:p>
        </w:tc>
      </w:tr>
      <w:tr w:rsidR="00367FE9" w:rsidRPr="00367FE9" w14:paraId="604DAB41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DDA7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Solução Tomada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133B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Area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70C9" w14:textId="5B12F28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Solução informada ao encerrar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67FE9" w:rsidRPr="00367FE9" w14:paraId="7C469A1D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CD75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Finalizado por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9CA1C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Lookup</w:t>
            </w:r>
            <w:proofErr w:type="spellEnd"/>
            <w:r w:rsidRPr="00367F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6E63" w14:textId="6FA028A3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Usuário que encerrou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67FE9" w:rsidRPr="00367FE9" w14:paraId="46012418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35AF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Requer Retorno ao Cliente?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4AD3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48BC" w14:textId="3D482852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Indica se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exige devolutiva formal ao cliente.</w:t>
            </w:r>
          </w:p>
        </w:tc>
      </w:tr>
      <w:tr w:rsidR="00367FE9" w:rsidRPr="00367FE9" w14:paraId="668A52D3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97B8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Bloqueia Fechamento do Caso?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33002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7F1E" w14:textId="672FAD9C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Impede fechamento enquanto 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367FE9">
              <w:rPr>
                <w:rFonts w:ascii="Arial" w:hAnsi="Arial" w:cs="Arial"/>
                <w:sz w:val="20"/>
                <w:szCs w:val="20"/>
              </w:rPr>
              <w:t xml:space="preserve"> estiver aberta.</w:t>
            </w:r>
          </w:p>
        </w:tc>
      </w:tr>
      <w:tr w:rsidR="00367FE9" w:rsidRPr="00367FE9" w14:paraId="7A410786" w14:textId="77777777" w:rsidTr="005A680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859F1" w14:textId="259F7123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 xml:space="preserve">Origem da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64F7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67FE9">
              <w:rPr>
                <w:rFonts w:ascii="Arial" w:hAnsi="Arial" w:cs="Arial"/>
                <w:sz w:val="20"/>
                <w:szCs w:val="20"/>
              </w:rPr>
              <w:t>Picklist</w:t>
            </w:r>
            <w:proofErr w:type="spellEnd"/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13F94" w14:textId="77777777" w:rsidR="00367FE9" w:rsidRPr="00367FE9" w:rsidRDefault="00367FE9" w:rsidP="00367FE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67FE9">
              <w:rPr>
                <w:rFonts w:ascii="Arial" w:hAnsi="Arial" w:cs="Arial"/>
                <w:sz w:val="20"/>
                <w:szCs w:val="20"/>
              </w:rPr>
              <w:t>Automática, Manual, Reabertura ou Reclassificação.</w:t>
            </w:r>
          </w:p>
        </w:tc>
      </w:tr>
    </w:tbl>
    <w:p w14:paraId="618C1840" w14:textId="373CDE46" w:rsidR="0087184C" w:rsidRDefault="0087184C" w:rsidP="0087184C">
      <w:pPr>
        <w:ind w:left="1428"/>
        <w:jc w:val="both"/>
        <w:rPr>
          <w:rFonts w:ascii="Arial" w:hAnsi="Arial" w:cs="Arial"/>
        </w:rPr>
      </w:pPr>
    </w:p>
    <w:p w14:paraId="161CBB94" w14:textId="77777777" w:rsidR="00890BCD" w:rsidRDefault="00890BCD" w:rsidP="0087184C">
      <w:pPr>
        <w:ind w:left="1428"/>
        <w:jc w:val="both"/>
        <w:rPr>
          <w:rFonts w:ascii="Arial" w:hAnsi="Arial" w:cs="Arial"/>
        </w:rPr>
      </w:pPr>
    </w:p>
    <w:p w14:paraId="2B339A83" w14:textId="7CC865A1" w:rsidR="00890BCD" w:rsidRDefault="00947237" w:rsidP="00890BCD">
      <w:pPr>
        <w:pStyle w:val="Ttulo3"/>
        <w:ind w:left="1843"/>
        <w:rPr>
          <w:rFonts w:ascii="Arial" w:hAnsi="Arial" w:cs="Arial"/>
          <w:color w:val="CC3300"/>
        </w:rPr>
      </w:pPr>
      <w:bookmarkStart w:id="178" w:name="_Toc230360644"/>
      <w:r w:rsidRPr="00947237">
        <w:rPr>
          <w:rFonts w:ascii="Arial" w:hAnsi="Arial" w:cs="Arial"/>
          <w:color w:val="CC3300"/>
        </w:rPr>
        <w:t xml:space="preserve">Componente LWC </w:t>
      </w:r>
      <w:proofErr w:type="spellStart"/>
      <w:r w:rsidRPr="00947237">
        <w:rPr>
          <w:rFonts w:ascii="Arial" w:hAnsi="Arial" w:cs="Arial"/>
          <w:color w:val="CC3300"/>
        </w:rPr>
        <w:t>caseAtuacoesPanel</w:t>
      </w:r>
      <w:bookmarkEnd w:id="178"/>
      <w:proofErr w:type="spellEnd"/>
    </w:p>
    <w:p w14:paraId="75BB614A" w14:textId="77777777" w:rsidR="00890BCD" w:rsidRDefault="00890BCD" w:rsidP="00890BCD"/>
    <w:p w14:paraId="3CE7FF22" w14:textId="65734F6A" w:rsidR="00890BCD" w:rsidRDefault="006C607F" w:rsidP="00890BCD">
      <w:pPr>
        <w:ind w:left="1428"/>
        <w:jc w:val="both"/>
        <w:rPr>
          <w:rFonts w:ascii="Arial" w:hAnsi="Arial" w:cs="Arial"/>
        </w:rPr>
      </w:pPr>
      <w:r w:rsidRPr="006C607F">
        <w:rPr>
          <w:rFonts w:ascii="Arial" w:hAnsi="Arial" w:cs="Arial"/>
        </w:rPr>
        <w:t xml:space="preserve">O componente </w:t>
      </w:r>
      <w:proofErr w:type="spellStart"/>
      <w:r w:rsidRPr="006C607F">
        <w:rPr>
          <w:rFonts w:ascii="Arial" w:hAnsi="Arial" w:cs="Arial"/>
        </w:rPr>
        <w:t>caseAtuacoesPanel</w:t>
      </w:r>
      <w:proofErr w:type="spellEnd"/>
      <w:r w:rsidRPr="006C607F">
        <w:rPr>
          <w:rFonts w:ascii="Arial" w:hAnsi="Arial" w:cs="Arial"/>
        </w:rPr>
        <w:t xml:space="preserve"> deverá ser posicionado na coluna lateral direita da </w:t>
      </w:r>
      <w:proofErr w:type="spellStart"/>
      <w:r w:rsidRPr="006C607F">
        <w:rPr>
          <w:rFonts w:ascii="Arial" w:hAnsi="Arial" w:cs="Arial"/>
        </w:rPr>
        <w:t>Lightning</w:t>
      </w:r>
      <w:proofErr w:type="spellEnd"/>
      <w:r w:rsidRPr="006C607F">
        <w:rPr>
          <w:rFonts w:ascii="Arial" w:hAnsi="Arial" w:cs="Arial"/>
        </w:rPr>
        <w:t xml:space="preserve"> Record Page do Cas</w:t>
      </w:r>
      <w:r>
        <w:rPr>
          <w:rFonts w:ascii="Arial" w:hAnsi="Arial" w:cs="Arial"/>
        </w:rPr>
        <w:t>o</w:t>
      </w:r>
      <w:r w:rsidRPr="006C607F">
        <w:rPr>
          <w:rFonts w:ascii="Arial" w:hAnsi="Arial" w:cs="Arial"/>
        </w:rPr>
        <w:t xml:space="preserve">, conforme indicado pelo print de referência enviado. A proposta é que ele apareça em uma área de fácil acesso ao usuário, preferencialmente na </w:t>
      </w:r>
      <w:r w:rsidRPr="006C607F">
        <w:rPr>
          <w:rFonts w:ascii="Arial" w:hAnsi="Arial" w:cs="Arial"/>
        </w:rPr>
        <w:lastRenderedPageBreak/>
        <w:t>coluna lateral junto aos componentes relacionados, permitindo acompanhamento rápido das atuações sem ocupar a área principal de detalhes do Cas</w:t>
      </w:r>
      <w:r w:rsidR="00F90C90">
        <w:rPr>
          <w:rFonts w:ascii="Arial" w:hAnsi="Arial" w:cs="Arial"/>
        </w:rPr>
        <w:t>o.</w:t>
      </w:r>
    </w:p>
    <w:p w14:paraId="1BF328EC" w14:textId="0EAD10AD" w:rsidR="00970FC3" w:rsidRDefault="00970FC3" w:rsidP="00890BCD">
      <w:pPr>
        <w:ind w:left="1428"/>
        <w:jc w:val="both"/>
        <w:rPr>
          <w:rFonts w:ascii="Arial" w:hAnsi="Arial" w:cs="Arial"/>
        </w:rPr>
      </w:pPr>
      <w:r w:rsidRPr="00DB5203">
        <w:rPr>
          <w:rFonts w:ascii="Arial" w:hAnsi="Arial" w:cs="Arial"/>
          <w:b/>
          <w:bCs/>
          <w:i/>
          <w:iCs/>
        </w:rPr>
        <w:t>Responsabilidade do componente</w:t>
      </w:r>
      <w:r>
        <w:rPr>
          <w:rFonts w:ascii="Arial" w:hAnsi="Arial" w:cs="Arial"/>
        </w:rPr>
        <w:t>:</w:t>
      </w:r>
    </w:p>
    <w:p w14:paraId="541BBCF6" w14:textId="1339B784" w:rsidR="00E652F1" w:rsidRPr="00E652F1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>Exibir resumo das atuações do Case.</w:t>
      </w:r>
    </w:p>
    <w:p w14:paraId="472CFFAF" w14:textId="04C5D514" w:rsidR="00E652F1" w:rsidRPr="00E652F1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>Destacar atuações abertas, vencidas e próximas do prazo.</w:t>
      </w:r>
    </w:p>
    <w:p w14:paraId="2459C002" w14:textId="2EE495A4" w:rsidR="00E652F1" w:rsidRPr="00E652F1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 xml:space="preserve">Apresentar barra de progresso indicando o tempo decorrido de cada </w:t>
      </w:r>
      <w:r w:rsidR="00B40FA9">
        <w:rPr>
          <w:rFonts w:ascii="Arial" w:hAnsi="Arial" w:cs="Arial"/>
        </w:rPr>
        <w:t>Área Participante</w:t>
      </w:r>
      <w:r w:rsidRPr="00E652F1">
        <w:rPr>
          <w:rFonts w:ascii="Arial" w:hAnsi="Arial" w:cs="Arial"/>
        </w:rPr>
        <w:t xml:space="preserve"> em relação ao prazo previsto.</w:t>
      </w:r>
    </w:p>
    <w:p w14:paraId="2227C1A1" w14:textId="5B00CCD2" w:rsidR="00E652F1" w:rsidRPr="00E652F1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>Permitir ações rápidas apenas para atuações de área interna.</w:t>
      </w:r>
    </w:p>
    <w:p w14:paraId="6A3BFA1A" w14:textId="4C7CBAB2" w:rsidR="00E652F1" w:rsidRPr="00E652F1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>Permitir visualização de detalhes das atuações de atendimento e de áreas internas.</w:t>
      </w:r>
    </w:p>
    <w:p w14:paraId="7017005D" w14:textId="412D1546" w:rsidR="00970FC3" w:rsidRDefault="00E652F1" w:rsidP="00E652F1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E652F1">
        <w:rPr>
          <w:rFonts w:ascii="Arial" w:hAnsi="Arial" w:cs="Arial"/>
        </w:rPr>
        <w:t xml:space="preserve">Abrir modal para encerramento de </w:t>
      </w:r>
      <w:r w:rsidR="00B40FA9">
        <w:rPr>
          <w:rFonts w:ascii="Arial" w:hAnsi="Arial" w:cs="Arial"/>
        </w:rPr>
        <w:t>Área Participante</w:t>
      </w:r>
      <w:r w:rsidRPr="00E652F1">
        <w:rPr>
          <w:rFonts w:ascii="Arial" w:hAnsi="Arial" w:cs="Arial"/>
        </w:rPr>
        <w:t xml:space="preserve"> de área interna.</w:t>
      </w:r>
    </w:p>
    <w:p w14:paraId="26467A83" w14:textId="77777777" w:rsidR="00DB5203" w:rsidRDefault="00DB5203" w:rsidP="00DB5203">
      <w:pPr>
        <w:ind w:left="1428"/>
        <w:jc w:val="both"/>
        <w:rPr>
          <w:rFonts w:ascii="Arial" w:hAnsi="Arial" w:cs="Arial"/>
        </w:rPr>
      </w:pPr>
    </w:p>
    <w:p w14:paraId="68226885" w14:textId="77777777" w:rsidR="00DB5203" w:rsidRPr="00044E9E" w:rsidRDefault="00DB5203" w:rsidP="00DB5203">
      <w:pPr>
        <w:ind w:left="1428"/>
        <w:jc w:val="both"/>
        <w:rPr>
          <w:rFonts w:ascii="Arial" w:hAnsi="Arial" w:cs="Arial"/>
          <w:b/>
          <w:bCs/>
          <w:i/>
          <w:iCs/>
        </w:rPr>
      </w:pPr>
      <w:r w:rsidRPr="00044E9E">
        <w:rPr>
          <w:rFonts w:ascii="Arial" w:hAnsi="Arial" w:cs="Arial"/>
          <w:b/>
          <w:bCs/>
          <w:i/>
          <w:iCs/>
        </w:rPr>
        <w:t>Regras de exibição</w:t>
      </w:r>
    </w:p>
    <w:tbl>
      <w:tblPr>
        <w:tblStyle w:val="Tabelacomgrade"/>
        <w:tblW w:w="9072" w:type="dxa"/>
        <w:tblInd w:w="1385" w:type="dxa"/>
        <w:tblLook w:val="04A0" w:firstRow="1" w:lastRow="0" w:firstColumn="1" w:lastColumn="0" w:noHBand="0" w:noVBand="1"/>
      </w:tblPr>
      <w:tblGrid>
        <w:gridCol w:w="2579"/>
        <w:gridCol w:w="3658"/>
        <w:gridCol w:w="2835"/>
      </w:tblGrid>
      <w:tr w:rsidR="00D9502A" w:rsidRPr="00D9502A" w14:paraId="15DA0EEF" w14:textId="77777777" w:rsidTr="00D9502A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50F457F" w14:textId="067CA21C" w:rsidR="00D9502A" w:rsidRPr="00D9502A" w:rsidRDefault="00D9502A" w:rsidP="00D9502A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b/>
                <w:sz w:val="20"/>
                <w:szCs w:val="20"/>
              </w:rPr>
              <w:t xml:space="preserve">Tipo de </w:t>
            </w:r>
            <w:r w:rsidR="00B40FA9">
              <w:rPr>
                <w:rFonts w:ascii="Arial" w:hAnsi="Arial" w:cs="Arial"/>
                <w:b/>
                <w:sz w:val="20"/>
                <w:szCs w:val="20"/>
              </w:rPr>
              <w:t>Área Participante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EA1825" w14:textId="77777777" w:rsidR="00D9502A" w:rsidRPr="00D9502A" w:rsidRDefault="00D9502A" w:rsidP="00D9502A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b/>
                <w:sz w:val="20"/>
                <w:szCs w:val="20"/>
              </w:rPr>
              <w:t>Exibição no LWC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ACF259" w14:textId="77777777" w:rsidR="00D9502A" w:rsidRPr="00D9502A" w:rsidRDefault="00D9502A" w:rsidP="00D9502A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b/>
                <w:sz w:val="20"/>
                <w:szCs w:val="20"/>
              </w:rPr>
              <w:t>Ações disponíveis</w:t>
            </w:r>
          </w:p>
        </w:tc>
      </w:tr>
      <w:tr w:rsidR="00D9502A" w:rsidRPr="00D9502A" w14:paraId="512D2F45" w14:textId="77777777" w:rsidTr="00D9502A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AF0E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Área Interna aberta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89D2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Card com área, status, início, prazo, progresso, solicitação e responsável.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200B" w14:textId="6A0728A2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 xml:space="preserve">Encerrar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D9502A">
              <w:rPr>
                <w:rFonts w:ascii="Arial" w:hAnsi="Arial" w:cs="Arial"/>
                <w:sz w:val="20"/>
                <w:szCs w:val="20"/>
              </w:rPr>
              <w:t>, Ver Detalhes.</w:t>
            </w:r>
          </w:p>
        </w:tc>
      </w:tr>
      <w:tr w:rsidR="00D9502A" w:rsidRPr="00D9502A" w14:paraId="5927B46C" w14:textId="77777777" w:rsidTr="00D9502A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4BC6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Área Interna vencida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BF61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Card com destaque visual de vencimento e barra de progresso em estado crítico.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948D" w14:textId="5C61CAC3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 xml:space="preserve">Encerrar </w:t>
            </w:r>
            <w:r w:rsidR="00B40FA9">
              <w:rPr>
                <w:rFonts w:ascii="Arial" w:hAnsi="Arial" w:cs="Arial"/>
                <w:sz w:val="20"/>
                <w:szCs w:val="20"/>
              </w:rPr>
              <w:t>Área Participante</w:t>
            </w:r>
            <w:r w:rsidRPr="00D9502A">
              <w:rPr>
                <w:rFonts w:ascii="Arial" w:hAnsi="Arial" w:cs="Arial"/>
                <w:sz w:val="20"/>
                <w:szCs w:val="20"/>
              </w:rPr>
              <w:t>, Ver Detalhes.</w:t>
            </w:r>
          </w:p>
        </w:tc>
      </w:tr>
      <w:tr w:rsidR="00D9502A" w:rsidRPr="00D9502A" w14:paraId="246F445D" w14:textId="77777777" w:rsidTr="00D9502A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6CD9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Atendimento concluído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A3F6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Card em modo leitura com tempo de conclusão e solução/resumo.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FA20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Ver Detalhes.</w:t>
            </w:r>
          </w:p>
        </w:tc>
      </w:tr>
      <w:tr w:rsidR="00D9502A" w:rsidRPr="00D9502A" w14:paraId="6247F631" w14:textId="77777777" w:rsidTr="00D9502A"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7A1A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Atendimento em andamento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F1ADF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Card em modo leitura com progresso e prazo.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6DEA3" w14:textId="77777777" w:rsidR="00D9502A" w:rsidRPr="00D9502A" w:rsidRDefault="00D9502A" w:rsidP="00D9502A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02A">
              <w:rPr>
                <w:rFonts w:ascii="Arial" w:hAnsi="Arial" w:cs="Arial"/>
                <w:sz w:val="20"/>
                <w:szCs w:val="20"/>
              </w:rPr>
              <w:t>Ver Detalhes.</w:t>
            </w:r>
          </w:p>
        </w:tc>
      </w:tr>
    </w:tbl>
    <w:p w14:paraId="4B5F2594" w14:textId="77777777" w:rsidR="00044E9E" w:rsidRDefault="00044E9E" w:rsidP="00DB5203">
      <w:pPr>
        <w:ind w:left="1428"/>
        <w:jc w:val="both"/>
        <w:rPr>
          <w:rFonts w:ascii="Arial" w:hAnsi="Arial" w:cs="Arial"/>
        </w:rPr>
      </w:pPr>
    </w:p>
    <w:p w14:paraId="70309DB1" w14:textId="77777777" w:rsidR="00E24DB2" w:rsidRPr="00044E9E" w:rsidRDefault="00E24DB2" w:rsidP="00DB5203">
      <w:pPr>
        <w:ind w:left="1428"/>
        <w:jc w:val="both"/>
        <w:rPr>
          <w:rFonts w:ascii="Arial" w:hAnsi="Arial" w:cs="Arial"/>
          <w:b/>
          <w:bCs/>
          <w:i/>
          <w:iCs/>
        </w:rPr>
      </w:pPr>
      <w:r w:rsidRPr="00044E9E">
        <w:rPr>
          <w:rFonts w:ascii="Arial" w:hAnsi="Arial" w:cs="Arial"/>
          <w:b/>
          <w:bCs/>
          <w:i/>
          <w:iCs/>
        </w:rPr>
        <w:t>Barra de progresso</w:t>
      </w:r>
    </w:p>
    <w:p w14:paraId="71C4ED02" w14:textId="2B273050" w:rsidR="00E24DB2" w:rsidRDefault="00D67BF5" w:rsidP="00DB5203">
      <w:pPr>
        <w:ind w:left="1428"/>
        <w:jc w:val="both"/>
        <w:rPr>
          <w:rFonts w:ascii="Arial" w:hAnsi="Arial" w:cs="Arial"/>
        </w:rPr>
      </w:pPr>
      <w:r w:rsidRPr="00D67BF5">
        <w:rPr>
          <w:rFonts w:ascii="Arial" w:hAnsi="Arial" w:cs="Arial"/>
        </w:rPr>
        <w:t xml:space="preserve">A barra de progresso deve representar o tempo decorrido da </w:t>
      </w:r>
      <w:r w:rsidR="00B40FA9">
        <w:rPr>
          <w:rFonts w:ascii="Arial" w:hAnsi="Arial" w:cs="Arial"/>
        </w:rPr>
        <w:t>Área Participante</w:t>
      </w:r>
      <w:r w:rsidRPr="00D67BF5">
        <w:rPr>
          <w:rFonts w:ascii="Arial" w:hAnsi="Arial" w:cs="Arial"/>
        </w:rPr>
        <w:t xml:space="preserve"> em relação ao prazo previsto. O cálculo deve considerar Data/Hora de Início e Data/Hora de Prazo. Quando aplicável, o valor poderá ser alinhado ao </w:t>
      </w:r>
      <w:proofErr w:type="spellStart"/>
      <w:r w:rsidRPr="00D67BF5">
        <w:rPr>
          <w:rFonts w:ascii="Arial" w:hAnsi="Arial" w:cs="Arial"/>
        </w:rPr>
        <w:t>CaseMilestone</w:t>
      </w:r>
      <w:proofErr w:type="spellEnd"/>
      <w:r w:rsidRPr="00D67BF5">
        <w:rPr>
          <w:rFonts w:ascii="Arial" w:hAnsi="Arial" w:cs="Arial"/>
        </w:rPr>
        <w:t xml:space="preserve"> relacionado. A exibição deve apresentar percentual, tempo decorrido e prazo total.</w:t>
      </w:r>
    </w:p>
    <w:tbl>
      <w:tblPr>
        <w:tblStyle w:val="Tabelacomgrade"/>
        <w:tblpPr w:leftFromText="141" w:rightFromText="141" w:vertAnchor="text" w:horzAnchor="margin" w:tblpXSpec="right" w:tblpY="69"/>
        <w:tblW w:w="0" w:type="auto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979B7" w:rsidRPr="00C22ADA" w14:paraId="5F523FFA" w14:textId="77777777" w:rsidTr="009979B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5B250B" w14:textId="77777777" w:rsidR="009979B7" w:rsidRPr="00C22ADA" w:rsidRDefault="009979B7" w:rsidP="009979B7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b/>
                <w:sz w:val="20"/>
                <w:szCs w:val="20"/>
              </w:rPr>
              <w:t>Estado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A8F435" w14:textId="77777777" w:rsidR="009979B7" w:rsidRPr="00C22ADA" w:rsidRDefault="009979B7" w:rsidP="009979B7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b/>
                <w:sz w:val="20"/>
                <w:szCs w:val="20"/>
              </w:rPr>
              <w:t>Critério sugerido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AD6D97" w14:textId="77777777" w:rsidR="009979B7" w:rsidRPr="00C22ADA" w:rsidRDefault="009979B7" w:rsidP="009979B7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b/>
                <w:sz w:val="20"/>
                <w:szCs w:val="20"/>
              </w:rPr>
              <w:t>Comportamento visual</w:t>
            </w:r>
          </w:p>
        </w:tc>
      </w:tr>
      <w:tr w:rsidR="009979B7" w:rsidRPr="00C22ADA" w14:paraId="4B72943E" w14:textId="77777777" w:rsidTr="009979B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390D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Normal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A2C2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Percentual decorrido menor que 80%.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A9D7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Barra em azul padrão.</w:t>
            </w:r>
          </w:p>
        </w:tc>
      </w:tr>
      <w:tr w:rsidR="009979B7" w:rsidRPr="00C22ADA" w14:paraId="6D8BB99E" w14:textId="77777777" w:rsidTr="009979B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E106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Atenção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5621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Percentual decorrido entre 80% e 100%.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1D9C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Barra em tom de alerta.</w:t>
            </w:r>
          </w:p>
        </w:tc>
      </w:tr>
      <w:tr w:rsidR="009979B7" w:rsidRPr="00C22ADA" w14:paraId="369668B9" w14:textId="77777777" w:rsidTr="009979B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DB56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Vencida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2C50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Percentual decorrido acima de 100% ou Data/Hora atual maior que o prazo.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CA23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Barra em estado crítico e indicador de atraso.</w:t>
            </w:r>
          </w:p>
        </w:tc>
      </w:tr>
      <w:tr w:rsidR="009979B7" w:rsidRPr="00C22ADA" w14:paraId="7BB544F4" w14:textId="77777777" w:rsidTr="009979B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4A0A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Concluída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2A63" w14:textId="40C0F986" w:rsidR="009979B7" w:rsidRPr="00C22ADA" w:rsidRDefault="00B40FA9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Área Participante</w:t>
            </w:r>
            <w:r w:rsidR="009979B7" w:rsidRPr="00C22ADA">
              <w:rPr>
                <w:rFonts w:ascii="Arial" w:hAnsi="Arial" w:cs="Arial"/>
                <w:sz w:val="20"/>
                <w:szCs w:val="20"/>
              </w:rPr>
              <w:t xml:space="preserve"> finalizada.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001E" w14:textId="77777777" w:rsidR="009979B7" w:rsidRPr="00C22ADA" w:rsidRDefault="009979B7" w:rsidP="009979B7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2ADA">
              <w:rPr>
                <w:rFonts w:ascii="Arial" w:hAnsi="Arial" w:cs="Arial"/>
                <w:sz w:val="20"/>
                <w:szCs w:val="20"/>
              </w:rPr>
              <w:t>Barra concluída ou indicador verde com tempo de conclusão.</w:t>
            </w:r>
          </w:p>
        </w:tc>
      </w:tr>
    </w:tbl>
    <w:p w14:paraId="1E364E9B" w14:textId="77777777" w:rsidR="00C22ADA" w:rsidRDefault="00C22ADA" w:rsidP="00DB5203">
      <w:pPr>
        <w:ind w:left="1428"/>
        <w:jc w:val="both"/>
        <w:rPr>
          <w:rFonts w:ascii="Arial" w:hAnsi="Arial" w:cs="Arial"/>
        </w:rPr>
      </w:pPr>
    </w:p>
    <w:p w14:paraId="21B315DD" w14:textId="77777777" w:rsidR="00BC1A39" w:rsidRDefault="00BC1A39" w:rsidP="00DB5203">
      <w:pPr>
        <w:ind w:left="1428"/>
        <w:jc w:val="both"/>
        <w:rPr>
          <w:rFonts w:ascii="Arial" w:hAnsi="Arial" w:cs="Arial"/>
          <w:b/>
          <w:bCs/>
          <w:i/>
          <w:iCs/>
        </w:rPr>
      </w:pPr>
    </w:p>
    <w:p w14:paraId="31CEA711" w14:textId="24E5DF45" w:rsidR="00E24DB2" w:rsidRPr="00044E9E" w:rsidRDefault="00E24DB2" w:rsidP="00DB5203">
      <w:pPr>
        <w:ind w:left="1428"/>
        <w:jc w:val="both"/>
        <w:rPr>
          <w:rFonts w:ascii="Arial" w:hAnsi="Arial" w:cs="Arial"/>
          <w:b/>
          <w:bCs/>
          <w:i/>
          <w:iCs/>
        </w:rPr>
      </w:pPr>
      <w:r w:rsidRPr="00044E9E">
        <w:rPr>
          <w:rFonts w:ascii="Arial" w:hAnsi="Arial" w:cs="Arial"/>
          <w:b/>
          <w:bCs/>
          <w:i/>
          <w:iCs/>
        </w:rPr>
        <w:lastRenderedPageBreak/>
        <w:t>Modal de encerramento</w:t>
      </w:r>
    </w:p>
    <w:p w14:paraId="3B8089AF" w14:textId="2CFFA9BA" w:rsidR="00DB5203" w:rsidRDefault="00962FD6" w:rsidP="00DB5203">
      <w:pPr>
        <w:ind w:left="1428"/>
        <w:jc w:val="both"/>
        <w:rPr>
          <w:rFonts w:ascii="Arial" w:hAnsi="Arial" w:cs="Arial"/>
        </w:rPr>
      </w:pPr>
      <w:r w:rsidRPr="00962FD6">
        <w:rPr>
          <w:rFonts w:ascii="Arial" w:hAnsi="Arial" w:cs="Arial"/>
        </w:rPr>
        <w:t xml:space="preserve">Ao clicar em Encerrar </w:t>
      </w:r>
      <w:r w:rsidR="00B40FA9">
        <w:rPr>
          <w:rFonts w:ascii="Arial" w:hAnsi="Arial" w:cs="Arial"/>
        </w:rPr>
        <w:t>Área Participante</w:t>
      </w:r>
      <w:r w:rsidRPr="00962FD6">
        <w:rPr>
          <w:rFonts w:ascii="Arial" w:hAnsi="Arial" w:cs="Arial"/>
        </w:rPr>
        <w:t xml:space="preserve">, o componente deverá abrir um modal para confirmação do encerramento. Esse modal deverá solicitar Comentário de Retorno, Solução Tomada e, quando aplicável, indicação de que a </w:t>
      </w:r>
      <w:r w:rsidR="00B40FA9">
        <w:rPr>
          <w:rFonts w:ascii="Arial" w:hAnsi="Arial" w:cs="Arial"/>
        </w:rPr>
        <w:t>Área Participante</w:t>
      </w:r>
      <w:r w:rsidRPr="00962FD6">
        <w:rPr>
          <w:rFonts w:ascii="Arial" w:hAnsi="Arial" w:cs="Arial"/>
        </w:rPr>
        <w:t xml:space="preserve"> requer retorno ao cliente. Após confirmação, a automação deverá atualizar a </w:t>
      </w:r>
      <w:r w:rsidR="00B40FA9">
        <w:rPr>
          <w:rFonts w:ascii="Arial" w:hAnsi="Arial" w:cs="Arial"/>
        </w:rPr>
        <w:t>Área Participante</w:t>
      </w:r>
      <w:r w:rsidRPr="00962FD6">
        <w:rPr>
          <w:rFonts w:ascii="Arial" w:hAnsi="Arial" w:cs="Arial"/>
        </w:rPr>
        <w:t xml:space="preserve"> e avaliar a mudança de etapa do Cas</w:t>
      </w:r>
      <w:r>
        <w:rPr>
          <w:rFonts w:ascii="Arial" w:hAnsi="Arial" w:cs="Arial"/>
        </w:rPr>
        <w:t>o</w:t>
      </w:r>
      <w:r w:rsidR="00DB5203">
        <w:rPr>
          <w:rFonts w:ascii="Arial" w:hAnsi="Arial" w:cs="Arial"/>
        </w:rPr>
        <w:t>.</w:t>
      </w:r>
    </w:p>
    <w:p w14:paraId="348CAFD9" w14:textId="77777777" w:rsidR="009D6173" w:rsidRDefault="009D6173" w:rsidP="007E377F">
      <w:pPr>
        <w:tabs>
          <w:tab w:val="num" w:pos="720"/>
        </w:tabs>
        <w:ind w:left="1068"/>
        <w:jc w:val="both"/>
        <w:rPr>
          <w:rFonts w:ascii="Arial" w:hAnsi="Arial" w:cs="Arial"/>
        </w:rPr>
      </w:pPr>
    </w:p>
    <w:p w14:paraId="1260D11D" w14:textId="1377F484" w:rsidR="0071331A" w:rsidRPr="0071331A" w:rsidRDefault="0071331A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179" w:name="_Toc75967197"/>
      <w:bookmarkStart w:id="180" w:name="_Toc75967224"/>
      <w:bookmarkStart w:id="181" w:name="_Toc115201687"/>
      <w:bookmarkStart w:id="182" w:name="_Toc115357984"/>
      <w:bookmarkStart w:id="183" w:name="_Toc115358010"/>
      <w:bookmarkStart w:id="184" w:name="_Toc120525159"/>
      <w:bookmarkStart w:id="185" w:name="_Toc133150868"/>
      <w:bookmarkStart w:id="186" w:name="_Toc134102578"/>
      <w:bookmarkStart w:id="187" w:name="_Toc200611767"/>
      <w:bookmarkStart w:id="188" w:name="_Toc200621031"/>
      <w:bookmarkStart w:id="189" w:name="_Toc200650964"/>
      <w:bookmarkStart w:id="190" w:name="_Toc200651634"/>
      <w:bookmarkStart w:id="191" w:name="_Toc200964640"/>
      <w:bookmarkStart w:id="192" w:name="_Toc209536194"/>
      <w:bookmarkStart w:id="193" w:name="_Toc210985076"/>
      <w:bookmarkStart w:id="194" w:name="_Toc229273933"/>
      <w:bookmarkStart w:id="195" w:name="_Toc229274013"/>
      <w:bookmarkStart w:id="196" w:name="_Toc229274093"/>
      <w:bookmarkStart w:id="197" w:name="_Toc229274174"/>
      <w:bookmarkStart w:id="198" w:name="_Toc229352160"/>
      <w:bookmarkStart w:id="199" w:name="_Toc229352600"/>
      <w:bookmarkStart w:id="200" w:name="_Toc229352812"/>
      <w:bookmarkStart w:id="201" w:name="_Toc229352912"/>
      <w:bookmarkStart w:id="202" w:name="_Toc229353012"/>
      <w:bookmarkStart w:id="203" w:name="_Toc229432552"/>
      <w:bookmarkStart w:id="204" w:name="_Toc230360645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</w:p>
    <w:p w14:paraId="525CF6F9" w14:textId="77777777" w:rsidR="0071331A" w:rsidRPr="0071331A" w:rsidRDefault="0071331A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205" w:name="_Toc75967198"/>
      <w:bookmarkStart w:id="206" w:name="_Toc75967225"/>
      <w:bookmarkStart w:id="207" w:name="_Toc115201688"/>
      <w:bookmarkStart w:id="208" w:name="_Toc115357985"/>
      <w:bookmarkStart w:id="209" w:name="_Toc115358011"/>
      <w:bookmarkStart w:id="210" w:name="_Toc120525160"/>
      <w:bookmarkStart w:id="211" w:name="_Toc133150869"/>
      <w:bookmarkStart w:id="212" w:name="_Toc134102579"/>
      <w:bookmarkStart w:id="213" w:name="_Toc200611768"/>
      <w:bookmarkStart w:id="214" w:name="_Toc200621032"/>
      <w:bookmarkStart w:id="215" w:name="_Toc200650965"/>
      <w:bookmarkStart w:id="216" w:name="_Toc200651635"/>
      <w:bookmarkStart w:id="217" w:name="_Toc200964641"/>
      <w:bookmarkStart w:id="218" w:name="_Toc209536195"/>
      <w:bookmarkStart w:id="219" w:name="_Toc210985077"/>
      <w:bookmarkStart w:id="220" w:name="_Toc229273934"/>
      <w:bookmarkStart w:id="221" w:name="_Toc229274014"/>
      <w:bookmarkStart w:id="222" w:name="_Toc229274094"/>
      <w:bookmarkStart w:id="223" w:name="_Toc229274175"/>
      <w:bookmarkStart w:id="224" w:name="_Toc229352161"/>
      <w:bookmarkStart w:id="225" w:name="_Toc229352601"/>
      <w:bookmarkStart w:id="226" w:name="_Toc229352813"/>
      <w:bookmarkStart w:id="227" w:name="_Toc229352913"/>
      <w:bookmarkStart w:id="228" w:name="_Toc229353013"/>
      <w:bookmarkStart w:id="229" w:name="_Toc229432553"/>
      <w:bookmarkStart w:id="230" w:name="_Toc230360646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</w:p>
    <w:p w14:paraId="45AFB734" w14:textId="77777777" w:rsidR="0071331A" w:rsidRPr="0071331A" w:rsidRDefault="0071331A" w:rsidP="00F508BF">
      <w:pPr>
        <w:pStyle w:val="Pargrafoda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231" w:name="_Toc75967199"/>
      <w:bookmarkStart w:id="232" w:name="_Toc75967226"/>
      <w:bookmarkStart w:id="233" w:name="_Toc115201689"/>
      <w:bookmarkStart w:id="234" w:name="_Toc115357986"/>
      <w:bookmarkStart w:id="235" w:name="_Toc115358012"/>
      <w:bookmarkStart w:id="236" w:name="_Toc120525161"/>
      <w:bookmarkStart w:id="237" w:name="_Toc133150870"/>
      <w:bookmarkStart w:id="238" w:name="_Toc134102580"/>
      <w:bookmarkStart w:id="239" w:name="_Toc200611769"/>
      <w:bookmarkStart w:id="240" w:name="_Toc200621033"/>
      <w:bookmarkStart w:id="241" w:name="_Toc200650966"/>
      <w:bookmarkStart w:id="242" w:name="_Toc200651636"/>
      <w:bookmarkStart w:id="243" w:name="_Toc200964642"/>
      <w:bookmarkStart w:id="244" w:name="_Toc209536196"/>
      <w:bookmarkStart w:id="245" w:name="_Toc210985078"/>
      <w:bookmarkStart w:id="246" w:name="_Toc229273935"/>
      <w:bookmarkStart w:id="247" w:name="_Toc229274015"/>
      <w:bookmarkStart w:id="248" w:name="_Toc229274095"/>
      <w:bookmarkStart w:id="249" w:name="_Toc229274176"/>
      <w:bookmarkStart w:id="250" w:name="_Toc229352162"/>
      <w:bookmarkStart w:id="251" w:name="_Toc229352602"/>
      <w:bookmarkStart w:id="252" w:name="_Toc229352814"/>
      <w:bookmarkStart w:id="253" w:name="_Toc229352914"/>
      <w:bookmarkStart w:id="254" w:name="_Toc229353014"/>
      <w:bookmarkStart w:id="255" w:name="_Toc229432554"/>
      <w:bookmarkStart w:id="256" w:name="_Toc230360647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64D4ACA0" w14:textId="41CB3BDF" w:rsidR="003F0278" w:rsidRDefault="003F0278" w:rsidP="00F94FBE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257" w:name="_Toc230360648"/>
      <w:r w:rsidRPr="007A6C41">
        <w:rPr>
          <w:rFonts w:ascii="Arial" w:eastAsia="Arial" w:hAnsi="Arial" w:cs="Arial"/>
          <w:color w:val="CC3300"/>
          <w:sz w:val="36"/>
          <w:szCs w:val="36"/>
        </w:rPr>
        <w:t>Regras de Validação</w:t>
      </w:r>
      <w:bookmarkEnd w:id="257"/>
    </w:p>
    <w:p w14:paraId="0603230E" w14:textId="77777777" w:rsidR="008913B0" w:rsidRPr="008913B0" w:rsidRDefault="008913B0" w:rsidP="008913B0">
      <w:pPr>
        <w:rPr>
          <w:lang w:eastAsia="pt-BR"/>
        </w:rPr>
      </w:pPr>
    </w:p>
    <w:p w14:paraId="105F5AF8" w14:textId="58DA11C7" w:rsidR="00DF58C4" w:rsidRPr="00735BBB" w:rsidRDefault="00735BBB" w:rsidP="00735BBB">
      <w:pPr>
        <w:ind w:left="720"/>
        <w:jc w:val="both"/>
        <w:rPr>
          <w:rFonts w:ascii="Arial" w:hAnsi="Arial" w:cs="Arial"/>
        </w:rPr>
      </w:pPr>
      <w:r w:rsidRPr="00735BBB">
        <w:rPr>
          <w:rFonts w:ascii="Arial" w:hAnsi="Arial" w:cs="Arial"/>
        </w:rPr>
        <w:t>As regras de validação previstas estão descritas nas seções específicas de Categorização, Caso, SLA/Atuações, Email-</w:t>
      </w:r>
      <w:proofErr w:type="spellStart"/>
      <w:r w:rsidRPr="00735BBB">
        <w:rPr>
          <w:rFonts w:ascii="Arial" w:hAnsi="Arial" w:cs="Arial"/>
        </w:rPr>
        <w:t>to</w:t>
      </w:r>
      <w:proofErr w:type="spellEnd"/>
      <w:r w:rsidRPr="00735BBB">
        <w:rPr>
          <w:rFonts w:ascii="Arial" w:hAnsi="Arial" w:cs="Arial"/>
        </w:rPr>
        <w:t xml:space="preserve">-Case e Agendamento. Quando aplicável, deverão ser implementadas por </w:t>
      </w:r>
      <w:proofErr w:type="spellStart"/>
      <w:r w:rsidRPr="00735BBB">
        <w:rPr>
          <w:rFonts w:ascii="Arial" w:hAnsi="Arial" w:cs="Arial"/>
        </w:rPr>
        <w:t>Validation</w:t>
      </w:r>
      <w:proofErr w:type="spellEnd"/>
      <w:r w:rsidRPr="00735BBB">
        <w:rPr>
          <w:rFonts w:ascii="Arial" w:hAnsi="Arial" w:cs="Arial"/>
        </w:rPr>
        <w:t xml:space="preserve"> </w:t>
      </w:r>
      <w:proofErr w:type="spellStart"/>
      <w:r w:rsidRPr="00735BBB">
        <w:rPr>
          <w:rFonts w:ascii="Arial" w:hAnsi="Arial" w:cs="Arial"/>
        </w:rPr>
        <w:t>Rules</w:t>
      </w:r>
      <w:proofErr w:type="spellEnd"/>
      <w:r w:rsidRPr="00735BBB">
        <w:rPr>
          <w:rFonts w:ascii="Arial" w:hAnsi="Arial" w:cs="Arial"/>
        </w:rPr>
        <w:t xml:space="preserve">, Flows ou Apex, mantendo validação </w:t>
      </w:r>
      <w:proofErr w:type="gramStart"/>
      <w:r w:rsidRPr="00735BBB">
        <w:rPr>
          <w:rFonts w:ascii="Arial" w:hAnsi="Arial" w:cs="Arial"/>
        </w:rPr>
        <w:t>server</w:t>
      </w:r>
      <w:proofErr w:type="gramEnd"/>
      <w:r w:rsidRPr="00735BBB">
        <w:rPr>
          <w:rFonts w:ascii="Arial" w:hAnsi="Arial" w:cs="Arial"/>
        </w:rPr>
        <w:t>-</w:t>
      </w:r>
      <w:proofErr w:type="spellStart"/>
      <w:r w:rsidRPr="00735BBB">
        <w:rPr>
          <w:rFonts w:ascii="Arial" w:hAnsi="Arial" w:cs="Arial"/>
        </w:rPr>
        <w:t>side</w:t>
      </w:r>
      <w:proofErr w:type="spellEnd"/>
      <w:r w:rsidRPr="00735BBB">
        <w:rPr>
          <w:rFonts w:ascii="Arial" w:hAnsi="Arial" w:cs="Arial"/>
        </w:rPr>
        <w:t xml:space="preserve"> para regras críticas de integridade, segurança e distribuição</w:t>
      </w:r>
    </w:p>
    <w:p w14:paraId="5E7794CB" w14:textId="77777777" w:rsidR="00265FA8" w:rsidRDefault="00265FA8" w:rsidP="00265FA8">
      <w:pPr>
        <w:ind w:left="709"/>
        <w:jc w:val="both"/>
        <w:rPr>
          <w:rFonts w:ascii="Arial" w:hAnsi="Arial" w:cs="Arial"/>
        </w:rPr>
      </w:pPr>
    </w:p>
    <w:p w14:paraId="4745FEA6" w14:textId="3FCD4ED5" w:rsidR="00FA3F2D" w:rsidRDefault="00840815" w:rsidP="003F0278">
      <w:pPr>
        <w:pStyle w:val="Ttulo1"/>
        <w:numPr>
          <w:ilvl w:val="0"/>
          <w:numId w:val="1"/>
        </w:numPr>
        <w:jc w:val="both"/>
        <w:rPr>
          <w:rFonts w:ascii="Arial" w:eastAsia="Arial" w:hAnsi="Arial" w:cs="Arial"/>
          <w:color w:val="CC3300"/>
          <w:sz w:val="36"/>
          <w:szCs w:val="36"/>
        </w:rPr>
      </w:pPr>
      <w:bookmarkStart w:id="258" w:name="_Toc230360649"/>
      <w:r>
        <w:rPr>
          <w:rFonts w:ascii="Arial" w:eastAsia="Arial" w:hAnsi="Arial" w:cs="Arial"/>
          <w:color w:val="CC3300"/>
          <w:sz w:val="36"/>
          <w:szCs w:val="36"/>
        </w:rPr>
        <w:t>Automações</w:t>
      </w:r>
      <w:bookmarkEnd w:id="258"/>
    </w:p>
    <w:p w14:paraId="17F36BDB" w14:textId="77777777" w:rsidR="00246A08" w:rsidRPr="00246A08" w:rsidRDefault="00246A08" w:rsidP="00246A08">
      <w:pPr>
        <w:rPr>
          <w:lang w:eastAsia="pt-BR"/>
        </w:rPr>
      </w:pPr>
    </w:p>
    <w:p w14:paraId="50957F2E" w14:textId="2239CF6B" w:rsidR="00E81B7B" w:rsidRDefault="008C1E01" w:rsidP="0061724D">
      <w:pPr>
        <w:ind w:left="720"/>
        <w:jc w:val="both"/>
        <w:rPr>
          <w:rFonts w:ascii="Arial" w:hAnsi="Arial" w:cs="Arial"/>
        </w:rPr>
      </w:pPr>
      <w:r w:rsidRPr="008C1E01">
        <w:rPr>
          <w:rFonts w:ascii="Arial" w:hAnsi="Arial" w:cs="Arial"/>
        </w:rPr>
        <w:t xml:space="preserve">Serão criadas automações por meio de Flows, Triggers/Apex, Apex </w:t>
      </w:r>
      <w:proofErr w:type="spellStart"/>
      <w:r w:rsidRPr="008C1E01">
        <w:rPr>
          <w:rFonts w:ascii="Arial" w:hAnsi="Arial" w:cs="Arial"/>
        </w:rPr>
        <w:t>Scheduler</w:t>
      </w:r>
      <w:proofErr w:type="spellEnd"/>
      <w:r w:rsidRPr="008C1E01">
        <w:rPr>
          <w:rFonts w:ascii="Arial" w:hAnsi="Arial" w:cs="Arial"/>
        </w:rPr>
        <w:t xml:space="preserve">, </w:t>
      </w:r>
      <w:proofErr w:type="spellStart"/>
      <w:r w:rsidRPr="008C1E01">
        <w:rPr>
          <w:rFonts w:ascii="Arial" w:hAnsi="Arial" w:cs="Arial"/>
        </w:rPr>
        <w:t>Milestone</w:t>
      </w:r>
      <w:proofErr w:type="spellEnd"/>
      <w:r w:rsidRPr="008C1E01">
        <w:rPr>
          <w:rFonts w:ascii="Arial" w:hAnsi="Arial" w:cs="Arial"/>
        </w:rPr>
        <w:t xml:space="preserve"> </w:t>
      </w:r>
      <w:proofErr w:type="spellStart"/>
      <w:r w:rsidRPr="008C1E01">
        <w:rPr>
          <w:rFonts w:ascii="Arial" w:hAnsi="Arial" w:cs="Arial"/>
        </w:rPr>
        <w:t>Actions</w:t>
      </w:r>
      <w:proofErr w:type="spellEnd"/>
      <w:r w:rsidRPr="008C1E01">
        <w:rPr>
          <w:rFonts w:ascii="Arial" w:hAnsi="Arial" w:cs="Arial"/>
        </w:rPr>
        <w:t xml:space="preserve"> e componentes customizados mencionados neste documento, respeitando a separação de responsabilidades entre configuração declarativa, lógica </w:t>
      </w:r>
      <w:proofErr w:type="gramStart"/>
      <w:r w:rsidRPr="008C1E01">
        <w:rPr>
          <w:rFonts w:ascii="Arial" w:hAnsi="Arial" w:cs="Arial"/>
        </w:rPr>
        <w:t>server</w:t>
      </w:r>
      <w:proofErr w:type="gramEnd"/>
      <w:r w:rsidRPr="008C1E01">
        <w:rPr>
          <w:rFonts w:ascii="Arial" w:hAnsi="Arial" w:cs="Arial"/>
        </w:rPr>
        <w:t>-</w:t>
      </w:r>
      <w:proofErr w:type="spellStart"/>
      <w:r w:rsidRPr="008C1E01">
        <w:rPr>
          <w:rFonts w:ascii="Arial" w:hAnsi="Arial" w:cs="Arial"/>
        </w:rPr>
        <w:t>side</w:t>
      </w:r>
      <w:proofErr w:type="spellEnd"/>
      <w:r w:rsidRPr="008C1E01">
        <w:rPr>
          <w:rFonts w:ascii="Arial" w:hAnsi="Arial" w:cs="Arial"/>
        </w:rPr>
        <w:t xml:space="preserve"> e experiência de usuário.</w:t>
      </w:r>
    </w:p>
    <w:p w14:paraId="5A834F5D" w14:textId="77777777" w:rsidR="00450D21" w:rsidRPr="00FD212F" w:rsidRDefault="00450D21" w:rsidP="00840815">
      <w:pPr>
        <w:ind w:left="720"/>
        <w:rPr>
          <w:rFonts w:ascii="Arial" w:hAnsi="Arial" w:cs="Arial"/>
        </w:rPr>
      </w:pPr>
    </w:p>
    <w:p w14:paraId="1941F61B" w14:textId="20AF4773" w:rsidR="003F0278" w:rsidRDefault="003F0278" w:rsidP="00F94FBE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259" w:name="_Toc230360650"/>
      <w:r w:rsidRPr="007A6C41">
        <w:rPr>
          <w:rFonts w:ascii="Arial" w:eastAsia="Arial" w:hAnsi="Arial" w:cs="Arial"/>
          <w:color w:val="CC3300"/>
          <w:sz w:val="36"/>
          <w:szCs w:val="36"/>
        </w:rPr>
        <w:t>Papéis</w:t>
      </w:r>
      <w:r w:rsidR="00450D21">
        <w:rPr>
          <w:rFonts w:ascii="Arial" w:eastAsia="Arial" w:hAnsi="Arial" w:cs="Arial"/>
          <w:color w:val="CC3300"/>
          <w:sz w:val="36"/>
          <w:szCs w:val="36"/>
        </w:rPr>
        <w:t xml:space="preserve">, </w:t>
      </w:r>
      <w:r w:rsidRPr="007A6C41">
        <w:rPr>
          <w:rFonts w:ascii="Arial" w:eastAsia="Arial" w:hAnsi="Arial" w:cs="Arial"/>
          <w:color w:val="CC3300"/>
          <w:sz w:val="36"/>
          <w:szCs w:val="36"/>
        </w:rPr>
        <w:t>perfis</w:t>
      </w:r>
      <w:r w:rsidR="00450D21">
        <w:rPr>
          <w:rFonts w:ascii="Arial" w:eastAsia="Arial" w:hAnsi="Arial" w:cs="Arial"/>
          <w:color w:val="CC3300"/>
          <w:sz w:val="36"/>
          <w:szCs w:val="36"/>
        </w:rPr>
        <w:t xml:space="preserve"> e </w:t>
      </w:r>
      <w:proofErr w:type="spellStart"/>
      <w:r w:rsidR="00450D21">
        <w:rPr>
          <w:rFonts w:ascii="Arial" w:eastAsia="Arial" w:hAnsi="Arial" w:cs="Arial"/>
          <w:color w:val="CC3300"/>
          <w:sz w:val="36"/>
          <w:szCs w:val="36"/>
        </w:rPr>
        <w:t>Permission</w:t>
      </w:r>
      <w:proofErr w:type="spellEnd"/>
      <w:r w:rsidR="00450D21">
        <w:rPr>
          <w:rFonts w:ascii="Arial" w:eastAsia="Arial" w:hAnsi="Arial" w:cs="Arial"/>
          <w:color w:val="CC3300"/>
          <w:sz w:val="36"/>
          <w:szCs w:val="36"/>
        </w:rPr>
        <w:t xml:space="preserve"> Sets</w:t>
      </w:r>
      <w:bookmarkEnd w:id="259"/>
    </w:p>
    <w:p w14:paraId="1608F838" w14:textId="77777777" w:rsidR="00246A08" w:rsidRPr="00246A08" w:rsidRDefault="00246A08" w:rsidP="00246A08">
      <w:pPr>
        <w:rPr>
          <w:lang w:eastAsia="pt-BR"/>
        </w:rPr>
      </w:pPr>
    </w:p>
    <w:p w14:paraId="26A5E5F0" w14:textId="2F20D35B" w:rsidR="00CB1FE2" w:rsidRDefault="00FA005A" w:rsidP="0061724D">
      <w:pPr>
        <w:ind w:left="720"/>
        <w:jc w:val="both"/>
        <w:rPr>
          <w:rFonts w:ascii="Arial" w:hAnsi="Arial" w:cs="Arial"/>
        </w:rPr>
      </w:pPr>
      <w:r w:rsidRPr="00FA005A">
        <w:rPr>
          <w:rFonts w:ascii="Arial" w:hAnsi="Arial" w:cs="Arial"/>
        </w:rPr>
        <w:t xml:space="preserve">Serão criados </w:t>
      </w:r>
      <w:proofErr w:type="spellStart"/>
      <w:r w:rsidRPr="00FA005A">
        <w:rPr>
          <w:rFonts w:ascii="Arial" w:hAnsi="Arial" w:cs="Arial"/>
        </w:rPr>
        <w:t>Permission</w:t>
      </w:r>
      <w:proofErr w:type="spellEnd"/>
      <w:r w:rsidRPr="00FA005A">
        <w:rPr>
          <w:rFonts w:ascii="Arial" w:hAnsi="Arial" w:cs="Arial"/>
        </w:rPr>
        <w:t xml:space="preserve"> Sets ou </w:t>
      </w:r>
      <w:proofErr w:type="spellStart"/>
      <w:r w:rsidRPr="00FA005A">
        <w:rPr>
          <w:rFonts w:ascii="Arial" w:hAnsi="Arial" w:cs="Arial"/>
        </w:rPr>
        <w:t>Permission</w:t>
      </w:r>
      <w:proofErr w:type="spellEnd"/>
      <w:r w:rsidRPr="00FA005A">
        <w:rPr>
          <w:rFonts w:ascii="Arial" w:hAnsi="Arial" w:cs="Arial"/>
        </w:rPr>
        <w:t xml:space="preserve"> Set </w:t>
      </w:r>
      <w:proofErr w:type="spellStart"/>
      <w:r w:rsidRPr="00FA005A">
        <w:rPr>
          <w:rFonts w:ascii="Arial" w:hAnsi="Arial" w:cs="Arial"/>
        </w:rPr>
        <w:t>Groups</w:t>
      </w:r>
      <w:proofErr w:type="spellEnd"/>
      <w:r w:rsidRPr="00FA005A">
        <w:rPr>
          <w:rFonts w:ascii="Arial" w:hAnsi="Arial" w:cs="Arial"/>
        </w:rPr>
        <w:t xml:space="preserve"> e papéis por Unidade de Negócio, com o objetivo de conceder acesso aos Apps, Record </w:t>
      </w:r>
      <w:proofErr w:type="spellStart"/>
      <w:r w:rsidRPr="00FA005A">
        <w:rPr>
          <w:rFonts w:ascii="Arial" w:hAnsi="Arial" w:cs="Arial"/>
        </w:rPr>
        <w:t>Types</w:t>
      </w:r>
      <w:proofErr w:type="spellEnd"/>
      <w:r w:rsidRPr="00FA005A">
        <w:rPr>
          <w:rFonts w:ascii="Arial" w:hAnsi="Arial" w:cs="Arial"/>
        </w:rPr>
        <w:t xml:space="preserve">, objetos, campos, filas, relatórios e ações correspondentes. As permissões deverão contemplar, conforme perfil operacional, criação e edição de Casos, </w:t>
      </w:r>
      <w:r w:rsidR="00B40FA9">
        <w:rPr>
          <w:rFonts w:ascii="Arial" w:hAnsi="Arial" w:cs="Arial"/>
        </w:rPr>
        <w:t>Área Participante</w:t>
      </w:r>
      <w:r w:rsidRPr="00FA005A">
        <w:rPr>
          <w:rFonts w:ascii="Arial" w:hAnsi="Arial" w:cs="Arial"/>
        </w:rPr>
        <w:t xml:space="preserve"> e Agendamento.</w:t>
      </w:r>
    </w:p>
    <w:p w14:paraId="2B7BF62B" w14:textId="77777777" w:rsidR="006077FA" w:rsidRP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260" w:name="_Toc75967207"/>
      <w:bookmarkStart w:id="261" w:name="_Toc75967234"/>
      <w:bookmarkStart w:id="262" w:name="_Toc115201706"/>
      <w:bookmarkStart w:id="263" w:name="_Toc115357995"/>
      <w:bookmarkStart w:id="264" w:name="_Toc115358021"/>
      <w:bookmarkStart w:id="265" w:name="_Toc120525169"/>
      <w:bookmarkStart w:id="266" w:name="_Toc133150879"/>
      <w:bookmarkStart w:id="267" w:name="_Toc134102589"/>
      <w:bookmarkStart w:id="268" w:name="_Toc200611778"/>
      <w:bookmarkStart w:id="269" w:name="_Toc200621038"/>
      <w:bookmarkStart w:id="270" w:name="_Toc200650971"/>
      <w:bookmarkStart w:id="271" w:name="_Toc200651641"/>
      <w:bookmarkStart w:id="272" w:name="_Toc200964647"/>
      <w:bookmarkStart w:id="273" w:name="_Toc209536201"/>
      <w:bookmarkStart w:id="274" w:name="_Toc210985083"/>
      <w:bookmarkStart w:id="275" w:name="_Toc229273940"/>
      <w:bookmarkStart w:id="276" w:name="_Toc229274020"/>
      <w:bookmarkStart w:id="277" w:name="_Toc229274100"/>
      <w:bookmarkStart w:id="278" w:name="_Toc229274181"/>
      <w:bookmarkStart w:id="279" w:name="_Toc229352167"/>
      <w:bookmarkStart w:id="280" w:name="_Toc229352607"/>
      <w:bookmarkStart w:id="281" w:name="_Toc229352819"/>
      <w:bookmarkStart w:id="282" w:name="_Toc229352919"/>
      <w:bookmarkStart w:id="283" w:name="_Toc229353019"/>
      <w:bookmarkStart w:id="284" w:name="_Toc229432558"/>
      <w:bookmarkStart w:id="285" w:name="_Toc230360651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</w:p>
    <w:p w14:paraId="7D0795A5" w14:textId="77777777" w:rsidR="006077FA" w:rsidRP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286" w:name="_Toc75967208"/>
      <w:bookmarkStart w:id="287" w:name="_Toc75967235"/>
      <w:bookmarkStart w:id="288" w:name="_Toc115201707"/>
      <w:bookmarkStart w:id="289" w:name="_Toc115357996"/>
      <w:bookmarkStart w:id="290" w:name="_Toc115358022"/>
      <w:bookmarkStart w:id="291" w:name="_Toc120525170"/>
      <w:bookmarkStart w:id="292" w:name="_Toc133150880"/>
      <w:bookmarkStart w:id="293" w:name="_Toc134102590"/>
      <w:bookmarkStart w:id="294" w:name="_Toc200611779"/>
      <w:bookmarkStart w:id="295" w:name="_Toc200621039"/>
      <w:bookmarkStart w:id="296" w:name="_Toc200650972"/>
      <w:bookmarkStart w:id="297" w:name="_Toc200651642"/>
      <w:bookmarkStart w:id="298" w:name="_Toc200964648"/>
      <w:bookmarkStart w:id="299" w:name="_Toc209536202"/>
      <w:bookmarkStart w:id="300" w:name="_Toc210985084"/>
      <w:bookmarkStart w:id="301" w:name="_Toc229273941"/>
      <w:bookmarkStart w:id="302" w:name="_Toc229274021"/>
      <w:bookmarkStart w:id="303" w:name="_Toc229274101"/>
      <w:bookmarkStart w:id="304" w:name="_Toc229274182"/>
      <w:bookmarkStart w:id="305" w:name="_Toc229352168"/>
      <w:bookmarkStart w:id="306" w:name="_Toc229352608"/>
      <w:bookmarkStart w:id="307" w:name="_Toc229352820"/>
      <w:bookmarkStart w:id="308" w:name="_Toc229352920"/>
      <w:bookmarkStart w:id="309" w:name="_Toc229353020"/>
      <w:bookmarkStart w:id="310" w:name="_Toc229432559"/>
      <w:bookmarkStart w:id="311" w:name="_Toc230360652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14:paraId="000D2F8E" w14:textId="77777777" w:rsidR="006077FA" w:rsidRP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312" w:name="_Toc75967209"/>
      <w:bookmarkStart w:id="313" w:name="_Toc75967236"/>
      <w:bookmarkStart w:id="314" w:name="_Toc115201708"/>
      <w:bookmarkStart w:id="315" w:name="_Toc115357997"/>
      <w:bookmarkStart w:id="316" w:name="_Toc115358023"/>
      <w:bookmarkStart w:id="317" w:name="_Toc120525171"/>
      <w:bookmarkStart w:id="318" w:name="_Toc133150881"/>
      <w:bookmarkStart w:id="319" w:name="_Toc134102591"/>
      <w:bookmarkStart w:id="320" w:name="_Toc200611780"/>
      <w:bookmarkStart w:id="321" w:name="_Toc200621040"/>
      <w:bookmarkStart w:id="322" w:name="_Toc200650973"/>
      <w:bookmarkStart w:id="323" w:name="_Toc200651643"/>
      <w:bookmarkStart w:id="324" w:name="_Toc200964649"/>
      <w:bookmarkStart w:id="325" w:name="_Toc209536203"/>
      <w:bookmarkStart w:id="326" w:name="_Toc210985085"/>
      <w:bookmarkStart w:id="327" w:name="_Toc229273942"/>
      <w:bookmarkStart w:id="328" w:name="_Toc229274022"/>
      <w:bookmarkStart w:id="329" w:name="_Toc229274102"/>
      <w:bookmarkStart w:id="330" w:name="_Toc229274183"/>
      <w:bookmarkStart w:id="331" w:name="_Toc229352169"/>
      <w:bookmarkStart w:id="332" w:name="_Toc229352609"/>
      <w:bookmarkStart w:id="333" w:name="_Toc229352821"/>
      <w:bookmarkStart w:id="334" w:name="_Toc229352921"/>
      <w:bookmarkStart w:id="335" w:name="_Toc229353021"/>
      <w:bookmarkStart w:id="336" w:name="_Toc229432560"/>
      <w:bookmarkStart w:id="337" w:name="_Toc230360653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14:paraId="587FAFF1" w14:textId="571B8EA8" w:rsid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338" w:name="_Toc75967210"/>
      <w:bookmarkStart w:id="339" w:name="_Toc75967237"/>
      <w:bookmarkStart w:id="340" w:name="_Toc115201709"/>
      <w:bookmarkStart w:id="341" w:name="_Toc115357998"/>
      <w:bookmarkStart w:id="342" w:name="_Toc115358024"/>
      <w:bookmarkStart w:id="343" w:name="_Toc120525172"/>
      <w:bookmarkStart w:id="344" w:name="_Toc133150882"/>
      <w:bookmarkStart w:id="345" w:name="_Toc134102592"/>
      <w:bookmarkStart w:id="346" w:name="_Toc200611781"/>
      <w:bookmarkStart w:id="347" w:name="_Toc200621041"/>
      <w:bookmarkStart w:id="348" w:name="_Toc200650974"/>
      <w:bookmarkStart w:id="349" w:name="_Toc200651644"/>
      <w:bookmarkStart w:id="350" w:name="_Toc200964650"/>
      <w:bookmarkStart w:id="351" w:name="_Toc209536204"/>
      <w:bookmarkStart w:id="352" w:name="_Toc210985086"/>
      <w:bookmarkStart w:id="353" w:name="_Toc229273943"/>
      <w:bookmarkStart w:id="354" w:name="_Toc229274023"/>
      <w:bookmarkStart w:id="355" w:name="_Toc229274103"/>
      <w:bookmarkStart w:id="356" w:name="_Toc229274184"/>
      <w:bookmarkStart w:id="357" w:name="_Toc229352170"/>
      <w:bookmarkStart w:id="358" w:name="_Toc229352610"/>
      <w:bookmarkStart w:id="359" w:name="_Toc229352822"/>
      <w:bookmarkStart w:id="360" w:name="_Toc229352922"/>
      <w:bookmarkStart w:id="361" w:name="_Toc229353022"/>
      <w:bookmarkStart w:id="362" w:name="_Toc229432561"/>
      <w:bookmarkStart w:id="363" w:name="_Toc230360654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</w:p>
    <w:p w14:paraId="3D47842C" w14:textId="573CAC01" w:rsid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364" w:name="_Toc75967211"/>
      <w:bookmarkStart w:id="365" w:name="_Toc75967238"/>
      <w:bookmarkStart w:id="366" w:name="_Toc115201710"/>
      <w:bookmarkStart w:id="367" w:name="_Toc115357999"/>
      <w:bookmarkStart w:id="368" w:name="_Toc115358025"/>
      <w:bookmarkStart w:id="369" w:name="_Toc120525173"/>
      <w:bookmarkStart w:id="370" w:name="_Toc133150883"/>
      <w:bookmarkStart w:id="371" w:name="_Toc134102593"/>
      <w:bookmarkStart w:id="372" w:name="_Toc200611782"/>
      <w:bookmarkStart w:id="373" w:name="_Toc200621042"/>
      <w:bookmarkStart w:id="374" w:name="_Toc200650975"/>
      <w:bookmarkStart w:id="375" w:name="_Toc200651645"/>
      <w:bookmarkStart w:id="376" w:name="_Toc200964651"/>
      <w:bookmarkStart w:id="377" w:name="_Toc209536205"/>
      <w:bookmarkStart w:id="378" w:name="_Toc210985087"/>
      <w:bookmarkStart w:id="379" w:name="_Toc229273944"/>
      <w:bookmarkStart w:id="380" w:name="_Toc229274024"/>
      <w:bookmarkStart w:id="381" w:name="_Toc229274104"/>
      <w:bookmarkStart w:id="382" w:name="_Toc229274185"/>
      <w:bookmarkStart w:id="383" w:name="_Toc229352171"/>
      <w:bookmarkStart w:id="384" w:name="_Toc229352611"/>
      <w:bookmarkStart w:id="385" w:name="_Toc229352823"/>
      <w:bookmarkStart w:id="386" w:name="_Toc229352923"/>
      <w:bookmarkStart w:id="387" w:name="_Toc229353023"/>
      <w:bookmarkStart w:id="388" w:name="_Toc229432562"/>
      <w:bookmarkStart w:id="389" w:name="_Toc230360655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</w:p>
    <w:p w14:paraId="5602431A" w14:textId="02F57E4D" w:rsid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390" w:name="_Toc75967212"/>
      <w:bookmarkStart w:id="391" w:name="_Toc75967239"/>
      <w:bookmarkStart w:id="392" w:name="_Toc115201711"/>
      <w:bookmarkStart w:id="393" w:name="_Toc115358000"/>
      <w:bookmarkStart w:id="394" w:name="_Toc115358026"/>
      <w:bookmarkStart w:id="395" w:name="_Toc120525174"/>
      <w:bookmarkStart w:id="396" w:name="_Toc133150884"/>
      <w:bookmarkStart w:id="397" w:name="_Toc134102594"/>
      <w:bookmarkStart w:id="398" w:name="_Toc200611783"/>
      <w:bookmarkStart w:id="399" w:name="_Toc200621043"/>
      <w:bookmarkStart w:id="400" w:name="_Toc200650976"/>
      <w:bookmarkStart w:id="401" w:name="_Toc200651646"/>
      <w:bookmarkStart w:id="402" w:name="_Toc200964652"/>
      <w:bookmarkStart w:id="403" w:name="_Toc209536206"/>
      <w:bookmarkStart w:id="404" w:name="_Toc210985088"/>
      <w:bookmarkStart w:id="405" w:name="_Toc229273945"/>
      <w:bookmarkStart w:id="406" w:name="_Toc229274025"/>
      <w:bookmarkStart w:id="407" w:name="_Toc229274105"/>
      <w:bookmarkStart w:id="408" w:name="_Toc229274186"/>
      <w:bookmarkStart w:id="409" w:name="_Toc229352172"/>
      <w:bookmarkStart w:id="410" w:name="_Toc229352612"/>
      <w:bookmarkStart w:id="411" w:name="_Toc229352824"/>
      <w:bookmarkStart w:id="412" w:name="_Toc229352924"/>
      <w:bookmarkStart w:id="413" w:name="_Toc229353024"/>
      <w:bookmarkStart w:id="414" w:name="_Toc229432563"/>
      <w:bookmarkStart w:id="415" w:name="_Toc230360656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</w:p>
    <w:p w14:paraId="6FA63A68" w14:textId="77777777" w:rsidR="006077FA" w:rsidRPr="006077FA" w:rsidRDefault="006077FA" w:rsidP="00F508BF">
      <w:pPr>
        <w:pStyle w:val="Pargrafoda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contextualSpacing w:val="0"/>
        <w:outlineLvl w:val="0"/>
        <w:rPr>
          <w:rFonts w:ascii="Arial" w:eastAsia="Trebuchet MS" w:hAnsi="Arial" w:cs="Arial"/>
          <w:vanish/>
          <w:color w:val="CC3300"/>
          <w:sz w:val="28"/>
          <w:szCs w:val="28"/>
          <w:lang w:eastAsia="pt-BR"/>
        </w:rPr>
      </w:pPr>
      <w:bookmarkStart w:id="416" w:name="_Toc75967213"/>
      <w:bookmarkStart w:id="417" w:name="_Toc75967240"/>
      <w:bookmarkStart w:id="418" w:name="_Toc115201712"/>
      <w:bookmarkStart w:id="419" w:name="_Toc115358001"/>
      <w:bookmarkStart w:id="420" w:name="_Toc115358027"/>
      <w:bookmarkStart w:id="421" w:name="_Toc120525175"/>
      <w:bookmarkStart w:id="422" w:name="_Toc133150885"/>
      <w:bookmarkStart w:id="423" w:name="_Toc134102595"/>
      <w:bookmarkStart w:id="424" w:name="_Toc200611784"/>
      <w:bookmarkStart w:id="425" w:name="_Toc200621044"/>
      <w:bookmarkStart w:id="426" w:name="_Toc200650977"/>
      <w:bookmarkStart w:id="427" w:name="_Toc200651647"/>
      <w:bookmarkStart w:id="428" w:name="_Toc200964653"/>
      <w:bookmarkStart w:id="429" w:name="_Toc209536207"/>
      <w:bookmarkStart w:id="430" w:name="_Toc210985089"/>
      <w:bookmarkStart w:id="431" w:name="_Toc229273946"/>
      <w:bookmarkStart w:id="432" w:name="_Toc229274026"/>
      <w:bookmarkStart w:id="433" w:name="_Toc229274106"/>
      <w:bookmarkStart w:id="434" w:name="_Toc229274187"/>
      <w:bookmarkStart w:id="435" w:name="_Toc229352173"/>
      <w:bookmarkStart w:id="436" w:name="_Toc229352613"/>
      <w:bookmarkStart w:id="437" w:name="_Toc229352825"/>
      <w:bookmarkStart w:id="438" w:name="_Toc229352925"/>
      <w:bookmarkStart w:id="439" w:name="_Toc229353025"/>
      <w:bookmarkStart w:id="440" w:name="_Toc229432564"/>
      <w:bookmarkStart w:id="441" w:name="_Toc230360657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</w:p>
    <w:p w14:paraId="5E5CCE99" w14:textId="3EE645BF" w:rsidR="00626D6F" w:rsidRDefault="00626D6F">
      <w:pPr>
        <w:rPr>
          <w:rFonts w:ascii="Arial" w:hAnsi="Arial" w:cs="Arial"/>
        </w:rPr>
      </w:pPr>
    </w:p>
    <w:p w14:paraId="1C4E0F08" w14:textId="0C03741B" w:rsidR="003F0278" w:rsidRDefault="003F0278" w:rsidP="00F94FBE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442" w:name="_1ksv4uv" w:colFirst="0" w:colLast="0"/>
      <w:bookmarkStart w:id="443" w:name="_Toc230360658"/>
      <w:bookmarkEnd w:id="442"/>
      <w:r w:rsidRPr="007A6C41">
        <w:rPr>
          <w:rFonts w:ascii="Arial" w:eastAsia="Arial" w:hAnsi="Arial" w:cs="Arial"/>
          <w:color w:val="CC3300"/>
          <w:sz w:val="36"/>
          <w:szCs w:val="36"/>
        </w:rPr>
        <w:t>Relatórios e Indicadores</w:t>
      </w:r>
      <w:bookmarkEnd w:id="443"/>
    </w:p>
    <w:p w14:paraId="09B84211" w14:textId="77777777" w:rsidR="00246A08" w:rsidRPr="00246A08" w:rsidRDefault="00246A08" w:rsidP="00246A08">
      <w:pPr>
        <w:rPr>
          <w:lang w:eastAsia="pt-BR"/>
        </w:rPr>
      </w:pPr>
    </w:p>
    <w:p w14:paraId="160EA4C2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Os relatórios e painéis deverão permitir gestão operacional e gerencial do atendimento. Cada área deverá possuir indicadores específicos ao seu processo, sem perder a possibilidade de visão consolidada da operação quando houver permissão para isso.</w:t>
      </w:r>
    </w:p>
    <w:p w14:paraId="4AD35169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•</w:t>
      </w:r>
      <w:r w:rsidRPr="000C159A">
        <w:rPr>
          <w:rFonts w:ascii="Arial" w:hAnsi="Arial" w:cs="Arial"/>
        </w:rPr>
        <w:tab/>
        <w:t>Volume de casos por área de negócio, origem, tipo e status.</w:t>
      </w:r>
    </w:p>
    <w:p w14:paraId="27E7060F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•</w:t>
      </w:r>
      <w:r w:rsidRPr="000C159A">
        <w:rPr>
          <w:rFonts w:ascii="Arial" w:hAnsi="Arial" w:cs="Arial"/>
        </w:rPr>
        <w:tab/>
        <w:t>Casos abertos, pendentes, críticos e fechados.</w:t>
      </w:r>
    </w:p>
    <w:p w14:paraId="64E029EA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•</w:t>
      </w:r>
      <w:r w:rsidRPr="000C159A">
        <w:rPr>
          <w:rFonts w:ascii="Arial" w:hAnsi="Arial" w:cs="Arial"/>
        </w:rPr>
        <w:tab/>
        <w:t>Tempo de resposta e tempo de resolução, quando a documentação de SLA estiver aplicada.</w:t>
      </w:r>
    </w:p>
    <w:p w14:paraId="06B4E641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lastRenderedPageBreak/>
        <w:t>•</w:t>
      </w:r>
      <w:r w:rsidRPr="000C159A">
        <w:rPr>
          <w:rFonts w:ascii="Arial" w:hAnsi="Arial" w:cs="Arial"/>
        </w:rPr>
        <w:tab/>
        <w:t>Backlog por fila, responsável e categoria.</w:t>
      </w:r>
    </w:p>
    <w:p w14:paraId="64F202D5" w14:textId="77777777" w:rsidR="000C159A" w:rsidRPr="000C159A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•</w:t>
      </w:r>
      <w:r w:rsidRPr="000C159A">
        <w:rPr>
          <w:rFonts w:ascii="Arial" w:hAnsi="Arial" w:cs="Arial"/>
        </w:rPr>
        <w:tab/>
        <w:t>Atendimentos por conta, Grupo Econômico e contato.</w:t>
      </w:r>
    </w:p>
    <w:p w14:paraId="6EAB87E9" w14:textId="3363A090" w:rsidR="00760781" w:rsidRDefault="000C159A" w:rsidP="007B15EC">
      <w:pPr>
        <w:ind w:left="720"/>
        <w:jc w:val="both"/>
        <w:rPr>
          <w:rFonts w:ascii="Arial" w:hAnsi="Arial" w:cs="Arial"/>
        </w:rPr>
      </w:pPr>
      <w:r w:rsidRPr="000C159A">
        <w:rPr>
          <w:rFonts w:ascii="Arial" w:hAnsi="Arial" w:cs="Arial"/>
        </w:rPr>
        <w:t>•</w:t>
      </w:r>
      <w:r w:rsidRPr="000C159A">
        <w:rPr>
          <w:rFonts w:ascii="Arial" w:hAnsi="Arial" w:cs="Arial"/>
        </w:rPr>
        <w:tab/>
        <w:t>Indicadores de qualidade cadastral, como contatos sem conta validada ou contas com domínio ausente.</w:t>
      </w:r>
    </w:p>
    <w:p w14:paraId="1ECCD248" w14:textId="77777777" w:rsidR="00DC7EF3" w:rsidRPr="007B15EC" w:rsidRDefault="00DC7EF3" w:rsidP="007B15EC">
      <w:pPr>
        <w:ind w:left="720"/>
        <w:jc w:val="both"/>
        <w:rPr>
          <w:rFonts w:ascii="Arial" w:hAnsi="Arial" w:cs="Arial"/>
        </w:rPr>
      </w:pPr>
    </w:p>
    <w:p w14:paraId="232B2B51" w14:textId="243CCABF" w:rsidR="003F0278" w:rsidRDefault="003F0278" w:rsidP="0080132F">
      <w:pPr>
        <w:pStyle w:val="Ttulo1"/>
        <w:rPr>
          <w:rFonts w:ascii="Arial" w:eastAsia="Arial" w:hAnsi="Arial" w:cs="Arial"/>
          <w:color w:val="CC3300"/>
          <w:sz w:val="36"/>
          <w:szCs w:val="36"/>
        </w:rPr>
      </w:pPr>
      <w:bookmarkStart w:id="444" w:name="_Toc115201715"/>
      <w:bookmarkStart w:id="445" w:name="_Toc115201716"/>
      <w:bookmarkStart w:id="446" w:name="_Toc115201717"/>
      <w:bookmarkStart w:id="447" w:name="_Toc230360659"/>
      <w:bookmarkEnd w:id="444"/>
      <w:bookmarkEnd w:id="445"/>
      <w:bookmarkEnd w:id="446"/>
      <w:r w:rsidRPr="007A6C41">
        <w:rPr>
          <w:rFonts w:ascii="Arial" w:eastAsia="Arial" w:hAnsi="Arial" w:cs="Arial"/>
          <w:color w:val="CC3300"/>
          <w:sz w:val="36"/>
          <w:szCs w:val="36"/>
        </w:rPr>
        <w:t>Pontos de atenção</w:t>
      </w:r>
      <w:bookmarkEnd w:id="447"/>
    </w:p>
    <w:p w14:paraId="5DD23A83" w14:textId="77777777" w:rsidR="000D3B93" w:rsidRPr="000D3B93" w:rsidRDefault="000D3B93" w:rsidP="000D3B93">
      <w:pPr>
        <w:rPr>
          <w:lang w:eastAsia="pt-BR"/>
        </w:rPr>
      </w:pPr>
    </w:p>
    <w:p w14:paraId="02F626B6" w14:textId="59FE2524" w:rsidR="00FB049F" w:rsidRPr="007A6C41" w:rsidRDefault="00831F38" w:rsidP="00831F38">
      <w:pPr>
        <w:ind w:left="720"/>
        <w:jc w:val="both"/>
        <w:rPr>
          <w:rFonts w:ascii="Arial" w:hAnsi="Arial" w:cs="Arial"/>
        </w:rPr>
      </w:pPr>
      <w:r w:rsidRPr="00831F38">
        <w:rPr>
          <w:rFonts w:ascii="Arial" w:hAnsi="Arial" w:cs="Arial"/>
        </w:rPr>
        <w:t xml:space="preserve">Os principais pontos de atenção deverão ser acompanhados durante a construção e homologação, especialmente: comportamento do </w:t>
      </w:r>
      <w:proofErr w:type="spellStart"/>
      <w:r w:rsidRPr="00831F38">
        <w:rPr>
          <w:rFonts w:ascii="Arial" w:hAnsi="Arial" w:cs="Arial"/>
        </w:rPr>
        <w:t>override</w:t>
      </w:r>
      <w:proofErr w:type="spellEnd"/>
      <w:r w:rsidRPr="00831F38">
        <w:rPr>
          <w:rFonts w:ascii="Arial" w:hAnsi="Arial" w:cs="Arial"/>
        </w:rPr>
        <w:t xml:space="preserve"> do botão Novo do Caso, recategorização com abertura da </w:t>
      </w:r>
      <w:proofErr w:type="spellStart"/>
      <w:r w:rsidRPr="00831F38">
        <w:rPr>
          <w:rFonts w:ascii="Arial" w:hAnsi="Arial" w:cs="Arial"/>
        </w:rPr>
        <w:t>Lightning</w:t>
      </w:r>
      <w:proofErr w:type="spellEnd"/>
      <w:r w:rsidRPr="00831F38">
        <w:rPr>
          <w:rFonts w:ascii="Arial" w:hAnsi="Arial" w:cs="Arial"/>
        </w:rPr>
        <w:t xml:space="preserve"> Page padrão, marcos concorrentes por Áreas de Atendimento Ativas, capacidade do Omni-</w:t>
      </w:r>
      <w:proofErr w:type="spellStart"/>
      <w:r w:rsidRPr="00831F38">
        <w:rPr>
          <w:rFonts w:ascii="Arial" w:hAnsi="Arial" w:cs="Arial"/>
        </w:rPr>
        <w:t>Channel</w:t>
      </w:r>
      <w:proofErr w:type="spellEnd"/>
      <w:r w:rsidRPr="00831F38">
        <w:rPr>
          <w:rFonts w:ascii="Arial" w:hAnsi="Arial" w:cs="Arial"/>
        </w:rPr>
        <w:t>, execução da rotina recorrente de Casos e validação do modelo privado de compartilhamento por Unidade de Negócio</w:t>
      </w:r>
      <w:r w:rsidR="00C910A2">
        <w:rPr>
          <w:rFonts w:ascii="Arial" w:hAnsi="Arial" w:cs="Arial"/>
        </w:rPr>
        <w:t>.</w:t>
      </w:r>
    </w:p>
    <w:p w14:paraId="30C79369" w14:textId="352FC42E" w:rsidR="00C01EA0" w:rsidRDefault="00C01EA0">
      <w:pPr>
        <w:rPr>
          <w:rFonts w:ascii="Arial" w:eastAsia="Arial" w:hAnsi="Arial" w:cs="Arial"/>
          <w:color w:val="CC3300"/>
          <w:sz w:val="36"/>
          <w:szCs w:val="36"/>
          <w:lang w:eastAsia="pt-BR"/>
        </w:rPr>
      </w:pPr>
    </w:p>
    <w:p w14:paraId="4CC33CFB" w14:textId="34C34CCD" w:rsidR="003F0278" w:rsidRDefault="003F0278" w:rsidP="00F94FBE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448" w:name="_Toc230360660"/>
      <w:r w:rsidRPr="007A6C41">
        <w:rPr>
          <w:rFonts w:ascii="Arial" w:eastAsia="Arial" w:hAnsi="Arial" w:cs="Arial"/>
          <w:color w:val="CC3300"/>
          <w:sz w:val="36"/>
          <w:szCs w:val="36"/>
        </w:rPr>
        <w:t>Oportunidades de melhorias futuras</w:t>
      </w:r>
      <w:bookmarkEnd w:id="448"/>
    </w:p>
    <w:p w14:paraId="3982836D" w14:textId="77777777" w:rsidR="006C23A9" w:rsidRPr="006C23A9" w:rsidRDefault="006C23A9" w:rsidP="006C23A9">
      <w:pPr>
        <w:rPr>
          <w:lang w:eastAsia="pt-BR"/>
        </w:rPr>
      </w:pPr>
    </w:p>
    <w:p w14:paraId="12AA62BA" w14:textId="287930FB" w:rsidR="00626D6F" w:rsidRPr="007A6C41" w:rsidRDefault="002F2962" w:rsidP="002F2962">
      <w:pPr>
        <w:ind w:left="720"/>
        <w:jc w:val="both"/>
        <w:rPr>
          <w:rFonts w:ascii="Arial" w:hAnsi="Arial" w:cs="Arial"/>
        </w:rPr>
      </w:pPr>
      <w:r w:rsidRPr="002F2962">
        <w:rPr>
          <w:rFonts w:ascii="Arial" w:hAnsi="Arial" w:cs="Arial"/>
        </w:rPr>
        <w:t>Como oportunidades futuras, poderão ser avaliadas a validação de domínios remetentes no Email-</w:t>
      </w:r>
      <w:proofErr w:type="spellStart"/>
      <w:r w:rsidRPr="002F2962">
        <w:rPr>
          <w:rFonts w:ascii="Arial" w:hAnsi="Arial" w:cs="Arial"/>
        </w:rPr>
        <w:t>to</w:t>
      </w:r>
      <w:proofErr w:type="spellEnd"/>
      <w:r w:rsidRPr="002F2962">
        <w:rPr>
          <w:rFonts w:ascii="Arial" w:hAnsi="Arial" w:cs="Arial"/>
        </w:rPr>
        <w:t xml:space="preserve">-Case, painel operacional para erros de integração, evolução dos diálogos do </w:t>
      </w:r>
      <w:proofErr w:type="spellStart"/>
      <w:r w:rsidRPr="002F2962">
        <w:rPr>
          <w:rFonts w:ascii="Arial" w:hAnsi="Arial" w:cs="Arial"/>
        </w:rPr>
        <w:t>Bot</w:t>
      </w:r>
      <w:proofErr w:type="spellEnd"/>
      <w:r w:rsidRPr="002F2962">
        <w:rPr>
          <w:rFonts w:ascii="Arial" w:hAnsi="Arial" w:cs="Arial"/>
        </w:rPr>
        <w:t>, automações adicionais para formulários digitais e ampliação dos indicadores gerenciais por Unidade de Negócio</w:t>
      </w:r>
      <w:r w:rsidR="00626D6F">
        <w:rPr>
          <w:rFonts w:ascii="Arial" w:hAnsi="Arial" w:cs="Arial"/>
        </w:rPr>
        <w:t>.</w:t>
      </w:r>
    </w:p>
    <w:p w14:paraId="7CB39473" w14:textId="77777777" w:rsidR="00233604" w:rsidRDefault="00233604" w:rsidP="002125DF">
      <w:pPr>
        <w:rPr>
          <w:lang w:eastAsia="pt-BR"/>
        </w:rPr>
      </w:pPr>
    </w:p>
    <w:p w14:paraId="298396C7" w14:textId="77777777" w:rsidR="00DC7EF3" w:rsidRDefault="00DC7EF3">
      <w:pPr>
        <w:rPr>
          <w:rFonts w:ascii="Arial" w:eastAsia="Arial" w:hAnsi="Arial" w:cs="Arial"/>
          <w:color w:val="CC3300"/>
          <w:sz w:val="36"/>
          <w:szCs w:val="36"/>
          <w:lang w:eastAsia="pt-BR"/>
        </w:rPr>
      </w:pPr>
      <w:r>
        <w:rPr>
          <w:rFonts w:ascii="Arial" w:eastAsia="Arial" w:hAnsi="Arial" w:cs="Arial"/>
          <w:color w:val="CC3300"/>
          <w:sz w:val="36"/>
          <w:szCs w:val="36"/>
        </w:rPr>
        <w:br w:type="page"/>
      </w:r>
    </w:p>
    <w:p w14:paraId="29189288" w14:textId="45B0C508" w:rsidR="002125DF" w:rsidRPr="002125DF" w:rsidRDefault="002125DF" w:rsidP="002125DF">
      <w:pPr>
        <w:pStyle w:val="Ttulo1"/>
        <w:numPr>
          <w:ilvl w:val="0"/>
          <w:numId w:val="1"/>
        </w:numPr>
        <w:rPr>
          <w:rFonts w:ascii="Arial" w:eastAsia="Arial" w:hAnsi="Arial" w:cs="Arial"/>
          <w:color w:val="CC3300"/>
          <w:sz w:val="36"/>
          <w:szCs w:val="36"/>
        </w:rPr>
      </w:pPr>
      <w:bookmarkStart w:id="449" w:name="_Toc230360661"/>
      <w:r w:rsidRPr="002125DF">
        <w:rPr>
          <w:rFonts w:ascii="Arial" w:eastAsia="Arial" w:hAnsi="Arial" w:cs="Arial"/>
          <w:color w:val="CC3300"/>
          <w:sz w:val="36"/>
          <w:szCs w:val="36"/>
        </w:rPr>
        <w:lastRenderedPageBreak/>
        <w:t>Anexos</w:t>
      </w:r>
      <w:bookmarkEnd w:id="449"/>
    </w:p>
    <w:p w14:paraId="597E2596" w14:textId="52E5A140" w:rsidR="00233604" w:rsidRDefault="00233604">
      <w:pPr>
        <w:rPr>
          <w:rFonts w:ascii="Arial" w:hAnsi="Arial" w:cs="Arial"/>
        </w:rPr>
      </w:pPr>
    </w:p>
    <w:p w14:paraId="38A3909C" w14:textId="490D6064" w:rsidR="00B0174A" w:rsidRDefault="00EE248F">
      <w:pPr>
        <w:rPr>
          <w:rFonts w:ascii="Arial" w:eastAsia="Arial" w:hAnsi="Arial" w:cs="Arial"/>
          <w:color w:val="CC3300"/>
          <w:sz w:val="36"/>
          <w:szCs w:val="36"/>
          <w:lang w:eastAsia="pt-BR"/>
        </w:rPr>
      </w:pPr>
      <w:r>
        <w:rPr>
          <w:rFonts w:ascii="Arial" w:eastAsia="Arial" w:hAnsi="Arial" w:cs="Arial"/>
          <w:color w:val="CC3300"/>
          <w:sz w:val="36"/>
          <w:szCs w:val="36"/>
        </w:rPr>
        <w:object w:dxaOrig="1538" w:dyaOrig="995" w14:anchorId="3940F9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5pt;height:50.25pt" o:ole="">
            <v:imagedata r:id="rId23" o:title=""/>
          </v:shape>
          <o:OLEObject Type="Embed" ProgID="Excel.Sheet.12" ShapeID="_x0000_i1025" DrawAspect="Icon" ObjectID="_1841132546" r:id="rId24"/>
        </w:object>
      </w:r>
      <w:r>
        <w:rPr>
          <w:rFonts w:ascii="Arial" w:eastAsia="Arial" w:hAnsi="Arial" w:cs="Arial"/>
          <w:color w:val="CC3300"/>
          <w:sz w:val="36"/>
          <w:szCs w:val="36"/>
        </w:rPr>
        <w:object w:dxaOrig="1538" w:dyaOrig="995" w14:anchorId="15053557">
          <v:shape id="_x0000_i1026" type="#_x0000_t75" style="width:79.55pt;height:50.25pt" o:ole="">
            <v:imagedata r:id="rId25" o:title=""/>
          </v:shape>
          <o:OLEObject Type="Embed" ProgID="Excel.Sheet.12" ShapeID="_x0000_i1026" DrawAspect="Icon" ObjectID="_1841132547" r:id="rId26"/>
        </w:object>
      </w:r>
      <w:r>
        <w:rPr>
          <w:rFonts w:ascii="Arial" w:eastAsia="Arial" w:hAnsi="Arial" w:cs="Arial"/>
          <w:color w:val="CC3300"/>
          <w:sz w:val="36"/>
          <w:szCs w:val="36"/>
        </w:rPr>
        <w:object w:dxaOrig="1538" w:dyaOrig="995" w14:anchorId="6AF46147">
          <v:shape id="_x0000_i1027" type="#_x0000_t75" style="width:79.55pt;height:50.25pt" o:ole="">
            <v:imagedata r:id="rId27" o:title=""/>
          </v:shape>
          <o:OLEObject Type="Embed" ProgID="Excel.Sheet.12" ShapeID="_x0000_i1027" DrawAspect="Icon" ObjectID="_1841132548" r:id="rId28"/>
        </w:object>
      </w:r>
      <w:r>
        <w:rPr>
          <w:rFonts w:ascii="Arial" w:eastAsia="Arial" w:hAnsi="Arial" w:cs="Arial"/>
          <w:color w:val="CC3300"/>
          <w:sz w:val="36"/>
          <w:szCs w:val="36"/>
        </w:rPr>
        <w:object w:dxaOrig="1538" w:dyaOrig="995" w14:anchorId="23604A9B">
          <v:shape id="_x0000_i1028" type="#_x0000_t75" style="width:79.55pt;height:50.25pt" o:ole="">
            <v:imagedata r:id="rId29" o:title=""/>
          </v:shape>
          <o:OLEObject Type="Embed" ProgID="Excel.Sheet.12" ShapeID="_x0000_i1028" DrawAspect="Icon" ObjectID="_1841132549" r:id="rId30"/>
        </w:object>
      </w:r>
      <w:r w:rsidR="00960DA1">
        <w:rPr>
          <w:rFonts w:ascii="Arial" w:eastAsia="Arial" w:hAnsi="Arial" w:cs="Arial"/>
          <w:color w:val="CC3300"/>
          <w:sz w:val="36"/>
          <w:szCs w:val="36"/>
        </w:rPr>
        <w:object w:dxaOrig="1538" w:dyaOrig="995" w14:anchorId="2137C60E">
          <v:shape id="_x0000_i1029" type="#_x0000_t75" style="width:79.55pt;height:50.25pt" o:ole="">
            <v:imagedata r:id="rId31" o:title=""/>
          </v:shape>
          <o:OLEObject Type="Embed" ProgID="Excel.Sheet.12" ShapeID="_x0000_i1029" DrawAspect="Icon" ObjectID="_1841132550" r:id="rId32"/>
        </w:object>
      </w:r>
    </w:p>
    <w:p w14:paraId="6FEBB9F6" w14:textId="77777777" w:rsidR="008D6E3B" w:rsidRPr="008D6E3B" w:rsidRDefault="008D6E3B" w:rsidP="008D6E3B">
      <w:pPr>
        <w:pStyle w:val="Ttulo1"/>
        <w:numPr>
          <w:ilvl w:val="0"/>
          <w:numId w:val="0"/>
        </w:numPr>
        <w:ind w:left="720"/>
        <w:rPr>
          <w:rFonts w:ascii="Arial" w:eastAsia="Arial" w:hAnsi="Arial" w:cs="Arial"/>
          <w:sz w:val="36"/>
          <w:szCs w:val="36"/>
        </w:rPr>
      </w:pPr>
    </w:p>
    <w:p w14:paraId="0A4F37B9" w14:textId="74AEC5EB" w:rsidR="003F0278" w:rsidRPr="007A6C41" w:rsidRDefault="003F0278" w:rsidP="00F94FBE">
      <w:pPr>
        <w:pStyle w:val="Ttulo1"/>
        <w:numPr>
          <w:ilvl w:val="0"/>
          <w:numId w:val="1"/>
        </w:numPr>
        <w:rPr>
          <w:rFonts w:ascii="Arial" w:eastAsia="Arial" w:hAnsi="Arial" w:cs="Arial"/>
          <w:sz w:val="36"/>
          <w:szCs w:val="36"/>
        </w:rPr>
      </w:pPr>
      <w:bookmarkStart w:id="450" w:name="_Toc230360662"/>
      <w:r w:rsidRPr="007A6C41">
        <w:rPr>
          <w:rFonts w:ascii="Arial" w:eastAsia="Arial" w:hAnsi="Arial" w:cs="Arial"/>
          <w:color w:val="CC3300"/>
          <w:sz w:val="36"/>
          <w:szCs w:val="36"/>
        </w:rPr>
        <w:t>Aceite</w:t>
      </w:r>
      <w:bookmarkEnd w:id="450"/>
      <w:r w:rsidRPr="007A6C41">
        <w:rPr>
          <w:rFonts w:ascii="Arial" w:eastAsia="Arial" w:hAnsi="Arial" w:cs="Arial"/>
          <w:sz w:val="36"/>
          <w:szCs w:val="36"/>
        </w:rPr>
        <w:br/>
      </w:r>
    </w:p>
    <w:p w14:paraId="1C196450" w14:textId="77777777" w:rsidR="003F0278" w:rsidRPr="007A6C41" w:rsidRDefault="003F0278" w:rsidP="003F0278">
      <w:pPr>
        <w:shd w:val="clear" w:color="auto" w:fill="FFF2CC" w:themeFill="accent4" w:themeFillTint="33"/>
        <w:spacing w:line="240" w:lineRule="auto"/>
        <w:jc w:val="both"/>
        <w:rPr>
          <w:rFonts w:ascii="Arial" w:hAnsi="Arial" w:cs="Arial"/>
        </w:rPr>
      </w:pPr>
      <w:r w:rsidRPr="007A6C41">
        <w:rPr>
          <w:rFonts w:ascii="Arial" w:hAnsi="Arial" w:cs="Arial"/>
        </w:rPr>
        <w:t>Aprovações</w:t>
      </w:r>
    </w:p>
    <w:sectPr w:rsidR="003F0278" w:rsidRPr="007A6C41" w:rsidSect="001B03A6">
      <w:headerReference w:type="even" r:id="rId33"/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720" w:right="720" w:bottom="1702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5F4A" w14:textId="77777777" w:rsidR="00FB5190" w:rsidRDefault="00FB5190" w:rsidP="003F0278">
      <w:pPr>
        <w:spacing w:after="0" w:line="240" w:lineRule="auto"/>
      </w:pPr>
      <w:r>
        <w:separator/>
      </w:r>
    </w:p>
  </w:endnote>
  <w:endnote w:type="continuationSeparator" w:id="0">
    <w:p w14:paraId="69DCBA7C" w14:textId="77777777" w:rsidR="00FB5190" w:rsidRDefault="00FB5190" w:rsidP="003F0278">
      <w:pPr>
        <w:spacing w:after="0" w:line="240" w:lineRule="auto"/>
      </w:pPr>
      <w:r>
        <w:continuationSeparator/>
      </w:r>
    </w:p>
  </w:endnote>
  <w:endnote w:type="continuationNotice" w:id="1">
    <w:p w14:paraId="7DAFA68B" w14:textId="77777777" w:rsidR="00FB5190" w:rsidRDefault="00FB51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00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00"/>
      <w:gridCol w:w="2200"/>
      <w:gridCol w:w="2200"/>
      <w:gridCol w:w="2200"/>
      <w:gridCol w:w="2200"/>
    </w:tblGrid>
    <w:tr w:rsidR="000B1186" w:rsidRPr="007A4DA6" w14:paraId="46432358" w14:textId="77777777" w:rsidTr="00DA1B1F">
      <w:trPr>
        <w:trHeight w:val="300"/>
        <w:jc w:val="center"/>
      </w:trPr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537FD091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</w:pPr>
          <w:r w:rsidRPr="007A4DA6"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  <w:t>Preparado por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9713B37" w14:textId="1874FA24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</w:pP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7F9A671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</w:pPr>
          <w:r w:rsidRPr="007A4DA6">
            <w:rPr>
              <w:rFonts w:ascii="Arial" w:eastAsia="Times New Roman" w:hAnsi="Arial" w:cs="Arial"/>
              <w:b/>
              <w:bCs/>
              <w:noProof/>
              <w:color w:val="808080" w:themeColor="background1" w:themeShade="80"/>
              <w:sz w:val="16"/>
              <w:szCs w:val="20"/>
              <w:lang w:eastAsia="pt-BR"/>
            </w:rPr>
            <w:drawing>
              <wp:anchor distT="0" distB="0" distL="114300" distR="114300" simplePos="0" relativeHeight="251658241" behindDoc="0" locked="0" layoutInCell="1" allowOverlap="1" wp14:anchorId="0C253873" wp14:editId="39592F54">
                <wp:simplePos x="0" y="0"/>
                <wp:positionH relativeFrom="margin">
                  <wp:posOffset>-3846195</wp:posOffset>
                </wp:positionH>
                <wp:positionV relativeFrom="paragraph">
                  <wp:posOffset>-45720</wp:posOffset>
                </wp:positionV>
                <wp:extent cx="8999855" cy="10795"/>
                <wp:effectExtent l="0" t="0" r="0" b="8255"/>
                <wp:wrapNone/>
                <wp:docPr id="1897068762" name="Imagem 1897068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barr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8999855" cy="10795"/>
                        </a:xfrm>
                        <a:prstGeom prst="rect">
                          <a:avLst/>
                        </a:prstGeom>
                        <a:effectLst>
                          <a:glow>
                            <a:schemeClr val="accent1">
                              <a:alpha val="37000"/>
                            </a:schemeClr>
                          </a:glo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94FBE"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  <w:t>Projeto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F730162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</w:pPr>
          <w:r w:rsidRPr="00F94FBE"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  <w:t>Versão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A08FF9D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</w:pPr>
          <w:r w:rsidRPr="00F94FBE">
            <w:rPr>
              <w:rFonts w:ascii="Arial" w:eastAsia="Times New Roman" w:hAnsi="Arial" w:cs="Arial"/>
              <w:b/>
              <w:bCs/>
              <w:color w:val="808080" w:themeColor="background1" w:themeShade="80"/>
              <w:sz w:val="16"/>
              <w:szCs w:val="20"/>
              <w:lang w:eastAsia="pt-BR"/>
            </w:rPr>
            <w:t>Revisado por:</w:t>
          </w:r>
        </w:p>
      </w:tc>
    </w:tr>
    <w:tr w:rsidR="000B1186" w:rsidRPr="007A4DA6" w14:paraId="3555ECE6" w14:textId="77777777" w:rsidTr="00DA1B1F">
      <w:trPr>
        <w:trHeight w:val="300"/>
        <w:jc w:val="center"/>
      </w:trPr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18AFC3CF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</w:pPr>
          <w:r w:rsidRPr="00F94FBE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TRISCAL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9F791B3" w14:textId="517A9931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</w:pP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199D4E08" w14:textId="43CA7BF7" w:rsidR="000B1186" w:rsidRPr="00F94FBE" w:rsidRDefault="00784FD9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</w:pPr>
          <w:r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Otimização Pós-Venda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2C73FC1" w14:textId="5B255917" w:rsidR="000B1186" w:rsidRPr="00F94FBE" w:rsidRDefault="000B1186" w:rsidP="00D4669A">
          <w:pPr>
            <w:spacing w:after="0" w:line="240" w:lineRule="auto"/>
            <w:jc w:val="center"/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</w:pPr>
          <w:r w:rsidRPr="00F94FBE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V</w:t>
          </w:r>
          <w:r w:rsidR="00D30315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2</w:t>
          </w:r>
          <w:r w:rsidRPr="00F94FBE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.</w:t>
          </w:r>
          <w:r w:rsidR="0095131B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0</w:t>
          </w:r>
        </w:p>
      </w:tc>
      <w:tc>
        <w:tcPr>
          <w:tcW w:w="22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0E5A773" w14:textId="77777777" w:rsidR="000B1186" w:rsidRPr="00F94FBE" w:rsidRDefault="000B1186" w:rsidP="007A4DA6">
          <w:pPr>
            <w:spacing w:after="0" w:line="240" w:lineRule="auto"/>
            <w:jc w:val="center"/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</w:pPr>
          <w:r w:rsidRPr="00F94FBE">
            <w:rPr>
              <w:rFonts w:ascii="Arial" w:eastAsia="Times New Roman" w:hAnsi="Arial" w:cs="Arial"/>
              <w:color w:val="808080" w:themeColor="background1" w:themeShade="80"/>
              <w:sz w:val="16"/>
              <w:szCs w:val="20"/>
              <w:lang w:eastAsia="pt-BR"/>
            </w:rPr>
            <w:t>TRISCAL</w:t>
          </w:r>
        </w:p>
      </w:tc>
    </w:tr>
  </w:tbl>
  <w:p w14:paraId="3C6E12CA" w14:textId="77777777" w:rsidR="000B1186" w:rsidRDefault="000B1186" w:rsidP="007A6C41">
    <w:pPr>
      <w:pStyle w:val="Rodap"/>
      <w:jc w:val="center"/>
    </w:pPr>
  </w:p>
  <w:p w14:paraId="65D3A40D" w14:textId="525C7D3B" w:rsidR="000B1186" w:rsidRPr="007A4DA6" w:rsidRDefault="000B1186" w:rsidP="007A6C41">
    <w:pPr>
      <w:pStyle w:val="Rodap"/>
      <w:jc w:val="center"/>
      <w:rPr>
        <w:rFonts w:ascii="Arial" w:hAnsi="Arial" w:cs="Arial"/>
      </w:rPr>
    </w:pPr>
    <w:r w:rsidRPr="007A4DA6">
      <w:rPr>
        <w:rFonts w:ascii="Arial" w:hAnsi="Arial" w:cs="Arial"/>
      </w:rPr>
      <w:fldChar w:fldCharType="begin"/>
    </w:r>
    <w:r w:rsidRPr="007A4DA6">
      <w:rPr>
        <w:rFonts w:ascii="Arial" w:hAnsi="Arial" w:cs="Arial"/>
      </w:rPr>
      <w:instrText>PAGE   \* MERGEFORMAT</w:instrText>
    </w:r>
    <w:r w:rsidRPr="007A4DA6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18</w:t>
    </w:r>
    <w:r w:rsidRPr="007A4DA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62296BA" w14:paraId="2CF526F9" w14:textId="77777777" w:rsidTr="562296BA">
      <w:trPr>
        <w:trHeight w:val="300"/>
      </w:trPr>
      <w:tc>
        <w:tcPr>
          <w:tcW w:w="3485" w:type="dxa"/>
        </w:tcPr>
        <w:p w14:paraId="4F6B1A92" w14:textId="6CA37C1E" w:rsidR="562296BA" w:rsidRDefault="562296BA" w:rsidP="562296BA">
          <w:pPr>
            <w:pStyle w:val="Cabealho"/>
            <w:ind w:left="-115"/>
          </w:pPr>
        </w:p>
      </w:tc>
      <w:tc>
        <w:tcPr>
          <w:tcW w:w="3485" w:type="dxa"/>
        </w:tcPr>
        <w:p w14:paraId="34F4F557" w14:textId="051F8485" w:rsidR="562296BA" w:rsidRDefault="562296BA" w:rsidP="562296BA">
          <w:pPr>
            <w:pStyle w:val="Cabealho"/>
            <w:jc w:val="center"/>
          </w:pPr>
        </w:p>
      </w:tc>
      <w:tc>
        <w:tcPr>
          <w:tcW w:w="3485" w:type="dxa"/>
        </w:tcPr>
        <w:p w14:paraId="40333F1C" w14:textId="661735DA" w:rsidR="562296BA" w:rsidRDefault="562296BA" w:rsidP="562296BA">
          <w:pPr>
            <w:pStyle w:val="Cabealho"/>
            <w:ind w:right="-115"/>
            <w:jc w:val="right"/>
          </w:pPr>
        </w:p>
      </w:tc>
    </w:tr>
  </w:tbl>
  <w:p w14:paraId="586241EB" w14:textId="3E0D645B" w:rsidR="562296BA" w:rsidRDefault="562296BA" w:rsidP="562296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23F0E" w14:textId="77777777" w:rsidR="00FB5190" w:rsidRDefault="00FB5190" w:rsidP="003F0278">
      <w:pPr>
        <w:spacing w:after="0" w:line="240" w:lineRule="auto"/>
      </w:pPr>
      <w:r>
        <w:separator/>
      </w:r>
    </w:p>
  </w:footnote>
  <w:footnote w:type="continuationSeparator" w:id="0">
    <w:p w14:paraId="0282F928" w14:textId="77777777" w:rsidR="00FB5190" w:rsidRDefault="00FB5190" w:rsidP="003F0278">
      <w:pPr>
        <w:spacing w:after="0" w:line="240" w:lineRule="auto"/>
      </w:pPr>
      <w:r>
        <w:continuationSeparator/>
      </w:r>
    </w:p>
  </w:footnote>
  <w:footnote w:type="continuationNotice" w:id="1">
    <w:p w14:paraId="2B2A4FAB" w14:textId="77777777" w:rsidR="00FB5190" w:rsidRDefault="00FB51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5F84" w14:textId="77777777" w:rsidR="000B1186" w:rsidRDefault="00000000">
    <w:pPr>
      <w:pStyle w:val="Cabealho"/>
    </w:pPr>
    <w:r>
      <w:rPr>
        <w:noProof/>
        <w:lang w:eastAsia="pt-BR"/>
      </w:rPr>
      <w:pict w14:anchorId="1035EA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32242" o:spid="_x0000_s1043" type="#_x0000_t75" style="position:absolute;margin-left:0;margin-top:0;width:745.3pt;height:1010.55pt;z-index:-251658236;mso-position-horizontal:center;mso-position-horizontal-relative:margin;mso-position-vertical:center;mso-position-vertical-relative:margin" o:allowincell="f">
          <v:imagedata r:id="rId1" o:title="Fundo Documento - cla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42E0" w14:textId="77777777" w:rsidR="000B1186" w:rsidRDefault="00000000" w:rsidP="003F0278">
    <w:pPr>
      <w:pStyle w:val="Cabealho"/>
    </w:pPr>
    <w:r>
      <w:rPr>
        <w:noProof/>
        <w:lang w:eastAsia="pt-BR"/>
      </w:rPr>
      <w:pict w14:anchorId="7F75F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32243" o:spid="_x0000_s1044" type="#_x0000_t75" style="position:absolute;margin-left:0;margin-top:0;width:745.3pt;height:1010.55pt;z-index:-251658235;mso-position-horizontal:center;mso-position-horizontal-relative:margin;mso-position-vertical:center;mso-position-vertical-relative:margin" o:allowincell="f">
          <v:imagedata r:id="rId1" o:title="Fundo Documento - claro"/>
          <w10:wrap anchorx="margin" anchory="margin"/>
        </v:shape>
      </w:pict>
    </w:r>
    <w:r w:rsidR="000B1186">
      <w:rPr>
        <w:noProof/>
        <w:lang w:eastAsia="pt-BR"/>
      </w:rPr>
      <w:drawing>
        <wp:anchor distT="0" distB="0" distL="114300" distR="114300" simplePos="0" relativeHeight="251658242" behindDoc="0" locked="0" layoutInCell="1" allowOverlap="1" wp14:anchorId="6A96A286" wp14:editId="2D796C94">
          <wp:simplePos x="0" y="0"/>
          <wp:positionH relativeFrom="margin">
            <wp:posOffset>-178130</wp:posOffset>
          </wp:positionH>
          <wp:positionV relativeFrom="paragraph">
            <wp:posOffset>-243840</wp:posOffset>
          </wp:positionV>
          <wp:extent cx="571631" cy="677573"/>
          <wp:effectExtent l="0" t="0" r="0" b="8255"/>
          <wp:wrapNone/>
          <wp:docPr id="377591959" name="Imagem 3775919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cores_V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631" cy="6775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9E7806" w14:textId="77777777" w:rsidR="000B1186" w:rsidRDefault="000B1186" w:rsidP="003F0278">
    <w:pPr>
      <w:jc w:val="right"/>
    </w:pPr>
    <w:r>
      <w:rPr>
        <w:noProof/>
        <w:lang w:eastAsia="pt-BR"/>
      </w:rPr>
      <w:drawing>
        <wp:anchor distT="0" distB="0" distL="114300" distR="114300" simplePos="0" relativeHeight="251658240" behindDoc="0" locked="1" layoutInCell="1" allowOverlap="1" wp14:anchorId="232CA439" wp14:editId="7F7151B9">
          <wp:simplePos x="0" y="0"/>
          <wp:positionH relativeFrom="margin">
            <wp:posOffset>-160655</wp:posOffset>
          </wp:positionH>
          <wp:positionV relativeFrom="paragraph">
            <wp:posOffset>328295</wp:posOffset>
          </wp:positionV>
          <wp:extent cx="11964035" cy="57785"/>
          <wp:effectExtent l="0" t="0" r="0" b="0"/>
          <wp:wrapNone/>
          <wp:docPr id="1424652674" name="Imagem 1424652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arra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4035" cy="57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6F4031" w14:textId="77777777" w:rsidR="000B1186" w:rsidRDefault="000B118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F52C" w14:textId="77777777" w:rsidR="000B1186" w:rsidRDefault="00000000">
    <w:pPr>
      <w:pStyle w:val="Cabealho"/>
    </w:pPr>
    <w:r>
      <w:rPr>
        <w:noProof/>
        <w:lang w:eastAsia="pt-BR"/>
      </w:rPr>
      <w:pict w14:anchorId="350F4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32241" o:spid="_x0000_s1042" type="#_x0000_t75" style="position:absolute;margin-left:0;margin-top:0;width:745.3pt;height:1010.55pt;z-index:-251658237;mso-position-horizontal:center;mso-position-horizontal-relative:margin;mso-position-vertical:center;mso-position-vertical-relative:margin" o:allowincell="f">
          <v:imagedata r:id="rId1" o:title="Fundo Documento - cla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7113"/>
    <w:multiLevelType w:val="hybridMultilevel"/>
    <w:tmpl w:val="9C423C06"/>
    <w:lvl w:ilvl="0" w:tplc="2A5EAD66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23ED7D3F"/>
    <w:multiLevelType w:val="hybridMultilevel"/>
    <w:tmpl w:val="5A4A30E2"/>
    <w:lvl w:ilvl="0" w:tplc="9DD449C8">
      <w:start w:val="1"/>
      <w:numFmt w:val="bullet"/>
      <w:lvlText w:val="-"/>
      <w:lvlJc w:val="left"/>
      <w:pPr>
        <w:ind w:left="3228" w:hanging="360"/>
      </w:pPr>
      <w:rPr>
        <w:rFonts w:ascii="Sitka Banner Semibold" w:hAnsi="Sitka Banner Semibold" w:hint="default"/>
      </w:rPr>
    </w:lvl>
    <w:lvl w:ilvl="1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88" w:hanging="360"/>
      </w:pPr>
      <w:rPr>
        <w:rFonts w:ascii="Wingdings" w:hAnsi="Wingdings" w:hint="default"/>
      </w:rPr>
    </w:lvl>
  </w:abstractNum>
  <w:abstractNum w:abstractNumId="2" w15:restartNumberingAfterBreak="0">
    <w:nsid w:val="2B8077F7"/>
    <w:multiLevelType w:val="hybridMultilevel"/>
    <w:tmpl w:val="00CE2F9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483666D"/>
    <w:multiLevelType w:val="multilevel"/>
    <w:tmpl w:val="5AD2ACE4"/>
    <w:lvl w:ilvl="0">
      <w:start w:val="1"/>
      <w:numFmt w:val="decimal"/>
      <w:lvlText w:val="%1."/>
      <w:lvlJc w:val="right"/>
      <w:pPr>
        <w:ind w:left="720" w:hanging="360"/>
      </w:pPr>
      <w:rPr>
        <w:color w:val="CC33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EC3364"/>
    <w:multiLevelType w:val="hybridMultilevel"/>
    <w:tmpl w:val="866081E8"/>
    <w:lvl w:ilvl="0" w:tplc="9DD449C8">
      <w:start w:val="1"/>
      <w:numFmt w:val="bullet"/>
      <w:lvlText w:val="-"/>
      <w:lvlJc w:val="left"/>
      <w:pPr>
        <w:ind w:left="2148" w:hanging="360"/>
      </w:pPr>
      <w:rPr>
        <w:rFonts w:ascii="Sitka Banner Semibold" w:hAnsi="Sitka Banner Semibold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5B551988"/>
    <w:multiLevelType w:val="hybridMultilevel"/>
    <w:tmpl w:val="FD7418AA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736A0E8E">
      <w:start w:val="6"/>
      <w:numFmt w:val="bullet"/>
      <w:lvlText w:val="•"/>
      <w:lvlJc w:val="left"/>
      <w:pPr>
        <w:ind w:left="3198" w:hanging="690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74FB2301"/>
    <w:multiLevelType w:val="hybridMultilevel"/>
    <w:tmpl w:val="21505996"/>
    <w:lvl w:ilvl="0" w:tplc="0416000F">
      <w:start w:val="1"/>
      <w:numFmt w:val="decimal"/>
      <w:lvlText w:val="%1.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" w15:restartNumberingAfterBreak="0">
    <w:nsid w:val="75C5499E"/>
    <w:multiLevelType w:val="hybridMultilevel"/>
    <w:tmpl w:val="09DC8072"/>
    <w:lvl w:ilvl="0" w:tplc="A0FC6CA6">
      <w:numFmt w:val="bullet"/>
      <w:lvlText w:val="•"/>
      <w:lvlJc w:val="left"/>
      <w:pPr>
        <w:ind w:left="451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4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1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862" w:hanging="360"/>
      </w:pPr>
      <w:rPr>
        <w:rFonts w:ascii="Wingdings" w:hAnsi="Wingdings" w:hint="default"/>
      </w:rPr>
    </w:lvl>
  </w:abstractNum>
  <w:abstractNum w:abstractNumId="8" w15:restartNumberingAfterBreak="0">
    <w:nsid w:val="7A722769"/>
    <w:multiLevelType w:val="multilevel"/>
    <w:tmpl w:val="957891C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144" w:hanging="576"/>
      </w:pPr>
      <w:rPr>
        <w:rFonts w:ascii="Arial" w:hAnsi="Arial" w:cs="Arial" w:hint="default"/>
        <w:color w:val="CC3300"/>
        <w:sz w:val="28"/>
        <w:szCs w:val="28"/>
      </w:rPr>
    </w:lvl>
    <w:lvl w:ilvl="2">
      <w:start w:val="1"/>
      <w:numFmt w:val="decimal"/>
      <w:pStyle w:val="Ttulo3"/>
      <w:lvlText w:val="%1.%2.%3"/>
      <w:lvlJc w:val="left"/>
      <w:pPr>
        <w:ind w:left="1855" w:hanging="720"/>
      </w:pPr>
      <w:rPr>
        <w:rFonts w:ascii="Arial" w:hAnsi="Arial" w:cs="Arial" w:hint="default"/>
        <w:color w:val="CC3300"/>
      </w:rPr>
    </w:lvl>
    <w:lvl w:ilvl="3">
      <w:start w:val="1"/>
      <w:numFmt w:val="decimal"/>
      <w:pStyle w:val="Ttulo4"/>
      <w:lvlText w:val="%1.%2.%3.%4"/>
      <w:lvlJc w:val="left"/>
      <w:pPr>
        <w:ind w:left="2849" w:hanging="864"/>
      </w:pPr>
      <w:rPr>
        <w:rFonts w:hint="default"/>
        <w:i w:val="0"/>
        <w:iCs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56382046">
    <w:abstractNumId w:val="3"/>
  </w:num>
  <w:num w:numId="2" w16cid:durableId="511532508">
    <w:abstractNumId w:val="8"/>
  </w:num>
  <w:num w:numId="3" w16cid:durableId="1828656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5720305">
    <w:abstractNumId w:val="2"/>
  </w:num>
  <w:num w:numId="5" w16cid:durableId="1589073550">
    <w:abstractNumId w:val="5"/>
  </w:num>
  <w:num w:numId="6" w16cid:durableId="935675254">
    <w:abstractNumId w:val="7"/>
  </w:num>
  <w:num w:numId="7" w16cid:durableId="46222080">
    <w:abstractNumId w:val="6"/>
  </w:num>
  <w:num w:numId="8" w16cid:durableId="1271088446">
    <w:abstractNumId w:val="0"/>
  </w:num>
  <w:num w:numId="9" w16cid:durableId="938024188">
    <w:abstractNumId w:val="1"/>
  </w:num>
  <w:num w:numId="10" w16cid:durableId="767578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6093839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78"/>
    <w:rsid w:val="00000FA6"/>
    <w:rsid w:val="00001CA3"/>
    <w:rsid w:val="00003781"/>
    <w:rsid w:val="00003AD4"/>
    <w:rsid w:val="00010428"/>
    <w:rsid w:val="00011FFA"/>
    <w:rsid w:val="00012A03"/>
    <w:rsid w:val="00016161"/>
    <w:rsid w:val="00016BC3"/>
    <w:rsid w:val="0001721D"/>
    <w:rsid w:val="0002360E"/>
    <w:rsid w:val="00024E87"/>
    <w:rsid w:val="0002651A"/>
    <w:rsid w:val="000268DA"/>
    <w:rsid w:val="00030EEE"/>
    <w:rsid w:val="0003204E"/>
    <w:rsid w:val="000351EA"/>
    <w:rsid w:val="000353CD"/>
    <w:rsid w:val="00035720"/>
    <w:rsid w:val="00036980"/>
    <w:rsid w:val="00036E39"/>
    <w:rsid w:val="00040CCE"/>
    <w:rsid w:val="000420CB"/>
    <w:rsid w:val="00042725"/>
    <w:rsid w:val="00043A12"/>
    <w:rsid w:val="00044E52"/>
    <w:rsid w:val="00044E9E"/>
    <w:rsid w:val="000458D5"/>
    <w:rsid w:val="000470FB"/>
    <w:rsid w:val="00047D5A"/>
    <w:rsid w:val="00050F19"/>
    <w:rsid w:val="000518E3"/>
    <w:rsid w:val="0005290E"/>
    <w:rsid w:val="0005344F"/>
    <w:rsid w:val="00054EBD"/>
    <w:rsid w:val="0005569F"/>
    <w:rsid w:val="000560F3"/>
    <w:rsid w:val="00056BE7"/>
    <w:rsid w:val="0005716A"/>
    <w:rsid w:val="0005747E"/>
    <w:rsid w:val="00057780"/>
    <w:rsid w:val="00060957"/>
    <w:rsid w:val="000611B7"/>
    <w:rsid w:val="0006202D"/>
    <w:rsid w:val="000645EC"/>
    <w:rsid w:val="0006473D"/>
    <w:rsid w:val="00064793"/>
    <w:rsid w:val="0006509B"/>
    <w:rsid w:val="00065CA0"/>
    <w:rsid w:val="00071C33"/>
    <w:rsid w:val="0007277E"/>
    <w:rsid w:val="0007380E"/>
    <w:rsid w:val="00076898"/>
    <w:rsid w:val="00076B1C"/>
    <w:rsid w:val="00077091"/>
    <w:rsid w:val="000773F6"/>
    <w:rsid w:val="0008171B"/>
    <w:rsid w:val="0008278E"/>
    <w:rsid w:val="00082CC5"/>
    <w:rsid w:val="00082F75"/>
    <w:rsid w:val="00083AF8"/>
    <w:rsid w:val="000844B1"/>
    <w:rsid w:val="000856CB"/>
    <w:rsid w:val="00085A2B"/>
    <w:rsid w:val="00085C8D"/>
    <w:rsid w:val="000877E9"/>
    <w:rsid w:val="00090470"/>
    <w:rsid w:val="00092642"/>
    <w:rsid w:val="00092B5C"/>
    <w:rsid w:val="00092C1B"/>
    <w:rsid w:val="00093DBF"/>
    <w:rsid w:val="00094581"/>
    <w:rsid w:val="0009663D"/>
    <w:rsid w:val="00096A52"/>
    <w:rsid w:val="00096BFE"/>
    <w:rsid w:val="00096D34"/>
    <w:rsid w:val="000A02DA"/>
    <w:rsid w:val="000A36C8"/>
    <w:rsid w:val="000A5D27"/>
    <w:rsid w:val="000B0192"/>
    <w:rsid w:val="000B1186"/>
    <w:rsid w:val="000B1D05"/>
    <w:rsid w:val="000B22E2"/>
    <w:rsid w:val="000B33E7"/>
    <w:rsid w:val="000B387D"/>
    <w:rsid w:val="000B3C61"/>
    <w:rsid w:val="000B5B4B"/>
    <w:rsid w:val="000B68C9"/>
    <w:rsid w:val="000B770F"/>
    <w:rsid w:val="000B7BC1"/>
    <w:rsid w:val="000C159A"/>
    <w:rsid w:val="000C2FE1"/>
    <w:rsid w:val="000C3899"/>
    <w:rsid w:val="000C50C1"/>
    <w:rsid w:val="000C5CAE"/>
    <w:rsid w:val="000C6C1B"/>
    <w:rsid w:val="000D10CB"/>
    <w:rsid w:val="000D31E9"/>
    <w:rsid w:val="000D33E0"/>
    <w:rsid w:val="000D3B93"/>
    <w:rsid w:val="000D3F1A"/>
    <w:rsid w:val="000D6EBE"/>
    <w:rsid w:val="000D7D16"/>
    <w:rsid w:val="000E0ECD"/>
    <w:rsid w:val="000E1E20"/>
    <w:rsid w:val="000E492A"/>
    <w:rsid w:val="000E627E"/>
    <w:rsid w:val="000E66FF"/>
    <w:rsid w:val="000E76C9"/>
    <w:rsid w:val="000F0000"/>
    <w:rsid w:val="000F11A6"/>
    <w:rsid w:val="000F1552"/>
    <w:rsid w:val="000F1E39"/>
    <w:rsid w:val="000F1FD2"/>
    <w:rsid w:val="000F35B1"/>
    <w:rsid w:val="000F5202"/>
    <w:rsid w:val="000F5D4C"/>
    <w:rsid w:val="000F6156"/>
    <w:rsid w:val="000F78A4"/>
    <w:rsid w:val="000F7E62"/>
    <w:rsid w:val="00100F77"/>
    <w:rsid w:val="00100FDF"/>
    <w:rsid w:val="001019E4"/>
    <w:rsid w:val="001022A8"/>
    <w:rsid w:val="00102B98"/>
    <w:rsid w:val="0010536D"/>
    <w:rsid w:val="0010676C"/>
    <w:rsid w:val="00106B25"/>
    <w:rsid w:val="00106BC2"/>
    <w:rsid w:val="001118F2"/>
    <w:rsid w:val="00111930"/>
    <w:rsid w:val="001138F8"/>
    <w:rsid w:val="00113ADF"/>
    <w:rsid w:val="00113C25"/>
    <w:rsid w:val="00114A65"/>
    <w:rsid w:val="001165B3"/>
    <w:rsid w:val="001176A4"/>
    <w:rsid w:val="00117B6D"/>
    <w:rsid w:val="001225C7"/>
    <w:rsid w:val="00124906"/>
    <w:rsid w:val="0012609E"/>
    <w:rsid w:val="0012751C"/>
    <w:rsid w:val="00131D9E"/>
    <w:rsid w:val="00134138"/>
    <w:rsid w:val="00134D75"/>
    <w:rsid w:val="00134D81"/>
    <w:rsid w:val="0013669D"/>
    <w:rsid w:val="00137520"/>
    <w:rsid w:val="00140A23"/>
    <w:rsid w:val="00141895"/>
    <w:rsid w:val="001427F8"/>
    <w:rsid w:val="00144B7A"/>
    <w:rsid w:val="00145967"/>
    <w:rsid w:val="001459F6"/>
    <w:rsid w:val="00145AB9"/>
    <w:rsid w:val="001470B0"/>
    <w:rsid w:val="001477F8"/>
    <w:rsid w:val="00147C03"/>
    <w:rsid w:val="00150DBB"/>
    <w:rsid w:val="00153653"/>
    <w:rsid w:val="00154A4D"/>
    <w:rsid w:val="00156DE1"/>
    <w:rsid w:val="00157AB2"/>
    <w:rsid w:val="001604D2"/>
    <w:rsid w:val="001609BC"/>
    <w:rsid w:val="00160D71"/>
    <w:rsid w:val="00161911"/>
    <w:rsid w:val="0016263B"/>
    <w:rsid w:val="00162A31"/>
    <w:rsid w:val="001633F8"/>
    <w:rsid w:val="00163643"/>
    <w:rsid w:val="0016546E"/>
    <w:rsid w:val="0016581E"/>
    <w:rsid w:val="00166682"/>
    <w:rsid w:val="00166922"/>
    <w:rsid w:val="00166F1A"/>
    <w:rsid w:val="00167663"/>
    <w:rsid w:val="00171127"/>
    <w:rsid w:val="001715DB"/>
    <w:rsid w:val="0017340B"/>
    <w:rsid w:val="00175676"/>
    <w:rsid w:val="00176686"/>
    <w:rsid w:val="00177043"/>
    <w:rsid w:val="001774F2"/>
    <w:rsid w:val="001779C6"/>
    <w:rsid w:val="00180121"/>
    <w:rsid w:val="00181688"/>
    <w:rsid w:val="00182063"/>
    <w:rsid w:val="00182582"/>
    <w:rsid w:val="00182C95"/>
    <w:rsid w:val="00185463"/>
    <w:rsid w:val="00185DFB"/>
    <w:rsid w:val="00187AF7"/>
    <w:rsid w:val="00187E2B"/>
    <w:rsid w:val="00190833"/>
    <w:rsid w:val="001909FA"/>
    <w:rsid w:val="00190E88"/>
    <w:rsid w:val="0019128E"/>
    <w:rsid w:val="00192833"/>
    <w:rsid w:val="001946C0"/>
    <w:rsid w:val="00194E17"/>
    <w:rsid w:val="00195D80"/>
    <w:rsid w:val="00196271"/>
    <w:rsid w:val="00197014"/>
    <w:rsid w:val="001A0C27"/>
    <w:rsid w:val="001A2324"/>
    <w:rsid w:val="001A2BF8"/>
    <w:rsid w:val="001A2D64"/>
    <w:rsid w:val="001A46E9"/>
    <w:rsid w:val="001A484D"/>
    <w:rsid w:val="001A6942"/>
    <w:rsid w:val="001A6F21"/>
    <w:rsid w:val="001B03A6"/>
    <w:rsid w:val="001B1373"/>
    <w:rsid w:val="001B1F74"/>
    <w:rsid w:val="001B48FB"/>
    <w:rsid w:val="001B576F"/>
    <w:rsid w:val="001B5B36"/>
    <w:rsid w:val="001B5EC6"/>
    <w:rsid w:val="001C120E"/>
    <w:rsid w:val="001C2FCD"/>
    <w:rsid w:val="001C361E"/>
    <w:rsid w:val="001C3F3C"/>
    <w:rsid w:val="001C4E77"/>
    <w:rsid w:val="001C4EA6"/>
    <w:rsid w:val="001C5194"/>
    <w:rsid w:val="001D10E7"/>
    <w:rsid w:val="001D2998"/>
    <w:rsid w:val="001D2AE5"/>
    <w:rsid w:val="001D3551"/>
    <w:rsid w:val="001D3612"/>
    <w:rsid w:val="001D4EB0"/>
    <w:rsid w:val="001D7586"/>
    <w:rsid w:val="001E1DD7"/>
    <w:rsid w:val="001E5A99"/>
    <w:rsid w:val="001E6ABB"/>
    <w:rsid w:val="001F036B"/>
    <w:rsid w:val="001F04E4"/>
    <w:rsid w:val="001F15A8"/>
    <w:rsid w:val="001F4B6C"/>
    <w:rsid w:val="001F54B1"/>
    <w:rsid w:val="001F5E90"/>
    <w:rsid w:val="001F684C"/>
    <w:rsid w:val="00201990"/>
    <w:rsid w:val="00201A62"/>
    <w:rsid w:val="00202939"/>
    <w:rsid w:val="00202C2C"/>
    <w:rsid w:val="00203387"/>
    <w:rsid w:val="00206EE8"/>
    <w:rsid w:val="00207598"/>
    <w:rsid w:val="00210E99"/>
    <w:rsid w:val="002125DF"/>
    <w:rsid w:val="002127A2"/>
    <w:rsid w:val="00214218"/>
    <w:rsid w:val="002162FA"/>
    <w:rsid w:val="002169CC"/>
    <w:rsid w:val="00216AF5"/>
    <w:rsid w:val="00217133"/>
    <w:rsid w:val="002178AC"/>
    <w:rsid w:val="0022006C"/>
    <w:rsid w:val="0022171E"/>
    <w:rsid w:val="002220D6"/>
    <w:rsid w:val="00223EBE"/>
    <w:rsid w:val="00227C8E"/>
    <w:rsid w:val="00230204"/>
    <w:rsid w:val="00231A3F"/>
    <w:rsid w:val="002324A2"/>
    <w:rsid w:val="00233604"/>
    <w:rsid w:val="00235449"/>
    <w:rsid w:val="00235EEA"/>
    <w:rsid w:val="00237366"/>
    <w:rsid w:val="00237691"/>
    <w:rsid w:val="00240636"/>
    <w:rsid w:val="00241AC1"/>
    <w:rsid w:val="00243DF3"/>
    <w:rsid w:val="002456E5"/>
    <w:rsid w:val="0024618F"/>
    <w:rsid w:val="00246A08"/>
    <w:rsid w:val="00246D74"/>
    <w:rsid w:val="002507BD"/>
    <w:rsid w:val="00251819"/>
    <w:rsid w:val="00252380"/>
    <w:rsid w:val="00252BBF"/>
    <w:rsid w:val="00255152"/>
    <w:rsid w:val="002562D5"/>
    <w:rsid w:val="002603A1"/>
    <w:rsid w:val="0026086A"/>
    <w:rsid w:val="00260C6B"/>
    <w:rsid w:val="002632C0"/>
    <w:rsid w:val="00265187"/>
    <w:rsid w:val="00265FA8"/>
    <w:rsid w:val="00267A29"/>
    <w:rsid w:val="00271C9F"/>
    <w:rsid w:val="00271CDE"/>
    <w:rsid w:val="00272781"/>
    <w:rsid w:val="00274685"/>
    <w:rsid w:val="00276236"/>
    <w:rsid w:val="002762E3"/>
    <w:rsid w:val="002764E6"/>
    <w:rsid w:val="00281C6D"/>
    <w:rsid w:val="00282104"/>
    <w:rsid w:val="0028259F"/>
    <w:rsid w:val="0028356C"/>
    <w:rsid w:val="002836E7"/>
    <w:rsid w:val="0028597E"/>
    <w:rsid w:val="00287AB3"/>
    <w:rsid w:val="002908E9"/>
    <w:rsid w:val="00295223"/>
    <w:rsid w:val="00295682"/>
    <w:rsid w:val="00295EB5"/>
    <w:rsid w:val="00296168"/>
    <w:rsid w:val="002970C8"/>
    <w:rsid w:val="002A06CB"/>
    <w:rsid w:val="002A0ECE"/>
    <w:rsid w:val="002A1BAE"/>
    <w:rsid w:val="002A3933"/>
    <w:rsid w:val="002A5EA0"/>
    <w:rsid w:val="002A61B2"/>
    <w:rsid w:val="002A6224"/>
    <w:rsid w:val="002A73FC"/>
    <w:rsid w:val="002B031F"/>
    <w:rsid w:val="002B1662"/>
    <w:rsid w:val="002B1995"/>
    <w:rsid w:val="002B245D"/>
    <w:rsid w:val="002B4F32"/>
    <w:rsid w:val="002B7803"/>
    <w:rsid w:val="002B7D4C"/>
    <w:rsid w:val="002C2E5A"/>
    <w:rsid w:val="002C3173"/>
    <w:rsid w:val="002C34B0"/>
    <w:rsid w:val="002C418B"/>
    <w:rsid w:val="002C4AEF"/>
    <w:rsid w:val="002C4C04"/>
    <w:rsid w:val="002C5442"/>
    <w:rsid w:val="002C61C3"/>
    <w:rsid w:val="002C7406"/>
    <w:rsid w:val="002C7A26"/>
    <w:rsid w:val="002C7B2F"/>
    <w:rsid w:val="002D1D87"/>
    <w:rsid w:val="002D5CF6"/>
    <w:rsid w:val="002D63EC"/>
    <w:rsid w:val="002D663A"/>
    <w:rsid w:val="002E0C2C"/>
    <w:rsid w:val="002E3367"/>
    <w:rsid w:val="002E3E2F"/>
    <w:rsid w:val="002E6515"/>
    <w:rsid w:val="002E74D9"/>
    <w:rsid w:val="002E7732"/>
    <w:rsid w:val="002F17A7"/>
    <w:rsid w:val="002F2962"/>
    <w:rsid w:val="002F45DE"/>
    <w:rsid w:val="002F502F"/>
    <w:rsid w:val="002F52CF"/>
    <w:rsid w:val="002F76C4"/>
    <w:rsid w:val="00300825"/>
    <w:rsid w:val="003012D4"/>
    <w:rsid w:val="003037D2"/>
    <w:rsid w:val="00303A37"/>
    <w:rsid w:val="003045E9"/>
    <w:rsid w:val="00306026"/>
    <w:rsid w:val="00306FEC"/>
    <w:rsid w:val="00311C9E"/>
    <w:rsid w:val="00312650"/>
    <w:rsid w:val="003128BA"/>
    <w:rsid w:val="003133A0"/>
    <w:rsid w:val="00314248"/>
    <w:rsid w:val="00314FE1"/>
    <w:rsid w:val="00315909"/>
    <w:rsid w:val="00317667"/>
    <w:rsid w:val="00320DCB"/>
    <w:rsid w:val="00321724"/>
    <w:rsid w:val="00322500"/>
    <w:rsid w:val="00322586"/>
    <w:rsid w:val="00324215"/>
    <w:rsid w:val="00324D40"/>
    <w:rsid w:val="003250E0"/>
    <w:rsid w:val="00326D5D"/>
    <w:rsid w:val="003303CC"/>
    <w:rsid w:val="00332A6B"/>
    <w:rsid w:val="00333169"/>
    <w:rsid w:val="00334CBF"/>
    <w:rsid w:val="00337C0F"/>
    <w:rsid w:val="003403F7"/>
    <w:rsid w:val="003406CA"/>
    <w:rsid w:val="00340CFD"/>
    <w:rsid w:val="00340EAE"/>
    <w:rsid w:val="003413AF"/>
    <w:rsid w:val="00341B8A"/>
    <w:rsid w:val="00342DDB"/>
    <w:rsid w:val="00343331"/>
    <w:rsid w:val="003434CC"/>
    <w:rsid w:val="00344001"/>
    <w:rsid w:val="00344FA5"/>
    <w:rsid w:val="00345AFB"/>
    <w:rsid w:val="00346D31"/>
    <w:rsid w:val="0034766B"/>
    <w:rsid w:val="003515BE"/>
    <w:rsid w:val="00352181"/>
    <w:rsid w:val="00352C8D"/>
    <w:rsid w:val="003533E8"/>
    <w:rsid w:val="00353570"/>
    <w:rsid w:val="0035470D"/>
    <w:rsid w:val="00354C3E"/>
    <w:rsid w:val="003551D4"/>
    <w:rsid w:val="003571CA"/>
    <w:rsid w:val="00360AB6"/>
    <w:rsid w:val="00360F62"/>
    <w:rsid w:val="00361F16"/>
    <w:rsid w:val="003621CF"/>
    <w:rsid w:val="00364B74"/>
    <w:rsid w:val="00365353"/>
    <w:rsid w:val="00366DB4"/>
    <w:rsid w:val="00367FE9"/>
    <w:rsid w:val="003720BC"/>
    <w:rsid w:val="00372164"/>
    <w:rsid w:val="00374439"/>
    <w:rsid w:val="00376C11"/>
    <w:rsid w:val="00377327"/>
    <w:rsid w:val="00377B40"/>
    <w:rsid w:val="00381FFA"/>
    <w:rsid w:val="0038402F"/>
    <w:rsid w:val="00384941"/>
    <w:rsid w:val="00384C6F"/>
    <w:rsid w:val="00386BFF"/>
    <w:rsid w:val="003870CE"/>
    <w:rsid w:val="0039179D"/>
    <w:rsid w:val="00392108"/>
    <w:rsid w:val="00392F14"/>
    <w:rsid w:val="003934B0"/>
    <w:rsid w:val="00393A8E"/>
    <w:rsid w:val="00394EB3"/>
    <w:rsid w:val="003A1C08"/>
    <w:rsid w:val="003A2832"/>
    <w:rsid w:val="003A4A00"/>
    <w:rsid w:val="003A4EEC"/>
    <w:rsid w:val="003B1704"/>
    <w:rsid w:val="003B1B65"/>
    <w:rsid w:val="003B1CCE"/>
    <w:rsid w:val="003B1D97"/>
    <w:rsid w:val="003B20D5"/>
    <w:rsid w:val="003B31DB"/>
    <w:rsid w:val="003B4372"/>
    <w:rsid w:val="003B4D8C"/>
    <w:rsid w:val="003C1EAD"/>
    <w:rsid w:val="003C2D7A"/>
    <w:rsid w:val="003C3030"/>
    <w:rsid w:val="003C385A"/>
    <w:rsid w:val="003C54C1"/>
    <w:rsid w:val="003C5F16"/>
    <w:rsid w:val="003C5FA0"/>
    <w:rsid w:val="003D0C72"/>
    <w:rsid w:val="003D2931"/>
    <w:rsid w:val="003D2D6D"/>
    <w:rsid w:val="003D3E14"/>
    <w:rsid w:val="003D4892"/>
    <w:rsid w:val="003D4984"/>
    <w:rsid w:val="003D50D8"/>
    <w:rsid w:val="003D5D3E"/>
    <w:rsid w:val="003D73D4"/>
    <w:rsid w:val="003E068B"/>
    <w:rsid w:val="003E520E"/>
    <w:rsid w:val="003F0278"/>
    <w:rsid w:val="003F14AD"/>
    <w:rsid w:val="003F32B4"/>
    <w:rsid w:val="003F678D"/>
    <w:rsid w:val="003F70F4"/>
    <w:rsid w:val="003F7654"/>
    <w:rsid w:val="003F7780"/>
    <w:rsid w:val="00400AA5"/>
    <w:rsid w:val="0040198D"/>
    <w:rsid w:val="004020FC"/>
    <w:rsid w:val="00403730"/>
    <w:rsid w:val="00404A76"/>
    <w:rsid w:val="0040511B"/>
    <w:rsid w:val="0040716E"/>
    <w:rsid w:val="004076C5"/>
    <w:rsid w:val="00412B38"/>
    <w:rsid w:val="0041608A"/>
    <w:rsid w:val="00416526"/>
    <w:rsid w:val="00416CFA"/>
    <w:rsid w:val="00417417"/>
    <w:rsid w:val="0042008C"/>
    <w:rsid w:val="00421133"/>
    <w:rsid w:val="00421716"/>
    <w:rsid w:val="00421F43"/>
    <w:rsid w:val="00421FC8"/>
    <w:rsid w:val="00421FE3"/>
    <w:rsid w:val="004228BB"/>
    <w:rsid w:val="00422E8A"/>
    <w:rsid w:val="004234AE"/>
    <w:rsid w:val="00424670"/>
    <w:rsid w:val="00425367"/>
    <w:rsid w:val="00425788"/>
    <w:rsid w:val="00425898"/>
    <w:rsid w:val="00425C97"/>
    <w:rsid w:val="00425CC1"/>
    <w:rsid w:val="00425D9B"/>
    <w:rsid w:val="00427E4F"/>
    <w:rsid w:val="004327CF"/>
    <w:rsid w:val="00433854"/>
    <w:rsid w:val="00433BEC"/>
    <w:rsid w:val="00434AA1"/>
    <w:rsid w:val="0043539A"/>
    <w:rsid w:val="00435BD5"/>
    <w:rsid w:val="00436EB9"/>
    <w:rsid w:val="00442F27"/>
    <w:rsid w:val="0044388F"/>
    <w:rsid w:val="00444F54"/>
    <w:rsid w:val="004451F7"/>
    <w:rsid w:val="00446F53"/>
    <w:rsid w:val="00450576"/>
    <w:rsid w:val="00450D21"/>
    <w:rsid w:val="00451709"/>
    <w:rsid w:val="00455C7E"/>
    <w:rsid w:val="00457133"/>
    <w:rsid w:val="00457330"/>
    <w:rsid w:val="004603FC"/>
    <w:rsid w:val="00460C33"/>
    <w:rsid w:val="00460CD6"/>
    <w:rsid w:val="0046147D"/>
    <w:rsid w:val="0046196A"/>
    <w:rsid w:val="004621F7"/>
    <w:rsid w:val="00462A03"/>
    <w:rsid w:val="00462D82"/>
    <w:rsid w:val="00463A67"/>
    <w:rsid w:val="00467B8D"/>
    <w:rsid w:val="00467D66"/>
    <w:rsid w:val="00472DA9"/>
    <w:rsid w:val="004736B1"/>
    <w:rsid w:val="00473B79"/>
    <w:rsid w:val="00474400"/>
    <w:rsid w:val="00477241"/>
    <w:rsid w:val="004772E3"/>
    <w:rsid w:val="00477495"/>
    <w:rsid w:val="00477FFB"/>
    <w:rsid w:val="0048119D"/>
    <w:rsid w:val="004819D5"/>
    <w:rsid w:val="004834FC"/>
    <w:rsid w:val="004835C2"/>
    <w:rsid w:val="00484684"/>
    <w:rsid w:val="0048591A"/>
    <w:rsid w:val="00486EEE"/>
    <w:rsid w:val="00487D9A"/>
    <w:rsid w:val="00490A89"/>
    <w:rsid w:val="00492798"/>
    <w:rsid w:val="00494177"/>
    <w:rsid w:val="004949ED"/>
    <w:rsid w:val="00495220"/>
    <w:rsid w:val="00495560"/>
    <w:rsid w:val="00495D59"/>
    <w:rsid w:val="00496427"/>
    <w:rsid w:val="004A0EB5"/>
    <w:rsid w:val="004A24B6"/>
    <w:rsid w:val="004A2C57"/>
    <w:rsid w:val="004A4528"/>
    <w:rsid w:val="004A4F1A"/>
    <w:rsid w:val="004A5744"/>
    <w:rsid w:val="004A586C"/>
    <w:rsid w:val="004A5A5E"/>
    <w:rsid w:val="004A6CEF"/>
    <w:rsid w:val="004B05E2"/>
    <w:rsid w:val="004B0BCF"/>
    <w:rsid w:val="004B0E5A"/>
    <w:rsid w:val="004B1D8C"/>
    <w:rsid w:val="004B3148"/>
    <w:rsid w:val="004B337F"/>
    <w:rsid w:val="004B4E8E"/>
    <w:rsid w:val="004B5A2D"/>
    <w:rsid w:val="004B62BD"/>
    <w:rsid w:val="004B64B9"/>
    <w:rsid w:val="004C02E3"/>
    <w:rsid w:val="004C05ED"/>
    <w:rsid w:val="004C11FB"/>
    <w:rsid w:val="004C1B41"/>
    <w:rsid w:val="004C36A5"/>
    <w:rsid w:val="004C6137"/>
    <w:rsid w:val="004C7F32"/>
    <w:rsid w:val="004D44F7"/>
    <w:rsid w:val="004D567B"/>
    <w:rsid w:val="004D62A8"/>
    <w:rsid w:val="004D762C"/>
    <w:rsid w:val="004E0E87"/>
    <w:rsid w:val="004E0F67"/>
    <w:rsid w:val="004E17F3"/>
    <w:rsid w:val="004E1DD7"/>
    <w:rsid w:val="004E2107"/>
    <w:rsid w:val="004E3485"/>
    <w:rsid w:val="004E3A6A"/>
    <w:rsid w:val="004E5F37"/>
    <w:rsid w:val="004E68F4"/>
    <w:rsid w:val="004F0F20"/>
    <w:rsid w:val="004F1C72"/>
    <w:rsid w:val="004F25E6"/>
    <w:rsid w:val="004F27DF"/>
    <w:rsid w:val="004F3523"/>
    <w:rsid w:val="004F5A77"/>
    <w:rsid w:val="004F6469"/>
    <w:rsid w:val="004F6969"/>
    <w:rsid w:val="004F76CC"/>
    <w:rsid w:val="004F78F2"/>
    <w:rsid w:val="00500234"/>
    <w:rsid w:val="0050168A"/>
    <w:rsid w:val="00502AE3"/>
    <w:rsid w:val="0050362F"/>
    <w:rsid w:val="0050483A"/>
    <w:rsid w:val="005067EA"/>
    <w:rsid w:val="00506DD6"/>
    <w:rsid w:val="00507599"/>
    <w:rsid w:val="00507C48"/>
    <w:rsid w:val="00507CBB"/>
    <w:rsid w:val="00511254"/>
    <w:rsid w:val="0051137D"/>
    <w:rsid w:val="005119B0"/>
    <w:rsid w:val="0051275B"/>
    <w:rsid w:val="00512C8D"/>
    <w:rsid w:val="00513CFF"/>
    <w:rsid w:val="0051449F"/>
    <w:rsid w:val="005158FC"/>
    <w:rsid w:val="005167E7"/>
    <w:rsid w:val="00516D1F"/>
    <w:rsid w:val="00517A1A"/>
    <w:rsid w:val="00521AD6"/>
    <w:rsid w:val="005224E9"/>
    <w:rsid w:val="005233A3"/>
    <w:rsid w:val="00523F01"/>
    <w:rsid w:val="00524218"/>
    <w:rsid w:val="0052445D"/>
    <w:rsid w:val="00526A32"/>
    <w:rsid w:val="005275B4"/>
    <w:rsid w:val="0053147A"/>
    <w:rsid w:val="0053234A"/>
    <w:rsid w:val="0053310D"/>
    <w:rsid w:val="00534457"/>
    <w:rsid w:val="0053691B"/>
    <w:rsid w:val="00536ADA"/>
    <w:rsid w:val="00536E97"/>
    <w:rsid w:val="00537098"/>
    <w:rsid w:val="0054343C"/>
    <w:rsid w:val="00545691"/>
    <w:rsid w:val="00546079"/>
    <w:rsid w:val="005461BD"/>
    <w:rsid w:val="00547A0A"/>
    <w:rsid w:val="005503AE"/>
    <w:rsid w:val="005508BF"/>
    <w:rsid w:val="005521E5"/>
    <w:rsid w:val="005522B1"/>
    <w:rsid w:val="00553E35"/>
    <w:rsid w:val="00555714"/>
    <w:rsid w:val="00557D65"/>
    <w:rsid w:val="00562179"/>
    <w:rsid w:val="005648D6"/>
    <w:rsid w:val="00565A61"/>
    <w:rsid w:val="00565C92"/>
    <w:rsid w:val="005665AF"/>
    <w:rsid w:val="00566C8D"/>
    <w:rsid w:val="005674F0"/>
    <w:rsid w:val="00567A78"/>
    <w:rsid w:val="0057095D"/>
    <w:rsid w:val="00570A1C"/>
    <w:rsid w:val="0057134E"/>
    <w:rsid w:val="00571551"/>
    <w:rsid w:val="00573069"/>
    <w:rsid w:val="0057398E"/>
    <w:rsid w:val="0058086E"/>
    <w:rsid w:val="00580A14"/>
    <w:rsid w:val="00582851"/>
    <w:rsid w:val="00584032"/>
    <w:rsid w:val="00584348"/>
    <w:rsid w:val="005847FE"/>
    <w:rsid w:val="005852B6"/>
    <w:rsid w:val="00585438"/>
    <w:rsid w:val="00585BA9"/>
    <w:rsid w:val="00586175"/>
    <w:rsid w:val="0059003E"/>
    <w:rsid w:val="00590938"/>
    <w:rsid w:val="00590D6D"/>
    <w:rsid w:val="005917BA"/>
    <w:rsid w:val="00591B17"/>
    <w:rsid w:val="00592585"/>
    <w:rsid w:val="00592DA7"/>
    <w:rsid w:val="0059498E"/>
    <w:rsid w:val="00596811"/>
    <w:rsid w:val="00596B57"/>
    <w:rsid w:val="00596DD2"/>
    <w:rsid w:val="005A31B2"/>
    <w:rsid w:val="005A3338"/>
    <w:rsid w:val="005A43EE"/>
    <w:rsid w:val="005A55B4"/>
    <w:rsid w:val="005A5CCC"/>
    <w:rsid w:val="005A6086"/>
    <w:rsid w:val="005A6567"/>
    <w:rsid w:val="005A6805"/>
    <w:rsid w:val="005A7272"/>
    <w:rsid w:val="005B0C72"/>
    <w:rsid w:val="005B2BFB"/>
    <w:rsid w:val="005B2CB1"/>
    <w:rsid w:val="005B2CD4"/>
    <w:rsid w:val="005B39C2"/>
    <w:rsid w:val="005B3D1D"/>
    <w:rsid w:val="005B3D7B"/>
    <w:rsid w:val="005B3F24"/>
    <w:rsid w:val="005B40C4"/>
    <w:rsid w:val="005B43D7"/>
    <w:rsid w:val="005B5033"/>
    <w:rsid w:val="005B538E"/>
    <w:rsid w:val="005B5CB6"/>
    <w:rsid w:val="005B6293"/>
    <w:rsid w:val="005B6C9D"/>
    <w:rsid w:val="005B6EE2"/>
    <w:rsid w:val="005B6EE3"/>
    <w:rsid w:val="005B7C9B"/>
    <w:rsid w:val="005C0588"/>
    <w:rsid w:val="005C1073"/>
    <w:rsid w:val="005C224B"/>
    <w:rsid w:val="005C27AA"/>
    <w:rsid w:val="005C280C"/>
    <w:rsid w:val="005C2C8C"/>
    <w:rsid w:val="005C3622"/>
    <w:rsid w:val="005C362B"/>
    <w:rsid w:val="005C3A5B"/>
    <w:rsid w:val="005C3D68"/>
    <w:rsid w:val="005C47BA"/>
    <w:rsid w:val="005C499F"/>
    <w:rsid w:val="005C577F"/>
    <w:rsid w:val="005D1D62"/>
    <w:rsid w:val="005D26D5"/>
    <w:rsid w:val="005D2DB4"/>
    <w:rsid w:val="005D326F"/>
    <w:rsid w:val="005D36D7"/>
    <w:rsid w:val="005D3A67"/>
    <w:rsid w:val="005D4CC4"/>
    <w:rsid w:val="005D5987"/>
    <w:rsid w:val="005D7112"/>
    <w:rsid w:val="005E0A2B"/>
    <w:rsid w:val="005E1841"/>
    <w:rsid w:val="005E1D81"/>
    <w:rsid w:val="005E3601"/>
    <w:rsid w:val="005E4B2F"/>
    <w:rsid w:val="005E5785"/>
    <w:rsid w:val="005E61D0"/>
    <w:rsid w:val="005F0261"/>
    <w:rsid w:val="005F05AC"/>
    <w:rsid w:val="005F0B7D"/>
    <w:rsid w:val="005F441A"/>
    <w:rsid w:val="005F537E"/>
    <w:rsid w:val="005F5442"/>
    <w:rsid w:val="005F557B"/>
    <w:rsid w:val="005F5ACA"/>
    <w:rsid w:val="005F5CDE"/>
    <w:rsid w:val="005F754D"/>
    <w:rsid w:val="005F770B"/>
    <w:rsid w:val="00601DDA"/>
    <w:rsid w:val="00602513"/>
    <w:rsid w:val="00603055"/>
    <w:rsid w:val="00604078"/>
    <w:rsid w:val="006053D4"/>
    <w:rsid w:val="00605434"/>
    <w:rsid w:val="0060549C"/>
    <w:rsid w:val="00605A00"/>
    <w:rsid w:val="00605F32"/>
    <w:rsid w:val="00606A78"/>
    <w:rsid w:val="006077FA"/>
    <w:rsid w:val="006134D4"/>
    <w:rsid w:val="006135D3"/>
    <w:rsid w:val="0061548A"/>
    <w:rsid w:val="00616A8C"/>
    <w:rsid w:val="0061724D"/>
    <w:rsid w:val="0061766C"/>
    <w:rsid w:val="006211CD"/>
    <w:rsid w:val="00622036"/>
    <w:rsid w:val="00623FAB"/>
    <w:rsid w:val="00624071"/>
    <w:rsid w:val="0062420A"/>
    <w:rsid w:val="0062425F"/>
    <w:rsid w:val="006242AE"/>
    <w:rsid w:val="0062454E"/>
    <w:rsid w:val="00624B21"/>
    <w:rsid w:val="00626D6F"/>
    <w:rsid w:val="00630D2C"/>
    <w:rsid w:val="00631100"/>
    <w:rsid w:val="00631452"/>
    <w:rsid w:val="00631E5E"/>
    <w:rsid w:val="00633674"/>
    <w:rsid w:val="00635C82"/>
    <w:rsid w:val="00636B55"/>
    <w:rsid w:val="0063755E"/>
    <w:rsid w:val="0064074E"/>
    <w:rsid w:val="00641717"/>
    <w:rsid w:val="00644A8D"/>
    <w:rsid w:val="0064626A"/>
    <w:rsid w:val="00646AC2"/>
    <w:rsid w:val="00650509"/>
    <w:rsid w:val="0065096F"/>
    <w:rsid w:val="006528A5"/>
    <w:rsid w:val="00653086"/>
    <w:rsid w:val="00654E42"/>
    <w:rsid w:val="00654FEE"/>
    <w:rsid w:val="00655815"/>
    <w:rsid w:val="00656DD4"/>
    <w:rsid w:val="006570DD"/>
    <w:rsid w:val="006622E4"/>
    <w:rsid w:val="006645F6"/>
    <w:rsid w:val="00664D7F"/>
    <w:rsid w:val="006654E2"/>
    <w:rsid w:val="00666789"/>
    <w:rsid w:val="00667E6C"/>
    <w:rsid w:val="0067006A"/>
    <w:rsid w:val="006700ED"/>
    <w:rsid w:val="006714D2"/>
    <w:rsid w:val="00671851"/>
    <w:rsid w:val="00672021"/>
    <w:rsid w:val="00672B5E"/>
    <w:rsid w:val="006734D6"/>
    <w:rsid w:val="00674E98"/>
    <w:rsid w:val="0067600D"/>
    <w:rsid w:val="00681CF5"/>
    <w:rsid w:val="00681E09"/>
    <w:rsid w:val="00682FCD"/>
    <w:rsid w:val="006851D7"/>
    <w:rsid w:val="0068551C"/>
    <w:rsid w:val="0068633F"/>
    <w:rsid w:val="006873F1"/>
    <w:rsid w:val="00692123"/>
    <w:rsid w:val="00692C30"/>
    <w:rsid w:val="0069399F"/>
    <w:rsid w:val="006948E6"/>
    <w:rsid w:val="00694E51"/>
    <w:rsid w:val="006A031C"/>
    <w:rsid w:val="006A1A6B"/>
    <w:rsid w:val="006A1C02"/>
    <w:rsid w:val="006A22B9"/>
    <w:rsid w:val="006A2B2E"/>
    <w:rsid w:val="006A392E"/>
    <w:rsid w:val="006A43CC"/>
    <w:rsid w:val="006A672D"/>
    <w:rsid w:val="006A7D3E"/>
    <w:rsid w:val="006A7FF0"/>
    <w:rsid w:val="006B00C6"/>
    <w:rsid w:val="006B0226"/>
    <w:rsid w:val="006B0A66"/>
    <w:rsid w:val="006B0D9B"/>
    <w:rsid w:val="006B0F1E"/>
    <w:rsid w:val="006B1170"/>
    <w:rsid w:val="006B1221"/>
    <w:rsid w:val="006B1978"/>
    <w:rsid w:val="006B322D"/>
    <w:rsid w:val="006B451E"/>
    <w:rsid w:val="006B5526"/>
    <w:rsid w:val="006B7880"/>
    <w:rsid w:val="006C1324"/>
    <w:rsid w:val="006C17C0"/>
    <w:rsid w:val="006C23A9"/>
    <w:rsid w:val="006C28CB"/>
    <w:rsid w:val="006C3166"/>
    <w:rsid w:val="006C3B92"/>
    <w:rsid w:val="006C3E94"/>
    <w:rsid w:val="006C3F22"/>
    <w:rsid w:val="006C3F74"/>
    <w:rsid w:val="006C5500"/>
    <w:rsid w:val="006C607F"/>
    <w:rsid w:val="006C7369"/>
    <w:rsid w:val="006C79B5"/>
    <w:rsid w:val="006D1108"/>
    <w:rsid w:val="006D2108"/>
    <w:rsid w:val="006D25C4"/>
    <w:rsid w:val="006D2733"/>
    <w:rsid w:val="006D2739"/>
    <w:rsid w:val="006D2776"/>
    <w:rsid w:val="006D4DEB"/>
    <w:rsid w:val="006D6491"/>
    <w:rsid w:val="006D68B0"/>
    <w:rsid w:val="006D7AEE"/>
    <w:rsid w:val="006E24F5"/>
    <w:rsid w:val="006E3074"/>
    <w:rsid w:val="006E3AE5"/>
    <w:rsid w:val="006E4884"/>
    <w:rsid w:val="006E4C18"/>
    <w:rsid w:val="006E560F"/>
    <w:rsid w:val="006E688A"/>
    <w:rsid w:val="006E6D45"/>
    <w:rsid w:val="006E752F"/>
    <w:rsid w:val="006E7F00"/>
    <w:rsid w:val="006F1B85"/>
    <w:rsid w:val="006F22D4"/>
    <w:rsid w:val="006F29A9"/>
    <w:rsid w:val="006F4C02"/>
    <w:rsid w:val="006F6FA8"/>
    <w:rsid w:val="006F73E2"/>
    <w:rsid w:val="006F75A0"/>
    <w:rsid w:val="00700857"/>
    <w:rsid w:val="007012E3"/>
    <w:rsid w:val="00701877"/>
    <w:rsid w:val="00702663"/>
    <w:rsid w:val="00702C82"/>
    <w:rsid w:val="007044C8"/>
    <w:rsid w:val="00707613"/>
    <w:rsid w:val="00707F67"/>
    <w:rsid w:val="00711692"/>
    <w:rsid w:val="0071331A"/>
    <w:rsid w:val="00716B9F"/>
    <w:rsid w:val="007178C3"/>
    <w:rsid w:val="00717963"/>
    <w:rsid w:val="00720C99"/>
    <w:rsid w:val="0072137E"/>
    <w:rsid w:val="007213A0"/>
    <w:rsid w:val="007225C0"/>
    <w:rsid w:val="0072443B"/>
    <w:rsid w:val="007251B0"/>
    <w:rsid w:val="0072624A"/>
    <w:rsid w:val="0072663A"/>
    <w:rsid w:val="00726853"/>
    <w:rsid w:val="00727DD6"/>
    <w:rsid w:val="00731258"/>
    <w:rsid w:val="0073148F"/>
    <w:rsid w:val="007317DF"/>
    <w:rsid w:val="00735042"/>
    <w:rsid w:val="00735838"/>
    <w:rsid w:val="00735BBB"/>
    <w:rsid w:val="007418EE"/>
    <w:rsid w:val="00744FF3"/>
    <w:rsid w:val="007451EF"/>
    <w:rsid w:val="007456EE"/>
    <w:rsid w:val="00745FC7"/>
    <w:rsid w:val="00747DDD"/>
    <w:rsid w:val="007506CD"/>
    <w:rsid w:val="00753580"/>
    <w:rsid w:val="00757149"/>
    <w:rsid w:val="00757298"/>
    <w:rsid w:val="007573A9"/>
    <w:rsid w:val="0075744A"/>
    <w:rsid w:val="00760781"/>
    <w:rsid w:val="00760ADC"/>
    <w:rsid w:val="007614EA"/>
    <w:rsid w:val="00762BEC"/>
    <w:rsid w:val="007661A3"/>
    <w:rsid w:val="0076634E"/>
    <w:rsid w:val="00767398"/>
    <w:rsid w:val="00771322"/>
    <w:rsid w:val="00771597"/>
    <w:rsid w:val="00771F6B"/>
    <w:rsid w:val="00772A32"/>
    <w:rsid w:val="00773213"/>
    <w:rsid w:val="007749BD"/>
    <w:rsid w:val="007752CB"/>
    <w:rsid w:val="00775519"/>
    <w:rsid w:val="00775FE8"/>
    <w:rsid w:val="007769AD"/>
    <w:rsid w:val="00780DB3"/>
    <w:rsid w:val="00781767"/>
    <w:rsid w:val="007825D7"/>
    <w:rsid w:val="00782C12"/>
    <w:rsid w:val="007831FF"/>
    <w:rsid w:val="007841F8"/>
    <w:rsid w:val="00784EBA"/>
    <w:rsid w:val="00784FD9"/>
    <w:rsid w:val="00786C9B"/>
    <w:rsid w:val="00787CA4"/>
    <w:rsid w:val="00787D93"/>
    <w:rsid w:val="00790002"/>
    <w:rsid w:val="0079050B"/>
    <w:rsid w:val="00790B0F"/>
    <w:rsid w:val="007947D6"/>
    <w:rsid w:val="00797B89"/>
    <w:rsid w:val="007A0045"/>
    <w:rsid w:val="007A19BF"/>
    <w:rsid w:val="007A2164"/>
    <w:rsid w:val="007A3DEA"/>
    <w:rsid w:val="007A4DA6"/>
    <w:rsid w:val="007A4E73"/>
    <w:rsid w:val="007A6C41"/>
    <w:rsid w:val="007B0784"/>
    <w:rsid w:val="007B1443"/>
    <w:rsid w:val="007B15EC"/>
    <w:rsid w:val="007B176B"/>
    <w:rsid w:val="007B220A"/>
    <w:rsid w:val="007B2E64"/>
    <w:rsid w:val="007B35B1"/>
    <w:rsid w:val="007B3C65"/>
    <w:rsid w:val="007B3CA3"/>
    <w:rsid w:val="007B7243"/>
    <w:rsid w:val="007B7BB6"/>
    <w:rsid w:val="007C188D"/>
    <w:rsid w:val="007C205A"/>
    <w:rsid w:val="007C4C30"/>
    <w:rsid w:val="007C71A2"/>
    <w:rsid w:val="007D161D"/>
    <w:rsid w:val="007D24A4"/>
    <w:rsid w:val="007D4C54"/>
    <w:rsid w:val="007D6455"/>
    <w:rsid w:val="007D674B"/>
    <w:rsid w:val="007E12B6"/>
    <w:rsid w:val="007E289B"/>
    <w:rsid w:val="007E377F"/>
    <w:rsid w:val="007E5061"/>
    <w:rsid w:val="007E5293"/>
    <w:rsid w:val="007E5328"/>
    <w:rsid w:val="007E6E5F"/>
    <w:rsid w:val="007E7656"/>
    <w:rsid w:val="007F31C9"/>
    <w:rsid w:val="007F369D"/>
    <w:rsid w:val="007F5624"/>
    <w:rsid w:val="007F58B8"/>
    <w:rsid w:val="007F5A1B"/>
    <w:rsid w:val="007F5CE1"/>
    <w:rsid w:val="007F60EB"/>
    <w:rsid w:val="007F7BFA"/>
    <w:rsid w:val="0080010A"/>
    <w:rsid w:val="0080132F"/>
    <w:rsid w:val="00802527"/>
    <w:rsid w:val="00803F36"/>
    <w:rsid w:val="00805DB1"/>
    <w:rsid w:val="00806B98"/>
    <w:rsid w:val="00807F36"/>
    <w:rsid w:val="008106DA"/>
    <w:rsid w:val="0081300E"/>
    <w:rsid w:val="00813273"/>
    <w:rsid w:val="0081336B"/>
    <w:rsid w:val="00817BA3"/>
    <w:rsid w:val="00820681"/>
    <w:rsid w:val="00820ECE"/>
    <w:rsid w:val="0082189A"/>
    <w:rsid w:val="00821BDA"/>
    <w:rsid w:val="008261EF"/>
    <w:rsid w:val="00827123"/>
    <w:rsid w:val="008273D5"/>
    <w:rsid w:val="008308C1"/>
    <w:rsid w:val="00830DDD"/>
    <w:rsid w:val="00831F38"/>
    <w:rsid w:val="00834505"/>
    <w:rsid w:val="00834CE4"/>
    <w:rsid w:val="00834D8F"/>
    <w:rsid w:val="008352DA"/>
    <w:rsid w:val="00837272"/>
    <w:rsid w:val="008376BF"/>
    <w:rsid w:val="00837B73"/>
    <w:rsid w:val="00840815"/>
    <w:rsid w:val="00840A8D"/>
    <w:rsid w:val="00843201"/>
    <w:rsid w:val="008448C3"/>
    <w:rsid w:val="00845296"/>
    <w:rsid w:val="008456D6"/>
    <w:rsid w:val="008461B3"/>
    <w:rsid w:val="008467C7"/>
    <w:rsid w:val="00850C05"/>
    <w:rsid w:val="00851495"/>
    <w:rsid w:val="00851661"/>
    <w:rsid w:val="008529F4"/>
    <w:rsid w:val="00852E46"/>
    <w:rsid w:val="008532EA"/>
    <w:rsid w:val="00855CB0"/>
    <w:rsid w:val="00856B7D"/>
    <w:rsid w:val="00857E9A"/>
    <w:rsid w:val="008606FA"/>
    <w:rsid w:val="008616C0"/>
    <w:rsid w:val="008620DE"/>
    <w:rsid w:val="008638B1"/>
    <w:rsid w:val="0086561C"/>
    <w:rsid w:val="00865BA7"/>
    <w:rsid w:val="008660D2"/>
    <w:rsid w:val="00866D9C"/>
    <w:rsid w:val="00870007"/>
    <w:rsid w:val="0087184C"/>
    <w:rsid w:val="0087439F"/>
    <w:rsid w:val="00874AC4"/>
    <w:rsid w:val="00875C4C"/>
    <w:rsid w:val="00875CB9"/>
    <w:rsid w:val="00875DB4"/>
    <w:rsid w:val="00876F5B"/>
    <w:rsid w:val="0088135E"/>
    <w:rsid w:val="00881CB5"/>
    <w:rsid w:val="00881CFB"/>
    <w:rsid w:val="00882BB7"/>
    <w:rsid w:val="00882DC1"/>
    <w:rsid w:val="008843F5"/>
    <w:rsid w:val="00890BCD"/>
    <w:rsid w:val="00890DC0"/>
    <w:rsid w:val="008913B0"/>
    <w:rsid w:val="00891805"/>
    <w:rsid w:val="00893746"/>
    <w:rsid w:val="00893D1A"/>
    <w:rsid w:val="00894524"/>
    <w:rsid w:val="00894C13"/>
    <w:rsid w:val="00894E79"/>
    <w:rsid w:val="0089562E"/>
    <w:rsid w:val="008965CA"/>
    <w:rsid w:val="008967F8"/>
    <w:rsid w:val="00896A5F"/>
    <w:rsid w:val="0089729A"/>
    <w:rsid w:val="008A047C"/>
    <w:rsid w:val="008A3FF5"/>
    <w:rsid w:val="008A442A"/>
    <w:rsid w:val="008A6696"/>
    <w:rsid w:val="008B143A"/>
    <w:rsid w:val="008B21C3"/>
    <w:rsid w:val="008B27AA"/>
    <w:rsid w:val="008B2FAB"/>
    <w:rsid w:val="008B3943"/>
    <w:rsid w:val="008B4646"/>
    <w:rsid w:val="008B5B92"/>
    <w:rsid w:val="008B6002"/>
    <w:rsid w:val="008B6581"/>
    <w:rsid w:val="008C1AA4"/>
    <w:rsid w:val="008C1E01"/>
    <w:rsid w:val="008C2B39"/>
    <w:rsid w:val="008C4D08"/>
    <w:rsid w:val="008C4D99"/>
    <w:rsid w:val="008C5E09"/>
    <w:rsid w:val="008C5E58"/>
    <w:rsid w:val="008C6143"/>
    <w:rsid w:val="008C65A5"/>
    <w:rsid w:val="008C6CFD"/>
    <w:rsid w:val="008C6E8C"/>
    <w:rsid w:val="008C6FD3"/>
    <w:rsid w:val="008C7785"/>
    <w:rsid w:val="008D1725"/>
    <w:rsid w:val="008D1A36"/>
    <w:rsid w:val="008D2B8D"/>
    <w:rsid w:val="008D337B"/>
    <w:rsid w:val="008D3A41"/>
    <w:rsid w:val="008D3AE7"/>
    <w:rsid w:val="008D40CB"/>
    <w:rsid w:val="008D5FAB"/>
    <w:rsid w:val="008D65C2"/>
    <w:rsid w:val="008D6BCE"/>
    <w:rsid w:val="008D6CD3"/>
    <w:rsid w:val="008D6E3B"/>
    <w:rsid w:val="008D6E46"/>
    <w:rsid w:val="008E00A8"/>
    <w:rsid w:val="008E0EBD"/>
    <w:rsid w:val="008E13C0"/>
    <w:rsid w:val="008E4B3B"/>
    <w:rsid w:val="008E73F5"/>
    <w:rsid w:val="008F1300"/>
    <w:rsid w:val="008F2866"/>
    <w:rsid w:val="008F4017"/>
    <w:rsid w:val="008F43B2"/>
    <w:rsid w:val="008F4A0E"/>
    <w:rsid w:val="008F6001"/>
    <w:rsid w:val="008F628C"/>
    <w:rsid w:val="008F63AB"/>
    <w:rsid w:val="008F6665"/>
    <w:rsid w:val="008F6CEC"/>
    <w:rsid w:val="008F6FDC"/>
    <w:rsid w:val="008F717B"/>
    <w:rsid w:val="008F7D62"/>
    <w:rsid w:val="008F7E3D"/>
    <w:rsid w:val="00900E3D"/>
    <w:rsid w:val="009014AD"/>
    <w:rsid w:val="009014EE"/>
    <w:rsid w:val="00904157"/>
    <w:rsid w:val="00904860"/>
    <w:rsid w:val="00905339"/>
    <w:rsid w:val="00907DD5"/>
    <w:rsid w:val="0091048D"/>
    <w:rsid w:val="00911A92"/>
    <w:rsid w:val="00911C14"/>
    <w:rsid w:val="00911C54"/>
    <w:rsid w:val="009125F0"/>
    <w:rsid w:val="00912FC6"/>
    <w:rsid w:val="0091403A"/>
    <w:rsid w:val="00914BED"/>
    <w:rsid w:val="0091608F"/>
    <w:rsid w:val="009201BE"/>
    <w:rsid w:val="009206BC"/>
    <w:rsid w:val="00922219"/>
    <w:rsid w:val="00923495"/>
    <w:rsid w:val="00923C1B"/>
    <w:rsid w:val="00925352"/>
    <w:rsid w:val="00925926"/>
    <w:rsid w:val="00925AE3"/>
    <w:rsid w:val="00925E63"/>
    <w:rsid w:val="0092752B"/>
    <w:rsid w:val="009321A4"/>
    <w:rsid w:val="0093330F"/>
    <w:rsid w:val="009346AF"/>
    <w:rsid w:val="0093510F"/>
    <w:rsid w:val="00936216"/>
    <w:rsid w:val="00936E73"/>
    <w:rsid w:val="0093780A"/>
    <w:rsid w:val="009378D4"/>
    <w:rsid w:val="009401A5"/>
    <w:rsid w:val="00942133"/>
    <w:rsid w:val="00946C4B"/>
    <w:rsid w:val="00946FCD"/>
    <w:rsid w:val="00947237"/>
    <w:rsid w:val="009474FF"/>
    <w:rsid w:val="00947CB3"/>
    <w:rsid w:val="0095131B"/>
    <w:rsid w:val="00951EE4"/>
    <w:rsid w:val="009524E1"/>
    <w:rsid w:val="00955963"/>
    <w:rsid w:val="00955F7E"/>
    <w:rsid w:val="00956509"/>
    <w:rsid w:val="0095663D"/>
    <w:rsid w:val="00957740"/>
    <w:rsid w:val="00957E6C"/>
    <w:rsid w:val="00960063"/>
    <w:rsid w:val="00960DA1"/>
    <w:rsid w:val="00962C11"/>
    <w:rsid w:val="00962FD6"/>
    <w:rsid w:val="0096318F"/>
    <w:rsid w:val="00964289"/>
    <w:rsid w:val="00965255"/>
    <w:rsid w:val="00967265"/>
    <w:rsid w:val="00967832"/>
    <w:rsid w:val="00967F60"/>
    <w:rsid w:val="00970217"/>
    <w:rsid w:val="00970FC3"/>
    <w:rsid w:val="00971100"/>
    <w:rsid w:val="00972617"/>
    <w:rsid w:val="00973406"/>
    <w:rsid w:val="00977D29"/>
    <w:rsid w:val="009801BD"/>
    <w:rsid w:val="00981F04"/>
    <w:rsid w:val="00982EE3"/>
    <w:rsid w:val="00983544"/>
    <w:rsid w:val="00984A85"/>
    <w:rsid w:val="00984FC2"/>
    <w:rsid w:val="00993519"/>
    <w:rsid w:val="009939CE"/>
    <w:rsid w:val="00993EDB"/>
    <w:rsid w:val="0099436D"/>
    <w:rsid w:val="0099453A"/>
    <w:rsid w:val="00995271"/>
    <w:rsid w:val="009979B7"/>
    <w:rsid w:val="009A09A0"/>
    <w:rsid w:val="009A2214"/>
    <w:rsid w:val="009A3F7E"/>
    <w:rsid w:val="009A4E5E"/>
    <w:rsid w:val="009A5A51"/>
    <w:rsid w:val="009A621D"/>
    <w:rsid w:val="009A76C6"/>
    <w:rsid w:val="009B087F"/>
    <w:rsid w:val="009B0FD8"/>
    <w:rsid w:val="009B4962"/>
    <w:rsid w:val="009B4A27"/>
    <w:rsid w:val="009B4B20"/>
    <w:rsid w:val="009B7FCF"/>
    <w:rsid w:val="009C2720"/>
    <w:rsid w:val="009C3377"/>
    <w:rsid w:val="009C4032"/>
    <w:rsid w:val="009C4CCD"/>
    <w:rsid w:val="009C5C87"/>
    <w:rsid w:val="009C6A2E"/>
    <w:rsid w:val="009D051D"/>
    <w:rsid w:val="009D09AB"/>
    <w:rsid w:val="009D0EC8"/>
    <w:rsid w:val="009D1205"/>
    <w:rsid w:val="009D333B"/>
    <w:rsid w:val="009D547F"/>
    <w:rsid w:val="009D6173"/>
    <w:rsid w:val="009D7967"/>
    <w:rsid w:val="009E04E5"/>
    <w:rsid w:val="009E0B05"/>
    <w:rsid w:val="009E161C"/>
    <w:rsid w:val="009E5BDB"/>
    <w:rsid w:val="009E5EC1"/>
    <w:rsid w:val="009E67B6"/>
    <w:rsid w:val="009E7368"/>
    <w:rsid w:val="009F068A"/>
    <w:rsid w:val="009F127D"/>
    <w:rsid w:val="009F1DD6"/>
    <w:rsid w:val="009F2622"/>
    <w:rsid w:val="009F26E4"/>
    <w:rsid w:val="009F2F4F"/>
    <w:rsid w:val="009F3972"/>
    <w:rsid w:val="009F5C49"/>
    <w:rsid w:val="009F61AF"/>
    <w:rsid w:val="009F6BA1"/>
    <w:rsid w:val="00A00C47"/>
    <w:rsid w:val="00A00E7B"/>
    <w:rsid w:val="00A01502"/>
    <w:rsid w:val="00A016E7"/>
    <w:rsid w:val="00A0236C"/>
    <w:rsid w:val="00A03341"/>
    <w:rsid w:val="00A0381C"/>
    <w:rsid w:val="00A03839"/>
    <w:rsid w:val="00A03A4D"/>
    <w:rsid w:val="00A03E5E"/>
    <w:rsid w:val="00A042C7"/>
    <w:rsid w:val="00A05188"/>
    <w:rsid w:val="00A07117"/>
    <w:rsid w:val="00A10045"/>
    <w:rsid w:val="00A10BAF"/>
    <w:rsid w:val="00A11873"/>
    <w:rsid w:val="00A12905"/>
    <w:rsid w:val="00A131ED"/>
    <w:rsid w:val="00A134A6"/>
    <w:rsid w:val="00A134F8"/>
    <w:rsid w:val="00A1472C"/>
    <w:rsid w:val="00A1601E"/>
    <w:rsid w:val="00A16A2A"/>
    <w:rsid w:val="00A17914"/>
    <w:rsid w:val="00A2021F"/>
    <w:rsid w:val="00A21BD2"/>
    <w:rsid w:val="00A224E2"/>
    <w:rsid w:val="00A22DA6"/>
    <w:rsid w:val="00A22E1C"/>
    <w:rsid w:val="00A265E0"/>
    <w:rsid w:val="00A2786F"/>
    <w:rsid w:val="00A323F9"/>
    <w:rsid w:val="00A32C98"/>
    <w:rsid w:val="00A34E76"/>
    <w:rsid w:val="00A405D0"/>
    <w:rsid w:val="00A40704"/>
    <w:rsid w:val="00A42881"/>
    <w:rsid w:val="00A4299E"/>
    <w:rsid w:val="00A42DA2"/>
    <w:rsid w:val="00A4388B"/>
    <w:rsid w:val="00A43AC5"/>
    <w:rsid w:val="00A43EA9"/>
    <w:rsid w:val="00A4511B"/>
    <w:rsid w:val="00A453D4"/>
    <w:rsid w:val="00A47BA6"/>
    <w:rsid w:val="00A47C74"/>
    <w:rsid w:val="00A5104F"/>
    <w:rsid w:val="00A51655"/>
    <w:rsid w:val="00A51735"/>
    <w:rsid w:val="00A51767"/>
    <w:rsid w:val="00A51D13"/>
    <w:rsid w:val="00A5252F"/>
    <w:rsid w:val="00A52824"/>
    <w:rsid w:val="00A52E26"/>
    <w:rsid w:val="00A53BAE"/>
    <w:rsid w:val="00A542F8"/>
    <w:rsid w:val="00A54439"/>
    <w:rsid w:val="00A5448E"/>
    <w:rsid w:val="00A55653"/>
    <w:rsid w:val="00A55E33"/>
    <w:rsid w:val="00A575FF"/>
    <w:rsid w:val="00A57627"/>
    <w:rsid w:val="00A600D2"/>
    <w:rsid w:val="00A60417"/>
    <w:rsid w:val="00A60AAB"/>
    <w:rsid w:val="00A62634"/>
    <w:rsid w:val="00A62A8E"/>
    <w:rsid w:val="00A6302E"/>
    <w:rsid w:val="00A63779"/>
    <w:rsid w:val="00A63D95"/>
    <w:rsid w:val="00A63F2C"/>
    <w:rsid w:val="00A65E9B"/>
    <w:rsid w:val="00A65F30"/>
    <w:rsid w:val="00A6720A"/>
    <w:rsid w:val="00A67B6B"/>
    <w:rsid w:val="00A67D64"/>
    <w:rsid w:val="00A7049A"/>
    <w:rsid w:val="00A71EA7"/>
    <w:rsid w:val="00A72312"/>
    <w:rsid w:val="00A72C9A"/>
    <w:rsid w:val="00A72EB6"/>
    <w:rsid w:val="00A73A81"/>
    <w:rsid w:val="00A7488C"/>
    <w:rsid w:val="00A74BC4"/>
    <w:rsid w:val="00A753E0"/>
    <w:rsid w:val="00A7552C"/>
    <w:rsid w:val="00A7614F"/>
    <w:rsid w:val="00A769AC"/>
    <w:rsid w:val="00A769D1"/>
    <w:rsid w:val="00A8223E"/>
    <w:rsid w:val="00A836F8"/>
    <w:rsid w:val="00A86408"/>
    <w:rsid w:val="00A913DB"/>
    <w:rsid w:val="00A91ED2"/>
    <w:rsid w:val="00A921CF"/>
    <w:rsid w:val="00A92940"/>
    <w:rsid w:val="00A9466F"/>
    <w:rsid w:val="00A94A8A"/>
    <w:rsid w:val="00A9647C"/>
    <w:rsid w:val="00AA0746"/>
    <w:rsid w:val="00AA0C6F"/>
    <w:rsid w:val="00AA41FA"/>
    <w:rsid w:val="00AA5F97"/>
    <w:rsid w:val="00AA6287"/>
    <w:rsid w:val="00AA6EEE"/>
    <w:rsid w:val="00AB0034"/>
    <w:rsid w:val="00AB064C"/>
    <w:rsid w:val="00AB0F63"/>
    <w:rsid w:val="00AB1A0C"/>
    <w:rsid w:val="00AB34AE"/>
    <w:rsid w:val="00AB3525"/>
    <w:rsid w:val="00AB3FEB"/>
    <w:rsid w:val="00AB60C2"/>
    <w:rsid w:val="00AB7CA3"/>
    <w:rsid w:val="00AB7F09"/>
    <w:rsid w:val="00AC0935"/>
    <w:rsid w:val="00AC16B8"/>
    <w:rsid w:val="00AC2472"/>
    <w:rsid w:val="00AC630A"/>
    <w:rsid w:val="00AC6966"/>
    <w:rsid w:val="00AD0FCD"/>
    <w:rsid w:val="00AD12C6"/>
    <w:rsid w:val="00AD79BA"/>
    <w:rsid w:val="00AD7FE7"/>
    <w:rsid w:val="00AD7FEA"/>
    <w:rsid w:val="00AE0DD8"/>
    <w:rsid w:val="00AE10F4"/>
    <w:rsid w:val="00AE3D5B"/>
    <w:rsid w:val="00AE3F6E"/>
    <w:rsid w:val="00AE4AB8"/>
    <w:rsid w:val="00AE50C1"/>
    <w:rsid w:val="00AE527A"/>
    <w:rsid w:val="00AE5A28"/>
    <w:rsid w:val="00AE5D80"/>
    <w:rsid w:val="00AE79FA"/>
    <w:rsid w:val="00AF1DBD"/>
    <w:rsid w:val="00AF3234"/>
    <w:rsid w:val="00AF3464"/>
    <w:rsid w:val="00AF3EB2"/>
    <w:rsid w:val="00AF3FBA"/>
    <w:rsid w:val="00AF491E"/>
    <w:rsid w:val="00AF4C1E"/>
    <w:rsid w:val="00AF6B80"/>
    <w:rsid w:val="00AF7E94"/>
    <w:rsid w:val="00B013E4"/>
    <w:rsid w:val="00B0174A"/>
    <w:rsid w:val="00B019E3"/>
    <w:rsid w:val="00B024C4"/>
    <w:rsid w:val="00B02C36"/>
    <w:rsid w:val="00B03133"/>
    <w:rsid w:val="00B04CA2"/>
    <w:rsid w:val="00B04E96"/>
    <w:rsid w:val="00B05B4B"/>
    <w:rsid w:val="00B06394"/>
    <w:rsid w:val="00B107B1"/>
    <w:rsid w:val="00B109B7"/>
    <w:rsid w:val="00B1111B"/>
    <w:rsid w:val="00B15654"/>
    <w:rsid w:val="00B16CCB"/>
    <w:rsid w:val="00B1700D"/>
    <w:rsid w:val="00B20A93"/>
    <w:rsid w:val="00B21D9C"/>
    <w:rsid w:val="00B21E0B"/>
    <w:rsid w:val="00B24E95"/>
    <w:rsid w:val="00B24F55"/>
    <w:rsid w:val="00B25708"/>
    <w:rsid w:val="00B25DC7"/>
    <w:rsid w:val="00B31826"/>
    <w:rsid w:val="00B32264"/>
    <w:rsid w:val="00B342D0"/>
    <w:rsid w:val="00B40FA9"/>
    <w:rsid w:val="00B4202C"/>
    <w:rsid w:val="00B42100"/>
    <w:rsid w:val="00B43456"/>
    <w:rsid w:val="00B4345E"/>
    <w:rsid w:val="00B4491E"/>
    <w:rsid w:val="00B460B6"/>
    <w:rsid w:val="00B472FB"/>
    <w:rsid w:val="00B4743F"/>
    <w:rsid w:val="00B50C28"/>
    <w:rsid w:val="00B51FC2"/>
    <w:rsid w:val="00B52EF1"/>
    <w:rsid w:val="00B549E9"/>
    <w:rsid w:val="00B56F38"/>
    <w:rsid w:val="00B57CB3"/>
    <w:rsid w:val="00B61DBC"/>
    <w:rsid w:val="00B63B4E"/>
    <w:rsid w:val="00B64EDB"/>
    <w:rsid w:val="00B651D6"/>
    <w:rsid w:val="00B65D94"/>
    <w:rsid w:val="00B66658"/>
    <w:rsid w:val="00B66E1D"/>
    <w:rsid w:val="00B72231"/>
    <w:rsid w:val="00B727B5"/>
    <w:rsid w:val="00B74EB3"/>
    <w:rsid w:val="00B75A5D"/>
    <w:rsid w:val="00B77C70"/>
    <w:rsid w:val="00B80485"/>
    <w:rsid w:val="00B8160C"/>
    <w:rsid w:val="00B828DB"/>
    <w:rsid w:val="00B83C9D"/>
    <w:rsid w:val="00B93AC4"/>
    <w:rsid w:val="00B953F5"/>
    <w:rsid w:val="00B958A4"/>
    <w:rsid w:val="00B95A98"/>
    <w:rsid w:val="00BA0C02"/>
    <w:rsid w:val="00BA0CB2"/>
    <w:rsid w:val="00BA1362"/>
    <w:rsid w:val="00BA252C"/>
    <w:rsid w:val="00BA2D05"/>
    <w:rsid w:val="00BA5839"/>
    <w:rsid w:val="00BA6513"/>
    <w:rsid w:val="00BA7020"/>
    <w:rsid w:val="00BA7241"/>
    <w:rsid w:val="00BA763B"/>
    <w:rsid w:val="00BB0BC0"/>
    <w:rsid w:val="00BB0C6A"/>
    <w:rsid w:val="00BB1CE4"/>
    <w:rsid w:val="00BB3404"/>
    <w:rsid w:val="00BB774A"/>
    <w:rsid w:val="00BB7EC6"/>
    <w:rsid w:val="00BC067F"/>
    <w:rsid w:val="00BC0E28"/>
    <w:rsid w:val="00BC1A39"/>
    <w:rsid w:val="00BC1F2C"/>
    <w:rsid w:val="00BC32E8"/>
    <w:rsid w:val="00BC3D7E"/>
    <w:rsid w:val="00BC4030"/>
    <w:rsid w:val="00BC4035"/>
    <w:rsid w:val="00BC583B"/>
    <w:rsid w:val="00BC591F"/>
    <w:rsid w:val="00BC5B10"/>
    <w:rsid w:val="00BC5C91"/>
    <w:rsid w:val="00BC6421"/>
    <w:rsid w:val="00BC6A91"/>
    <w:rsid w:val="00BC7043"/>
    <w:rsid w:val="00BC77CC"/>
    <w:rsid w:val="00BD1534"/>
    <w:rsid w:val="00BD20DA"/>
    <w:rsid w:val="00BD263C"/>
    <w:rsid w:val="00BD453C"/>
    <w:rsid w:val="00BD4CE4"/>
    <w:rsid w:val="00BD51E3"/>
    <w:rsid w:val="00BD5355"/>
    <w:rsid w:val="00BD6C8C"/>
    <w:rsid w:val="00BD7AFC"/>
    <w:rsid w:val="00BE21CD"/>
    <w:rsid w:val="00BE2DC9"/>
    <w:rsid w:val="00BE3539"/>
    <w:rsid w:val="00BE3A9F"/>
    <w:rsid w:val="00BE65B9"/>
    <w:rsid w:val="00BE66F4"/>
    <w:rsid w:val="00BE6A8A"/>
    <w:rsid w:val="00BE7561"/>
    <w:rsid w:val="00BE76CF"/>
    <w:rsid w:val="00BF0103"/>
    <w:rsid w:val="00BF05CB"/>
    <w:rsid w:val="00BF1F2B"/>
    <w:rsid w:val="00BF32B6"/>
    <w:rsid w:val="00BF3C0B"/>
    <w:rsid w:val="00BF4BFE"/>
    <w:rsid w:val="00BF4CAB"/>
    <w:rsid w:val="00BF4DD0"/>
    <w:rsid w:val="00BF50CE"/>
    <w:rsid w:val="00BF6E75"/>
    <w:rsid w:val="00C0067B"/>
    <w:rsid w:val="00C011AA"/>
    <w:rsid w:val="00C017AB"/>
    <w:rsid w:val="00C01EA0"/>
    <w:rsid w:val="00C02574"/>
    <w:rsid w:val="00C02F5C"/>
    <w:rsid w:val="00C0586C"/>
    <w:rsid w:val="00C05BC9"/>
    <w:rsid w:val="00C10634"/>
    <w:rsid w:val="00C112C1"/>
    <w:rsid w:val="00C12E44"/>
    <w:rsid w:val="00C13A57"/>
    <w:rsid w:val="00C13F1F"/>
    <w:rsid w:val="00C142B6"/>
    <w:rsid w:val="00C14949"/>
    <w:rsid w:val="00C154E2"/>
    <w:rsid w:val="00C15ED7"/>
    <w:rsid w:val="00C162D9"/>
    <w:rsid w:val="00C17029"/>
    <w:rsid w:val="00C17DEA"/>
    <w:rsid w:val="00C17EED"/>
    <w:rsid w:val="00C2019F"/>
    <w:rsid w:val="00C211AE"/>
    <w:rsid w:val="00C21FCA"/>
    <w:rsid w:val="00C220D4"/>
    <w:rsid w:val="00C22ADA"/>
    <w:rsid w:val="00C230DF"/>
    <w:rsid w:val="00C23E30"/>
    <w:rsid w:val="00C240A5"/>
    <w:rsid w:val="00C266D9"/>
    <w:rsid w:val="00C27EF6"/>
    <w:rsid w:val="00C36FAF"/>
    <w:rsid w:val="00C37165"/>
    <w:rsid w:val="00C3762F"/>
    <w:rsid w:val="00C37F93"/>
    <w:rsid w:val="00C4013B"/>
    <w:rsid w:val="00C40758"/>
    <w:rsid w:val="00C40E17"/>
    <w:rsid w:val="00C42BAE"/>
    <w:rsid w:val="00C443BE"/>
    <w:rsid w:val="00C449EB"/>
    <w:rsid w:val="00C46901"/>
    <w:rsid w:val="00C46DAA"/>
    <w:rsid w:val="00C47507"/>
    <w:rsid w:val="00C51A68"/>
    <w:rsid w:val="00C51D8E"/>
    <w:rsid w:val="00C51DF5"/>
    <w:rsid w:val="00C531DD"/>
    <w:rsid w:val="00C53551"/>
    <w:rsid w:val="00C5456F"/>
    <w:rsid w:val="00C548FD"/>
    <w:rsid w:val="00C558DF"/>
    <w:rsid w:val="00C55AEA"/>
    <w:rsid w:val="00C57801"/>
    <w:rsid w:val="00C62811"/>
    <w:rsid w:val="00C6342D"/>
    <w:rsid w:val="00C63E4F"/>
    <w:rsid w:val="00C66001"/>
    <w:rsid w:val="00C6683F"/>
    <w:rsid w:val="00C66CE5"/>
    <w:rsid w:val="00C67511"/>
    <w:rsid w:val="00C70CFA"/>
    <w:rsid w:val="00C731D8"/>
    <w:rsid w:val="00C73325"/>
    <w:rsid w:val="00C7351E"/>
    <w:rsid w:val="00C752ED"/>
    <w:rsid w:val="00C75E85"/>
    <w:rsid w:val="00C75FA1"/>
    <w:rsid w:val="00C76157"/>
    <w:rsid w:val="00C76732"/>
    <w:rsid w:val="00C7688F"/>
    <w:rsid w:val="00C77232"/>
    <w:rsid w:val="00C80201"/>
    <w:rsid w:val="00C8175C"/>
    <w:rsid w:val="00C83170"/>
    <w:rsid w:val="00C84413"/>
    <w:rsid w:val="00C84F39"/>
    <w:rsid w:val="00C85498"/>
    <w:rsid w:val="00C865C1"/>
    <w:rsid w:val="00C910A2"/>
    <w:rsid w:val="00C9732D"/>
    <w:rsid w:val="00CA31EA"/>
    <w:rsid w:val="00CA38CD"/>
    <w:rsid w:val="00CA7BEB"/>
    <w:rsid w:val="00CB0F19"/>
    <w:rsid w:val="00CB1C02"/>
    <w:rsid w:val="00CB1FE2"/>
    <w:rsid w:val="00CB2F95"/>
    <w:rsid w:val="00CB3CBC"/>
    <w:rsid w:val="00CB5AD9"/>
    <w:rsid w:val="00CB7BBB"/>
    <w:rsid w:val="00CB7F41"/>
    <w:rsid w:val="00CC069B"/>
    <w:rsid w:val="00CC07AE"/>
    <w:rsid w:val="00CC08B3"/>
    <w:rsid w:val="00CC0ED8"/>
    <w:rsid w:val="00CC14ED"/>
    <w:rsid w:val="00CC1C5F"/>
    <w:rsid w:val="00CC3688"/>
    <w:rsid w:val="00CC3AFD"/>
    <w:rsid w:val="00CC49AB"/>
    <w:rsid w:val="00CC6D59"/>
    <w:rsid w:val="00CD0EAB"/>
    <w:rsid w:val="00CD2360"/>
    <w:rsid w:val="00CD3D60"/>
    <w:rsid w:val="00CD412F"/>
    <w:rsid w:val="00CD49F0"/>
    <w:rsid w:val="00CD4F74"/>
    <w:rsid w:val="00CD7974"/>
    <w:rsid w:val="00CD7B43"/>
    <w:rsid w:val="00CE0710"/>
    <w:rsid w:val="00CE0AC4"/>
    <w:rsid w:val="00CE1B6D"/>
    <w:rsid w:val="00CE4055"/>
    <w:rsid w:val="00CE6FA8"/>
    <w:rsid w:val="00CE703E"/>
    <w:rsid w:val="00CF064B"/>
    <w:rsid w:val="00CF1739"/>
    <w:rsid w:val="00CF41B1"/>
    <w:rsid w:val="00CF4625"/>
    <w:rsid w:val="00CF4906"/>
    <w:rsid w:val="00CF69A3"/>
    <w:rsid w:val="00D002C7"/>
    <w:rsid w:val="00D006C9"/>
    <w:rsid w:val="00D013EA"/>
    <w:rsid w:val="00D01CC5"/>
    <w:rsid w:val="00D028E5"/>
    <w:rsid w:val="00D035E9"/>
    <w:rsid w:val="00D04071"/>
    <w:rsid w:val="00D040F6"/>
    <w:rsid w:val="00D04FA2"/>
    <w:rsid w:val="00D05014"/>
    <w:rsid w:val="00D05923"/>
    <w:rsid w:val="00D06510"/>
    <w:rsid w:val="00D07864"/>
    <w:rsid w:val="00D07A79"/>
    <w:rsid w:val="00D07EE5"/>
    <w:rsid w:val="00D10535"/>
    <w:rsid w:val="00D11392"/>
    <w:rsid w:val="00D113A8"/>
    <w:rsid w:val="00D12B26"/>
    <w:rsid w:val="00D13910"/>
    <w:rsid w:val="00D15FEA"/>
    <w:rsid w:val="00D165C6"/>
    <w:rsid w:val="00D201C1"/>
    <w:rsid w:val="00D21DF8"/>
    <w:rsid w:val="00D226CB"/>
    <w:rsid w:val="00D22793"/>
    <w:rsid w:val="00D227EB"/>
    <w:rsid w:val="00D234FA"/>
    <w:rsid w:val="00D23FF5"/>
    <w:rsid w:val="00D248C3"/>
    <w:rsid w:val="00D24B51"/>
    <w:rsid w:val="00D26579"/>
    <w:rsid w:val="00D27ED1"/>
    <w:rsid w:val="00D27FB4"/>
    <w:rsid w:val="00D30315"/>
    <w:rsid w:val="00D30D62"/>
    <w:rsid w:val="00D33498"/>
    <w:rsid w:val="00D33D4F"/>
    <w:rsid w:val="00D37FB3"/>
    <w:rsid w:val="00D410CB"/>
    <w:rsid w:val="00D427CF"/>
    <w:rsid w:val="00D42C44"/>
    <w:rsid w:val="00D438A1"/>
    <w:rsid w:val="00D445A8"/>
    <w:rsid w:val="00D44C2D"/>
    <w:rsid w:val="00D45AB7"/>
    <w:rsid w:val="00D4669A"/>
    <w:rsid w:val="00D4679C"/>
    <w:rsid w:val="00D468C8"/>
    <w:rsid w:val="00D50839"/>
    <w:rsid w:val="00D52117"/>
    <w:rsid w:val="00D546AD"/>
    <w:rsid w:val="00D552FA"/>
    <w:rsid w:val="00D55322"/>
    <w:rsid w:val="00D55BFF"/>
    <w:rsid w:val="00D6055C"/>
    <w:rsid w:val="00D61F11"/>
    <w:rsid w:val="00D64059"/>
    <w:rsid w:val="00D64B52"/>
    <w:rsid w:val="00D64F57"/>
    <w:rsid w:val="00D66A33"/>
    <w:rsid w:val="00D67BF5"/>
    <w:rsid w:val="00D67E4C"/>
    <w:rsid w:val="00D67E77"/>
    <w:rsid w:val="00D71509"/>
    <w:rsid w:val="00D71626"/>
    <w:rsid w:val="00D71A4E"/>
    <w:rsid w:val="00D731F5"/>
    <w:rsid w:val="00D763D8"/>
    <w:rsid w:val="00D764EC"/>
    <w:rsid w:val="00D80A81"/>
    <w:rsid w:val="00D81021"/>
    <w:rsid w:val="00D81548"/>
    <w:rsid w:val="00D8349C"/>
    <w:rsid w:val="00D83E08"/>
    <w:rsid w:val="00D845C0"/>
    <w:rsid w:val="00D84C14"/>
    <w:rsid w:val="00D86527"/>
    <w:rsid w:val="00D86C1F"/>
    <w:rsid w:val="00D86E5D"/>
    <w:rsid w:val="00D876F4"/>
    <w:rsid w:val="00D935ED"/>
    <w:rsid w:val="00D9384B"/>
    <w:rsid w:val="00D93FED"/>
    <w:rsid w:val="00D942DA"/>
    <w:rsid w:val="00D9458B"/>
    <w:rsid w:val="00D9502A"/>
    <w:rsid w:val="00D95C1B"/>
    <w:rsid w:val="00D95E0B"/>
    <w:rsid w:val="00D96C39"/>
    <w:rsid w:val="00D96C7B"/>
    <w:rsid w:val="00DA0477"/>
    <w:rsid w:val="00DA0670"/>
    <w:rsid w:val="00DA12FE"/>
    <w:rsid w:val="00DA1B1F"/>
    <w:rsid w:val="00DA2C9F"/>
    <w:rsid w:val="00DA3759"/>
    <w:rsid w:val="00DA6051"/>
    <w:rsid w:val="00DB1708"/>
    <w:rsid w:val="00DB1F2C"/>
    <w:rsid w:val="00DB29E6"/>
    <w:rsid w:val="00DB5203"/>
    <w:rsid w:val="00DC06FF"/>
    <w:rsid w:val="00DC237E"/>
    <w:rsid w:val="00DC4081"/>
    <w:rsid w:val="00DC525C"/>
    <w:rsid w:val="00DC5543"/>
    <w:rsid w:val="00DC5F7F"/>
    <w:rsid w:val="00DC693E"/>
    <w:rsid w:val="00DC7EF3"/>
    <w:rsid w:val="00DD3982"/>
    <w:rsid w:val="00DD4AA5"/>
    <w:rsid w:val="00DD57DE"/>
    <w:rsid w:val="00DD63E2"/>
    <w:rsid w:val="00DD6F54"/>
    <w:rsid w:val="00DD7FC4"/>
    <w:rsid w:val="00DE14BE"/>
    <w:rsid w:val="00DE183A"/>
    <w:rsid w:val="00DE32B9"/>
    <w:rsid w:val="00DE6CB9"/>
    <w:rsid w:val="00DE712D"/>
    <w:rsid w:val="00DE79C3"/>
    <w:rsid w:val="00DF0B16"/>
    <w:rsid w:val="00DF13B1"/>
    <w:rsid w:val="00DF170B"/>
    <w:rsid w:val="00DF17F6"/>
    <w:rsid w:val="00DF1DDE"/>
    <w:rsid w:val="00DF2BFE"/>
    <w:rsid w:val="00DF3EDE"/>
    <w:rsid w:val="00DF4704"/>
    <w:rsid w:val="00DF58C4"/>
    <w:rsid w:val="00DF616B"/>
    <w:rsid w:val="00DF6386"/>
    <w:rsid w:val="00DF79D5"/>
    <w:rsid w:val="00E01BA8"/>
    <w:rsid w:val="00E04CEC"/>
    <w:rsid w:val="00E054D7"/>
    <w:rsid w:val="00E05B89"/>
    <w:rsid w:val="00E1152A"/>
    <w:rsid w:val="00E1353D"/>
    <w:rsid w:val="00E13670"/>
    <w:rsid w:val="00E142DF"/>
    <w:rsid w:val="00E156B8"/>
    <w:rsid w:val="00E15B26"/>
    <w:rsid w:val="00E170B9"/>
    <w:rsid w:val="00E1728D"/>
    <w:rsid w:val="00E213AA"/>
    <w:rsid w:val="00E22F19"/>
    <w:rsid w:val="00E2403B"/>
    <w:rsid w:val="00E24C05"/>
    <w:rsid w:val="00E24DB2"/>
    <w:rsid w:val="00E25502"/>
    <w:rsid w:val="00E25698"/>
    <w:rsid w:val="00E32273"/>
    <w:rsid w:val="00E3233B"/>
    <w:rsid w:val="00E343C0"/>
    <w:rsid w:val="00E3455C"/>
    <w:rsid w:val="00E36E7B"/>
    <w:rsid w:val="00E37BC7"/>
    <w:rsid w:val="00E4053A"/>
    <w:rsid w:val="00E41176"/>
    <w:rsid w:val="00E4137C"/>
    <w:rsid w:val="00E413F3"/>
    <w:rsid w:val="00E433CF"/>
    <w:rsid w:val="00E45569"/>
    <w:rsid w:val="00E4557B"/>
    <w:rsid w:val="00E45EEF"/>
    <w:rsid w:val="00E47EAB"/>
    <w:rsid w:val="00E533C9"/>
    <w:rsid w:val="00E54A89"/>
    <w:rsid w:val="00E55FBC"/>
    <w:rsid w:val="00E5666B"/>
    <w:rsid w:val="00E56CCB"/>
    <w:rsid w:val="00E5726A"/>
    <w:rsid w:val="00E60714"/>
    <w:rsid w:val="00E60CD0"/>
    <w:rsid w:val="00E618B2"/>
    <w:rsid w:val="00E61EE8"/>
    <w:rsid w:val="00E63550"/>
    <w:rsid w:val="00E640EE"/>
    <w:rsid w:val="00E65175"/>
    <w:rsid w:val="00E652F1"/>
    <w:rsid w:val="00E67D96"/>
    <w:rsid w:val="00E7152E"/>
    <w:rsid w:val="00E71F44"/>
    <w:rsid w:val="00E737C4"/>
    <w:rsid w:val="00E74236"/>
    <w:rsid w:val="00E74861"/>
    <w:rsid w:val="00E75A9D"/>
    <w:rsid w:val="00E76031"/>
    <w:rsid w:val="00E7663C"/>
    <w:rsid w:val="00E76938"/>
    <w:rsid w:val="00E802FF"/>
    <w:rsid w:val="00E81B7B"/>
    <w:rsid w:val="00E83C32"/>
    <w:rsid w:val="00E84004"/>
    <w:rsid w:val="00E86AF9"/>
    <w:rsid w:val="00E907CD"/>
    <w:rsid w:val="00E91AE7"/>
    <w:rsid w:val="00E9222A"/>
    <w:rsid w:val="00E92538"/>
    <w:rsid w:val="00E93297"/>
    <w:rsid w:val="00E93B82"/>
    <w:rsid w:val="00E96298"/>
    <w:rsid w:val="00E974EB"/>
    <w:rsid w:val="00E97A98"/>
    <w:rsid w:val="00E97F04"/>
    <w:rsid w:val="00EA0CCC"/>
    <w:rsid w:val="00EA20A8"/>
    <w:rsid w:val="00EA2341"/>
    <w:rsid w:val="00EA37F3"/>
    <w:rsid w:val="00EA5A28"/>
    <w:rsid w:val="00EA63B0"/>
    <w:rsid w:val="00EA77C3"/>
    <w:rsid w:val="00EB18C0"/>
    <w:rsid w:val="00EB23FF"/>
    <w:rsid w:val="00EB2BB1"/>
    <w:rsid w:val="00EB308F"/>
    <w:rsid w:val="00EB3593"/>
    <w:rsid w:val="00EB3BFD"/>
    <w:rsid w:val="00EB6C35"/>
    <w:rsid w:val="00EC0B42"/>
    <w:rsid w:val="00EC1309"/>
    <w:rsid w:val="00EC223E"/>
    <w:rsid w:val="00EC53E7"/>
    <w:rsid w:val="00EC6087"/>
    <w:rsid w:val="00EC60E0"/>
    <w:rsid w:val="00EC6C52"/>
    <w:rsid w:val="00EC7329"/>
    <w:rsid w:val="00EC770E"/>
    <w:rsid w:val="00EC7A4F"/>
    <w:rsid w:val="00ED66E1"/>
    <w:rsid w:val="00ED78D1"/>
    <w:rsid w:val="00EE02A5"/>
    <w:rsid w:val="00EE248F"/>
    <w:rsid w:val="00EE2A00"/>
    <w:rsid w:val="00EE3394"/>
    <w:rsid w:val="00EE5794"/>
    <w:rsid w:val="00EE5815"/>
    <w:rsid w:val="00EE5A84"/>
    <w:rsid w:val="00EE6007"/>
    <w:rsid w:val="00EE73BF"/>
    <w:rsid w:val="00EE782F"/>
    <w:rsid w:val="00EF09BE"/>
    <w:rsid w:val="00EF0E5F"/>
    <w:rsid w:val="00EF1C67"/>
    <w:rsid w:val="00EF2B73"/>
    <w:rsid w:val="00EF3196"/>
    <w:rsid w:val="00EF32BB"/>
    <w:rsid w:val="00EF4C85"/>
    <w:rsid w:val="00EF5D90"/>
    <w:rsid w:val="00EF7795"/>
    <w:rsid w:val="00F00A23"/>
    <w:rsid w:val="00F0113D"/>
    <w:rsid w:val="00F0368A"/>
    <w:rsid w:val="00F043B0"/>
    <w:rsid w:val="00F0480D"/>
    <w:rsid w:val="00F04BFD"/>
    <w:rsid w:val="00F04D3C"/>
    <w:rsid w:val="00F054D8"/>
    <w:rsid w:val="00F0587B"/>
    <w:rsid w:val="00F05B21"/>
    <w:rsid w:val="00F06D86"/>
    <w:rsid w:val="00F10563"/>
    <w:rsid w:val="00F10B65"/>
    <w:rsid w:val="00F11DDF"/>
    <w:rsid w:val="00F1253F"/>
    <w:rsid w:val="00F12AA7"/>
    <w:rsid w:val="00F139A2"/>
    <w:rsid w:val="00F13F57"/>
    <w:rsid w:val="00F152D3"/>
    <w:rsid w:val="00F15A56"/>
    <w:rsid w:val="00F167E8"/>
    <w:rsid w:val="00F21427"/>
    <w:rsid w:val="00F2205E"/>
    <w:rsid w:val="00F22293"/>
    <w:rsid w:val="00F22700"/>
    <w:rsid w:val="00F22EAD"/>
    <w:rsid w:val="00F2363E"/>
    <w:rsid w:val="00F24428"/>
    <w:rsid w:val="00F25059"/>
    <w:rsid w:val="00F255D9"/>
    <w:rsid w:val="00F25F96"/>
    <w:rsid w:val="00F27909"/>
    <w:rsid w:val="00F27B67"/>
    <w:rsid w:val="00F32407"/>
    <w:rsid w:val="00F328ED"/>
    <w:rsid w:val="00F3393D"/>
    <w:rsid w:val="00F37161"/>
    <w:rsid w:val="00F37843"/>
    <w:rsid w:val="00F37B65"/>
    <w:rsid w:val="00F406DF"/>
    <w:rsid w:val="00F40972"/>
    <w:rsid w:val="00F42713"/>
    <w:rsid w:val="00F43655"/>
    <w:rsid w:val="00F4438E"/>
    <w:rsid w:val="00F444AA"/>
    <w:rsid w:val="00F448FB"/>
    <w:rsid w:val="00F45075"/>
    <w:rsid w:val="00F4530B"/>
    <w:rsid w:val="00F453EF"/>
    <w:rsid w:val="00F4561D"/>
    <w:rsid w:val="00F45A50"/>
    <w:rsid w:val="00F47926"/>
    <w:rsid w:val="00F50127"/>
    <w:rsid w:val="00F508BF"/>
    <w:rsid w:val="00F50DA5"/>
    <w:rsid w:val="00F51058"/>
    <w:rsid w:val="00F5158E"/>
    <w:rsid w:val="00F53188"/>
    <w:rsid w:val="00F5340B"/>
    <w:rsid w:val="00F53701"/>
    <w:rsid w:val="00F53D24"/>
    <w:rsid w:val="00F5445F"/>
    <w:rsid w:val="00F54D6D"/>
    <w:rsid w:val="00F5795F"/>
    <w:rsid w:val="00F57D4A"/>
    <w:rsid w:val="00F608E0"/>
    <w:rsid w:val="00F61109"/>
    <w:rsid w:val="00F61517"/>
    <w:rsid w:val="00F61607"/>
    <w:rsid w:val="00F6163C"/>
    <w:rsid w:val="00F624F6"/>
    <w:rsid w:val="00F62EE1"/>
    <w:rsid w:val="00F63807"/>
    <w:rsid w:val="00F640D5"/>
    <w:rsid w:val="00F66802"/>
    <w:rsid w:val="00F673C5"/>
    <w:rsid w:val="00F67DF6"/>
    <w:rsid w:val="00F736AD"/>
    <w:rsid w:val="00F73FB8"/>
    <w:rsid w:val="00F74216"/>
    <w:rsid w:val="00F744D7"/>
    <w:rsid w:val="00F74983"/>
    <w:rsid w:val="00F76F1E"/>
    <w:rsid w:val="00F77377"/>
    <w:rsid w:val="00F7796D"/>
    <w:rsid w:val="00F77F3D"/>
    <w:rsid w:val="00F802DE"/>
    <w:rsid w:val="00F8061E"/>
    <w:rsid w:val="00F8079D"/>
    <w:rsid w:val="00F80E07"/>
    <w:rsid w:val="00F826AF"/>
    <w:rsid w:val="00F82D3B"/>
    <w:rsid w:val="00F831AA"/>
    <w:rsid w:val="00F84F36"/>
    <w:rsid w:val="00F85AB9"/>
    <w:rsid w:val="00F86058"/>
    <w:rsid w:val="00F861CC"/>
    <w:rsid w:val="00F8661E"/>
    <w:rsid w:val="00F86CA3"/>
    <w:rsid w:val="00F90C90"/>
    <w:rsid w:val="00F91A61"/>
    <w:rsid w:val="00F92195"/>
    <w:rsid w:val="00F92227"/>
    <w:rsid w:val="00F93FC2"/>
    <w:rsid w:val="00F944C3"/>
    <w:rsid w:val="00F94FBE"/>
    <w:rsid w:val="00F95953"/>
    <w:rsid w:val="00F959AE"/>
    <w:rsid w:val="00F96123"/>
    <w:rsid w:val="00F969DD"/>
    <w:rsid w:val="00F9711A"/>
    <w:rsid w:val="00FA005A"/>
    <w:rsid w:val="00FA0796"/>
    <w:rsid w:val="00FA13BD"/>
    <w:rsid w:val="00FA13F8"/>
    <w:rsid w:val="00FA24B7"/>
    <w:rsid w:val="00FA34F4"/>
    <w:rsid w:val="00FA3F2D"/>
    <w:rsid w:val="00FA6DDA"/>
    <w:rsid w:val="00FB049F"/>
    <w:rsid w:val="00FB0F5C"/>
    <w:rsid w:val="00FB2F01"/>
    <w:rsid w:val="00FB2F9E"/>
    <w:rsid w:val="00FB394F"/>
    <w:rsid w:val="00FB3DC4"/>
    <w:rsid w:val="00FB46B5"/>
    <w:rsid w:val="00FB4EF4"/>
    <w:rsid w:val="00FB5054"/>
    <w:rsid w:val="00FB5190"/>
    <w:rsid w:val="00FB64EC"/>
    <w:rsid w:val="00FB74B1"/>
    <w:rsid w:val="00FB7D40"/>
    <w:rsid w:val="00FC1425"/>
    <w:rsid w:val="00FC155C"/>
    <w:rsid w:val="00FC6BED"/>
    <w:rsid w:val="00FC7B63"/>
    <w:rsid w:val="00FC7C59"/>
    <w:rsid w:val="00FD0279"/>
    <w:rsid w:val="00FD0EF2"/>
    <w:rsid w:val="00FD103C"/>
    <w:rsid w:val="00FD1A63"/>
    <w:rsid w:val="00FD1EAC"/>
    <w:rsid w:val="00FD212F"/>
    <w:rsid w:val="00FD341E"/>
    <w:rsid w:val="00FD3758"/>
    <w:rsid w:val="00FD5701"/>
    <w:rsid w:val="00FD618E"/>
    <w:rsid w:val="00FD6381"/>
    <w:rsid w:val="00FD6AA1"/>
    <w:rsid w:val="00FD6B43"/>
    <w:rsid w:val="00FD7A2E"/>
    <w:rsid w:val="00FE06DB"/>
    <w:rsid w:val="00FE157B"/>
    <w:rsid w:val="00FE2303"/>
    <w:rsid w:val="00FE2777"/>
    <w:rsid w:val="00FE3BB8"/>
    <w:rsid w:val="00FE4272"/>
    <w:rsid w:val="00FE4777"/>
    <w:rsid w:val="00FE4C28"/>
    <w:rsid w:val="00FE6241"/>
    <w:rsid w:val="00FF0F85"/>
    <w:rsid w:val="00FF608F"/>
    <w:rsid w:val="00FF6AB0"/>
    <w:rsid w:val="37C8B951"/>
    <w:rsid w:val="5622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E4EF5"/>
  <w15:chartTrackingRefBased/>
  <w15:docId w15:val="{1675831D-48D7-47D3-A618-E20273DC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03"/>
  </w:style>
  <w:style w:type="paragraph" w:styleId="Ttulo1">
    <w:name w:val="heading 1"/>
    <w:basedOn w:val="Normal"/>
    <w:next w:val="Normal"/>
    <w:link w:val="Ttulo1Char"/>
    <w:qFormat/>
    <w:rsid w:val="003F0278"/>
    <w:pPr>
      <w:keepNext/>
      <w:keepLines/>
      <w:numPr>
        <w:numId w:val="2"/>
      </w:numPr>
      <w:pBdr>
        <w:top w:val="nil"/>
        <w:left w:val="nil"/>
        <w:bottom w:val="nil"/>
        <w:right w:val="nil"/>
        <w:between w:val="nil"/>
      </w:pBdr>
      <w:spacing w:before="200" w:after="0" w:line="276" w:lineRule="auto"/>
      <w:outlineLvl w:val="0"/>
    </w:pPr>
    <w:rPr>
      <w:rFonts w:ascii="Trebuchet MS" w:eastAsia="Trebuchet MS" w:hAnsi="Trebuchet MS" w:cs="Trebuchet MS"/>
      <w:color w:val="000000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223E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223E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C223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23E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23E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23E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23E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23E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F0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0278"/>
  </w:style>
  <w:style w:type="paragraph" w:styleId="Rodap">
    <w:name w:val="footer"/>
    <w:basedOn w:val="Normal"/>
    <w:link w:val="RodapChar"/>
    <w:uiPriority w:val="99"/>
    <w:unhideWhenUsed/>
    <w:rsid w:val="003F0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0278"/>
  </w:style>
  <w:style w:type="paragraph" w:styleId="Sumrio1">
    <w:name w:val="toc 1"/>
    <w:basedOn w:val="Normal"/>
    <w:next w:val="Normal"/>
    <w:autoRedefine/>
    <w:uiPriority w:val="39"/>
    <w:unhideWhenUsed/>
    <w:rsid w:val="003F0278"/>
    <w:pPr>
      <w:pBdr>
        <w:top w:val="nil"/>
        <w:left w:val="nil"/>
        <w:bottom w:val="nil"/>
        <w:right w:val="nil"/>
        <w:between w:val="nil"/>
      </w:pBdr>
      <w:spacing w:after="100" w:line="276" w:lineRule="auto"/>
    </w:pPr>
    <w:rPr>
      <w:rFonts w:ascii="Arial" w:eastAsia="Arial" w:hAnsi="Arial" w:cs="Arial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3F0278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3F0278"/>
    <w:rPr>
      <w:rFonts w:ascii="Trebuchet MS" w:eastAsia="Trebuchet MS" w:hAnsi="Trebuchet MS" w:cs="Trebuchet MS"/>
      <w:color w:val="000000"/>
      <w:sz w:val="32"/>
      <w:szCs w:val="32"/>
      <w:lang w:eastAsia="pt-BR"/>
    </w:rPr>
  </w:style>
  <w:style w:type="paragraph" w:styleId="SemEspaamento">
    <w:name w:val="No Spacing"/>
    <w:link w:val="SemEspaamentoChar"/>
    <w:uiPriority w:val="1"/>
    <w:qFormat/>
    <w:rsid w:val="00512C8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2C8D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00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00E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6665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EC22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C22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C22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23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23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2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2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2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C2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C223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2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764E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B2F01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9206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91805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Refdecomentrio">
    <w:name w:val="annotation reference"/>
    <w:basedOn w:val="Fontepargpadro"/>
    <w:uiPriority w:val="99"/>
    <w:semiHidden/>
    <w:unhideWhenUsed/>
    <w:rsid w:val="00E840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840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840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0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00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666789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1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CE0710"/>
    <w:rPr>
      <w:color w:val="605E5C"/>
      <w:shd w:val="clear" w:color="auto" w:fill="E1DFDD"/>
    </w:rPr>
  </w:style>
  <w:style w:type="paragraph" w:styleId="Sumrio4">
    <w:name w:val="toc 4"/>
    <w:basedOn w:val="Normal"/>
    <w:next w:val="Normal"/>
    <w:autoRedefine/>
    <w:uiPriority w:val="39"/>
    <w:unhideWhenUsed/>
    <w:rsid w:val="0089729A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89729A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89729A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89729A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89729A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89729A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5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4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8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4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58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4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8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7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3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0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5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3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5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49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79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package" Target="embeddings/Microsoft_Excel_Worksheet1.xlsx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emf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package" Target="embeddings/Microsoft_Excel_Worksheet.xlsx"/><Relationship Id="rId32" Type="http://schemas.openxmlformats.org/officeDocument/2006/relationships/package" Target="embeddings/Microsoft_Excel_Worksheet4.xlsx"/><Relationship Id="rId37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emf"/><Relationship Id="rId28" Type="http://schemas.openxmlformats.org/officeDocument/2006/relationships/package" Target="embeddings/Microsoft_Excel_Worksheet2.xlsx"/><Relationship Id="rId36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16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4.emf"/><Relationship Id="rId30" Type="http://schemas.openxmlformats.org/officeDocument/2006/relationships/package" Target="embeddings/Microsoft_Excel_Worksheet3.xlsx"/><Relationship Id="rId35" Type="http://schemas.openxmlformats.org/officeDocument/2006/relationships/footer" Target="foot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jpeg"/><Relationship Id="rId2" Type="http://schemas.openxmlformats.org/officeDocument/2006/relationships/image" Target="media/image18.png"/><Relationship Id="rId1" Type="http://schemas.openxmlformats.org/officeDocument/2006/relationships/image" Target="media/image1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Triscal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1E4A996ACBB94DA31E2141C40DAD32" ma:contentTypeVersion="19" ma:contentTypeDescription="Crie um novo documento." ma:contentTypeScope="" ma:versionID="8d06d2da346cd76b021ecbac028f7221">
  <xsd:schema xmlns:xsd="http://www.w3.org/2001/XMLSchema" xmlns:xs="http://www.w3.org/2001/XMLSchema" xmlns:p="http://schemas.microsoft.com/office/2006/metadata/properties" xmlns:ns2="1f4393b2-5ae5-4b65-a4f0-21b2fc664c32" xmlns:ns3="250840e5-5dc0-4cf9-8f98-c8e9f6018841" targetNamespace="http://schemas.microsoft.com/office/2006/metadata/properties" ma:root="true" ma:fieldsID="14bc4729daf13f95526376d156968119" ns2:_="" ns3:_="">
    <xsd:import namespace="1f4393b2-5ae5-4b65-a4f0-21b2fc664c32"/>
    <xsd:import namespace="250840e5-5dc0-4cf9-8f98-c8e9f60188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393b2-5ae5-4b65-a4f0-21b2fc664c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0f2d2b5-177a-455c-bb00-52ee43ae7d3d}" ma:internalName="TaxCatchAll" ma:showField="CatchAllData" ma:web="1f4393b2-5ae5-4b65-a4f0-21b2fc664c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840e5-5dc0-4cf9-8f98-c8e9f6018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a1bc6e82-3969-48e8-8143-41547f1f28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4393b2-5ae5-4b65-a4f0-21b2fc664c32" xsi:nil="true"/>
    <lcf76f155ced4ddcb4097134ff3c332f xmlns="250840e5-5dc0-4cf9-8f98-c8e9f6018841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AC821E-F33F-42DA-A076-52779EED7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393b2-5ae5-4b65-a4f0-21b2fc664c32"/>
    <ds:schemaRef ds:uri="250840e5-5dc0-4cf9-8f98-c8e9f6018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EA5A3-01D3-4D3D-BB00-63768D9492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264C97-B5EC-4A60-9FCF-E9EA609BB36F}">
  <ds:schemaRefs>
    <ds:schemaRef ds:uri="http://schemas.microsoft.com/office/2006/metadata/properties"/>
    <ds:schemaRef ds:uri="http://schemas.microsoft.com/office/infopath/2007/PartnerControls"/>
    <ds:schemaRef ds:uri="1f4393b2-5ae5-4b65-a4f0-21b2fc664c32"/>
    <ds:schemaRef ds:uri="250840e5-5dc0-4cf9-8f98-c8e9f6018841"/>
  </ds:schemaRefs>
</ds:datastoreItem>
</file>

<file path=customXml/itemProps5.xml><?xml version="1.0" encoding="utf-8"?>
<ds:datastoreItem xmlns:ds="http://schemas.openxmlformats.org/officeDocument/2006/customXml" ds:itemID="{D06FE58A-927A-43D5-AEFD-29CB79718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51</Pages>
  <Words>12387</Words>
  <Characters>76434</Characters>
  <Application>Microsoft Office Word</Application>
  <DocSecurity>0</DocSecurity>
  <Lines>3057</Lines>
  <Paragraphs>2114</Paragraphs>
  <ScaleCrop>false</ScaleCrop>
  <Manager>Saulo Silva</Manager>
  <Company>Triscal</Company>
  <LinksUpToDate>false</LinksUpToDate>
  <CharactersWithSpaces>86707</CharactersWithSpaces>
  <SharedDoc>false</SharedDoc>
  <HLinks>
    <vt:vector size="546" baseType="variant">
      <vt:variant>
        <vt:i4>1114162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_Toc230360662</vt:lpwstr>
      </vt:variant>
      <vt:variant>
        <vt:i4>1114162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_Toc230360661</vt:lpwstr>
      </vt:variant>
      <vt:variant>
        <vt:i4>1114162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_Toc230360660</vt:lpwstr>
      </vt:variant>
      <vt:variant>
        <vt:i4>1179698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_Toc230360659</vt:lpwstr>
      </vt:variant>
      <vt:variant>
        <vt:i4>1179698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_Toc230360658</vt:lpwstr>
      </vt:variant>
      <vt:variant>
        <vt:i4>1179698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_Toc230360650</vt:lpwstr>
      </vt:variant>
      <vt:variant>
        <vt:i4>1245234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_Toc230360649</vt:lpwstr>
      </vt:variant>
      <vt:variant>
        <vt:i4>1245234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_Toc230360648</vt:lpwstr>
      </vt:variant>
      <vt:variant>
        <vt:i4>1245234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_Toc230360644</vt:lpwstr>
      </vt:variant>
      <vt:variant>
        <vt:i4>1245234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_Toc230360643</vt:lpwstr>
      </vt:variant>
      <vt:variant>
        <vt:i4>1245234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_Toc230360642</vt:lpwstr>
      </vt:variant>
      <vt:variant>
        <vt:i4>1245234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_Toc230360641</vt:lpwstr>
      </vt:variant>
      <vt:variant>
        <vt:i4>1245234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_Toc230360640</vt:lpwstr>
      </vt:variant>
      <vt:variant>
        <vt:i4>1310770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_Toc230360639</vt:lpwstr>
      </vt:variant>
      <vt:variant>
        <vt:i4>1310770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_Toc230360638</vt:lpwstr>
      </vt:variant>
      <vt:variant>
        <vt:i4>1310770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_Toc230360637</vt:lpwstr>
      </vt:variant>
      <vt:variant>
        <vt:i4>1310770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_Toc230360636</vt:lpwstr>
      </vt:variant>
      <vt:variant>
        <vt:i4>1310770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_Toc230360635</vt:lpwstr>
      </vt:variant>
      <vt:variant>
        <vt:i4>1310770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_Toc230360634</vt:lpwstr>
      </vt:variant>
      <vt:variant>
        <vt:i4>1310770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_Toc230360633</vt:lpwstr>
      </vt:variant>
      <vt:variant>
        <vt:i4>1310770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_Toc230360632</vt:lpwstr>
      </vt:variant>
      <vt:variant>
        <vt:i4>1310770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_Toc230360631</vt:lpwstr>
      </vt:variant>
      <vt:variant>
        <vt:i4>1310770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_Toc230360630</vt:lpwstr>
      </vt:variant>
      <vt:variant>
        <vt:i4>1376306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_Toc230360629</vt:lpwstr>
      </vt:variant>
      <vt:variant>
        <vt:i4>1376306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_Toc230360628</vt:lpwstr>
      </vt:variant>
      <vt:variant>
        <vt:i4>1376306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_Toc230360627</vt:lpwstr>
      </vt:variant>
      <vt:variant>
        <vt:i4>1376306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_Toc230360626</vt:lpwstr>
      </vt:variant>
      <vt:variant>
        <vt:i4>1376306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_Toc230360625</vt:lpwstr>
      </vt:variant>
      <vt:variant>
        <vt:i4>1376306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_Toc230360624</vt:lpwstr>
      </vt:variant>
      <vt:variant>
        <vt:i4>1376306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_Toc230360623</vt:lpwstr>
      </vt:variant>
      <vt:variant>
        <vt:i4>1376306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_Toc230360622</vt:lpwstr>
      </vt:variant>
      <vt:variant>
        <vt:i4>1376306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_Toc230360621</vt:lpwstr>
      </vt:variant>
      <vt:variant>
        <vt:i4>1376306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_Toc230360620</vt:lpwstr>
      </vt:variant>
      <vt:variant>
        <vt:i4>1441842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_Toc230360619</vt:lpwstr>
      </vt:variant>
      <vt:variant>
        <vt:i4>1441842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_Toc230360618</vt:lpwstr>
      </vt:variant>
      <vt:variant>
        <vt:i4>1441842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_Toc230360617</vt:lpwstr>
      </vt:variant>
      <vt:variant>
        <vt:i4>1441842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_Toc230360616</vt:lpwstr>
      </vt:variant>
      <vt:variant>
        <vt:i4>1441842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_Toc230360615</vt:lpwstr>
      </vt:variant>
      <vt:variant>
        <vt:i4>1441842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_Toc230360614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_Toc230360613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_Toc230360612</vt:lpwstr>
      </vt:variant>
      <vt:variant>
        <vt:i4>1441842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_Toc230360611</vt:lpwstr>
      </vt:variant>
      <vt:variant>
        <vt:i4>1441842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_Toc230360610</vt:lpwstr>
      </vt:variant>
      <vt:variant>
        <vt:i4>1507378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_Toc230360609</vt:lpwstr>
      </vt:variant>
      <vt:variant>
        <vt:i4>1507378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_Toc230360608</vt:lpwstr>
      </vt:variant>
      <vt:variant>
        <vt:i4>1507378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_Toc230360607</vt:lpwstr>
      </vt:variant>
      <vt:variant>
        <vt:i4>1507378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_Toc230360606</vt:lpwstr>
      </vt:variant>
      <vt:variant>
        <vt:i4>1507378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_Toc230360605</vt:lpwstr>
      </vt:variant>
      <vt:variant>
        <vt:i4>1507378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_Toc230360604</vt:lpwstr>
      </vt:variant>
      <vt:variant>
        <vt:i4>1507378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_Toc230360603</vt:lpwstr>
      </vt:variant>
      <vt:variant>
        <vt:i4>1507378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_Toc230360601</vt:lpwstr>
      </vt:variant>
      <vt:variant>
        <vt:i4>1507378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_Toc230360600</vt:lpwstr>
      </vt:variant>
      <vt:variant>
        <vt:i4>1966129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_Toc230360599</vt:lpwstr>
      </vt:variant>
      <vt:variant>
        <vt:i4>1966129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_Toc230360598</vt:lpwstr>
      </vt:variant>
      <vt:variant>
        <vt:i4>1966129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_Toc230360597</vt:lpwstr>
      </vt:variant>
      <vt:variant>
        <vt:i4>1966129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_Toc230360596</vt:lpwstr>
      </vt:variant>
      <vt:variant>
        <vt:i4>1966129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_Toc230360595</vt:lpwstr>
      </vt:variant>
      <vt:variant>
        <vt:i4>1966129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_Toc230360594</vt:lpwstr>
      </vt:variant>
      <vt:variant>
        <vt:i4>1966129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_Toc230360593</vt:lpwstr>
      </vt:variant>
      <vt:variant>
        <vt:i4>1966129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_Toc230360592</vt:lpwstr>
      </vt:variant>
      <vt:variant>
        <vt:i4>1966129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_Toc230360591</vt:lpwstr>
      </vt:variant>
      <vt:variant>
        <vt:i4>1966129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_Toc230360590</vt:lpwstr>
      </vt:variant>
      <vt:variant>
        <vt:i4>2031665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_Toc230360589</vt:lpwstr>
      </vt:variant>
      <vt:variant>
        <vt:i4>2031665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_Toc230360588</vt:lpwstr>
      </vt:variant>
      <vt:variant>
        <vt:i4>2031665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_Toc230360587</vt:lpwstr>
      </vt:variant>
      <vt:variant>
        <vt:i4>2031665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_Toc230360586</vt:lpwstr>
      </vt:variant>
      <vt:variant>
        <vt:i4>2031665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_Toc230360585</vt:lpwstr>
      </vt:variant>
      <vt:variant>
        <vt:i4>2031665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_Toc230360584</vt:lpwstr>
      </vt:variant>
      <vt:variant>
        <vt:i4>2031665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_Toc230360583</vt:lpwstr>
      </vt:variant>
      <vt:variant>
        <vt:i4>2031665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_Toc230360582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_Toc230360581</vt:lpwstr>
      </vt:variant>
      <vt:variant>
        <vt:i4>2031665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_Toc230360580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_Toc230360579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_Toc230360578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_Toc230360577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_Toc230360576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_Toc230360575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_Toc230360574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_Toc230360573</vt:lpwstr>
      </vt:variant>
      <vt:variant>
        <vt:i4>1048625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_Toc230360572</vt:lpwstr>
      </vt:variant>
      <vt:variant>
        <vt:i4>1048625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_Toc230360571</vt:lpwstr>
      </vt:variant>
      <vt:variant>
        <vt:i4>1048625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_Toc230360570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_Toc230360569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_Toc230360568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_Toc230360567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_Toc230360566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_Toc230360560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_Toc230360559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_Toc230360558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_Toc230360557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_Toc230360556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Configuração Proposta</dc:title>
  <dc:subject>Empresa</dc:subject>
  <dc:creator>TRISCAL</dc:creator>
  <cp:keywords/>
  <dc:description/>
  <cp:lastModifiedBy>Jean Duarte</cp:lastModifiedBy>
  <cp:revision>32</cp:revision>
  <cp:lastPrinted>2026-05-12T07:59:00Z</cp:lastPrinted>
  <dcterms:created xsi:type="dcterms:W3CDTF">2026-05-22T03:08:00Z</dcterms:created>
  <dcterms:modified xsi:type="dcterms:W3CDTF">2026-05-24T15:55:00Z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0x010100091E4A996ACBB94DA31E2141C40DAD32</vt:lpwstr>
  </property>
  <property fmtid="{D5CDD505-2E9C-101B-9397-08002B2CF9AE}" pid="3" name="MediaServiceImageTags">
    <vt:lpwstr/>
  </property>
</Properties>
</file>