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análise_comparativa_de_abordagens_bc782e"/>
      <w:r>
        <w:rPr>
          <w:rFonts w:eastAsia="Georgia" w:cs="Georgia" w:ascii="Georgia" w:hAnsi="Georgia"/>
          <w:b/>
          <w:sz w:val="56"/>
        </w:rPr>
        <w:t xml:space="preserve">Análise Comparativa de Abordagens Parser-Free para Detecção de Anomalias em Logs: Guia de Melhores Práticas para Otimização do TCC</w:t>
      </w:r>
      <w:bookmarkEnd w:id="0"/>
    </w:p>
    <w:p>
      <w:pPr>
        <w:spacing w:line="271" w:before="240" w:lineRule="auto"/>
      </w:pPr>
      <w:bookmarkStart w:id="1" w:name="resumo_executivo"/>
      <w:r>
        <w:rPr>
          <w:b/>
          <w:sz w:val="42"/>
        </w:rPr>
        <w:t xml:space="preserve">Resumo Executivo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Este relatório analisa </w:t>
      </w:r>
      <w:r>
        <w:rPr>
          <w:b/>
        </w:rPr>
        <w:t xml:space="preserve">6 trabalhos acadêmicos</w:t>
      </w:r>
      <w:r>
        <w:rPr>
          <w:rFonts w:eastAsia="Georgia" w:cs="Georgia" w:ascii="Georgia" w:hAnsi="Georgia"/>
        </w:rPr>
        <w:t xml:space="preserve"> que utilizam Large Language Models (LLMs) em abordagens parser-free para detecção de anomalias em logs, todos similares à metodologia do TCC baseado em GPT-2. O objetivo é identificar as </w:t>
      </w:r>
      <w:r>
        <w:rPr>
          <w:b/>
        </w:rPr>
        <w:t xml:space="preserve">melhores práticas, técnicas e inovações</w:t>
      </w:r>
      <w:r>
        <w:rPr>
          <w:rFonts w:eastAsia="Georgia" w:cs="Georgia" w:ascii="Georgia" w:hAnsi="Georgia"/>
        </w:rPr>
        <w:t xml:space="preserve"> de cada trabalho que podem ser adaptadas e integradas ao TCC para maximizar sua performance e contribuição científica.</w:t>
      </w:r>
    </w:p>
    <w:p>
      <w:pPr>
        <w:spacing w:after="210" w:lineRule="auto"/>
      </w:pPr>
      <w:r>
        <w:rPr>
          <w:b/>
        </w:rPr>
        <w:t xml:space="preserve">Papers analisados:</w:t>
      </w:r>
    </w:p>
    <w:p>
      <w:pPr>
        <w:numPr>
          <w:ilvl w:val="0"/>
          <w:numId w:val="1"/>
        </w:numPr>
        <w:spacing w:lineRule="auto"/>
      </w:pPr>
      <w:r>
        <w:rPr/>
        <w:t xml:space="preserve">ContraLog (ICLR 2026) - Continuous embeddings com aprendizado contrastivo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NeuralLog (ASE 2021) - BERT semântico, F1=0.98</w:t>
      </w:r>
    </w:p>
    <w:p>
      <w:pPr>
        <w:numPr>
          <w:ilvl w:val="0"/>
          <w:numId w:val="1"/>
        </w:numPr>
        <w:spacing w:lineRule="auto"/>
      </w:pPr>
      <w:r>
        <w:rPr/>
        <w:t xml:space="preserve">LAnoBERT (2021) - Masked Language Modeling unsupervised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LogLLM (2024) - Arquitetura híbrida BERT+LLaMA, F1=0.997</w:t>
      </w:r>
    </w:p>
    <w:p>
      <w:pPr>
        <w:numPr>
          <w:ilvl w:val="0"/>
          <w:numId w:val="1"/>
        </w:numPr>
        <w:spacing w:lineRule="auto"/>
      </w:pPr>
      <w:r>
        <w:rPr/>
        <w:t xml:space="preserve">ADALog (2025) - Adaptive thresholding unsupervised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LogFiT (2024) - Longformer para sequências longas</w:t>
      </w:r>
    </w:p>
    <w:p>
      <w:pPr>
        <w:spacing w:after="210" w:lineRule="auto"/>
      </w:pPr>
      <w:r>
        <w:rPr>
          <w:b/>
        </w:rPr>
        <w:t xml:space="preserve">Meta:</w:t>
      </w:r>
      <w:r>
        <w:rPr>
          <w:rFonts w:eastAsia="Georgia" w:cs="Georgia" w:ascii="Georgia" w:hAnsi="Georgia"/>
        </w:rPr>
        <w:t xml:space="preserve"> Extrair técnicas comprovadas desses trabalhos para elevar o F1 do TCC de 0.882 (sem RL) para </w:t>
      </w:r>
      <w:r>
        <w:rPr>
          <w:b/>
        </w:rPr>
        <w:t xml:space="preserve">0.95-0.98</w:t>
      </w:r>
      <w:r>
        <w:rPr>
          <w:rFonts w:eastAsia="Georgia" w:cs="Georgia" w:ascii="Georgia" w:hAnsi="Georgia"/>
        </w:rPr>
        <w:t xml:space="preserve"> (com otimizações).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1_contralog_iclr_2026_aprendiz_92f811"/>
      <w:r>
        <w:rPr>
          <w:rFonts w:eastAsia="Georgia" w:cs="Georgia" w:ascii="Georgia" w:hAnsi="Georgia"/>
          <w:b/>
          <w:sz w:val="42"/>
        </w:rPr>
        <w:t xml:space="preserve">1. ContraLog (ICLR 2026): Aprendizado Contrastivo e Embeddings Contínuos</w:t>
      </w:r>
      <w:bookmarkEnd w:id="2"/>
    </w:p>
    <w:p>
      <w:pPr>
        <w:spacing w:line="271" w:before="240" w:lineRule="auto"/>
      </w:pPr>
      <w:bookmarkStart w:id="3" w:name="bm_1_1_abordagem_metodológica"/>
      <w:r>
        <w:rPr>
          <w:rFonts w:eastAsia="Georgia" w:cs="Georgia" w:ascii="Georgia" w:hAnsi="Georgia"/>
          <w:b/>
          <w:sz w:val="33"/>
        </w:rPr>
        <w:t xml:space="preserve">1.1 Abordagem Metodológica</w:t>
      </w:r>
      <w:bookmarkEnd w:id="3"/>
    </w:p>
    <w:p>
      <w:pPr>
        <w:spacing w:after="210" w:lineRule="auto"/>
      </w:pPr>
      <w:r>
        <w:rPr>
          <w:b/>
        </w:rPr>
        <w:t xml:space="preserve">Paper:</w:t>
      </w:r>
      <w:r>
        <w:rPr>
          <w:rFonts w:eastAsia="Georgia" w:cs="Georgia" w:ascii="Georgia" w:hAnsi="Georgia"/>
        </w:rPr>
        <w:t xml:space="preserve"> OpenReview ICLR 2026, Submission #12806[1]</w:t>
      </w:r>
    </w:p>
    <w:p>
      <w:pPr>
        <w:spacing w:after="210" w:lineRule="auto"/>
      </w:pPr>
      <w:r>
        <w:rPr>
          <w:b/>
        </w:rPr>
        <w:t xml:space="preserve">Inovação Principal:</w:t>
      </w:r>
    </w:p>
    <w:p>
      <w:pPr>
        <w:spacing w:after="210" w:lineRule="auto"/>
        <w:ind w:left="630"/>
      </w:pPr>
      <w:r>
        <w:rPr>
          <w:color w:val="666666"/>
        </w:rPr>
        <w:t xml:space="preserve">"Most established methods rely on log parsers that collapse messages into discrete templates. This discretization </w:t>
      </w:r>
      <w:r>
        <w:rPr>
          <w:b/>
          <w:color w:val="666666"/>
        </w:rPr>
        <w:t xml:space="preserve">discards valuable information</w:t>
      </w:r>
      <w:r>
        <w:rPr>
          <w:color w:val="666666"/>
        </w:rPr>
        <w:t xml:space="preserve">. Variable log values are ignored, semantic variation is lost."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ContraLog propõe substituir a predição de IDs de templates discretos pela </w:t>
      </w:r>
      <w:r>
        <w:rPr>
          <w:b/>
        </w:rPr>
        <w:t xml:space="preserve">predição de embeddings de mensagens contínuas</w:t>
      </w:r>
      <w:r>
        <w:rPr/>
        <w:t xml:space="preserve">, utilizando: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Message Encoder</w:t>
      </w:r>
      <w:r>
        <w:rPr/>
        <w:t xml:space="preserve">: Produz embeddings ricos para logs individuais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Sequence Encoder</w:t>
      </w:r>
      <w:r>
        <w:rPr>
          <w:rFonts w:eastAsia="Georgia" w:cs="Georgia" w:ascii="Georgia" w:hAnsi="Georgia"/>
        </w:rPr>
        <w:t xml:space="preserve">: Modela dependências temporais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Treinamento</w:t>
      </w:r>
      <w:r>
        <w:rPr>
          <w:rFonts w:eastAsia="Georgia" w:cs="Georgia" w:ascii="Georgia" w:hAnsi="Georgia"/>
        </w:rPr>
        <w:t xml:space="preserve">: Combinação de MLM + Contrastive Learning</w:t>
      </w:r>
    </w:p>
    <w:p>
      <w:pPr>
        <w:spacing w:line="271" w:before="240" w:lineRule="auto"/>
      </w:pPr>
      <w:bookmarkStart w:id="4" w:name="bm_1_2_o_que_aprender_para_o_tcc"/>
      <w:r>
        <w:rPr>
          <w:b/>
          <w:sz w:val="33"/>
        </w:rPr>
        <w:t xml:space="preserve">1.2 O Que Aprender para o TCC</w:t>
      </w:r>
      <w:bookmarkEnd w:id="4"/>
    </w:p>
    <w:p>
      <w:pPr>
        <w:spacing w:line="271" w:before="240" w:lineRule="auto"/>
      </w:pPr>
      <w:bookmarkStart w:id="5" w:name="técnica_1_contrastive_learning_pa_63d21c"/>
      <w:r>
        <w:rPr>
          <w:rFonts w:eastAsia="Georgia" w:cs="Georgia" w:ascii="Georgia" w:hAnsi="Georgia"/>
          <w:b/>
          <w:sz w:val="28"/>
        </w:rPr>
        <w:t xml:space="preserve">✅ Técnica 1: Contrastive Learning para Representações Robustas</w:t>
      </w:r>
      <w:bookmarkEnd w:id="5"/>
    </w:p>
    <w:p>
      <w:pPr>
        <w:spacing w:after="210" w:lineRule="auto"/>
      </w:pPr>
      <w:r>
        <w:rPr>
          <w:b/>
        </w:rPr>
        <w:t xml:space="preserve">Conceito:</w:t>
      </w:r>
      <w:r>
        <w:rPr/>
        <w:br w:type="textWrapping"/>
      </w:r>
      <w:r>
        <w:rPr>
          <w:rFonts w:eastAsia="Georgia" w:cs="Georgia" w:ascii="Georgia" w:hAnsi="Georgia"/>
        </w:rPr>
        <w:t xml:space="preserve">Treinar o GPT-2 para aproximar embeddings de logs normais e afastar embeddings de logs anômalos no espaço vetorial.</w:t>
      </w:r>
    </w:p>
    <w:p>
      <w:pPr>
        <w:spacing w:after="210" w:lineRule="auto"/>
      </w:pPr>
      <w:r>
        <w:rPr>
          <w:b/>
        </w:rPr>
        <w:t xml:space="preserve">Implementação Sugerida:</w:t>
      </w:r>
    </w:p>
    <w:p>
      <w:pPr>
        <w:spacing w:line="288" w:before="240" w:lineRule="auto"/>
      </w:pPr>
      <w:bookmarkStart w:id="6" w:name="após_fine_tuning_do_gpt_2_adicion_beb9ce"/>
      <w:r>
        <w:rPr>
          <w:rFonts w:eastAsia="Georgia" w:cs="Georgia" w:ascii="Georgia" w:hAnsi="Georgia"/>
          <w:b/>
          <w:sz w:val="56"/>
        </w:rPr>
        <w:t xml:space="preserve">Após fine-tuning do GPT-2, adicionar contrastive loss</w:t>
      </w:r>
      <w:bookmarkEnd w:id="6"/>
    </w:p>
    <w:p>
      <w:pPr>
        <w:spacing w:line="288" w:before="240" w:lineRule="auto"/>
      </w:pPr>
      <w:bookmarkStart w:id="7" w:name="anchor_log_normal"/>
      <w:r>
        <w:rPr>
          <w:b/>
          <w:sz w:val="56"/>
        </w:rPr>
        <w:t xml:space="preserve">Anchor: log normal</w:t>
      </w:r>
      <w:bookmarkEnd w:id="7"/>
    </w:p>
    <w:p>
      <w:pPr>
        <w:spacing w:line="288" w:before="240" w:lineRule="auto"/>
      </w:pPr>
      <w:bookmarkStart w:id="8" w:name="positive_outro_log_normal_da_mesm_a2e260"/>
      <w:r>
        <w:rPr>
          <w:rFonts w:eastAsia="Georgia" w:cs="Georgia" w:ascii="Georgia" w:hAnsi="Georgia"/>
          <w:b/>
          <w:sz w:val="56"/>
        </w:rPr>
        <w:t xml:space="preserve">Positive: outro log normal da mesma sequência</w:t>
      </w:r>
      <w:bookmarkEnd w:id="8"/>
    </w:p>
    <w:p>
      <w:pPr>
        <w:spacing w:line="288" w:before="240" w:lineRule="auto"/>
      </w:pPr>
      <w:bookmarkStart w:id="9" w:name="negative_log_anômalo"/>
      <w:r>
        <w:rPr>
          <w:rFonts w:eastAsia="Georgia" w:cs="Georgia" w:ascii="Georgia" w:hAnsi="Georgia"/>
          <w:b/>
          <w:sz w:val="56"/>
        </w:rPr>
        <w:t xml:space="preserve">Negative: log anômalo</w:t>
      </w:r>
      <w:bookmarkEnd w:id="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loss_contrastive = InfoNCE(</w:t>
      </w:r>
      <w:r>
        <w:rPr/>
        <w:br w:type="textWrapping"/>
      </w:r>
      <w:r>
        <w:rPr>
          <w:rFonts w:eastAsia="Georgia" w:cs="Georgia" w:ascii="Georgia" w:hAnsi="Georgia"/>
        </w:rPr>
        <w:t xml:space="preserve">anchor=embedding_log_normal,</w:t>
      </w:r>
      <w:r>
        <w:rPr/>
        <w:br w:type="textWrapping"/>
      </w:r>
      <w:r>
        <w:rPr>
          <w:rFonts w:eastAsia="Georgia" w:cs="Georgia" w:ascii="Georgia" w:hAnsi="Georgia"/>
        </w:rPr>
        <w:t xml:space="preserve">positive=embedding_log_normal_similar,</w:t>
      </w:r>
      <w:r>
        <w:rPr/>
        <w:br w:type="textWrapping"/>
      </w:r>
      <w:r>
        <w:rPr>
          <w:rFonts w:eastAsia="Georgia" w:cs="Georgia" w:ascii="Georgia" w:hAnsi="Georgia"/>
        </w:rPr>
        <w:t xml:space="preserve">negative=embedding_log_anomalo</w:t>
      </w:r>
      <w:r>
        <w:rPr/>
        <w:br w:type="textWrapping"/>
      </w:r>
      <w:r>
        <w:rPr/>
        <w:t xml:space="preserve">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loss_total = loss_autoregressive + λ * loss_contrastive</w:t>
      </w:r>
    </w:p>
    <w:p>
      <w:pPr>
        <w:spacing w:after="210" w:lineRule="auto"/>
      </w:pPr>
      <w:r>
        <w:rPr>
          <w:b/>
        </w:rPr>
        <w:t xml:space="preserve">Benefício Esperado: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Embeddings mais discriminativos entre normal/anômalo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Redução de falsos positivos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Ganho estimado:</w:t>
      </w:r>
      <w:r>
        <w:rPr/>
        <w:t xml:space="preserve"> +2-3pp no F1</w:t>
      </w:r>
    </w:p>
    <w:p>
      <w:pPr>
        <w:spacing w:line="271" w:before="240" w:lineRule="auto"/>
      </w:pPr>
      <w:bookmarkStart w:id="10" w:name="técnica_2_continuous_embedding_sp_b48792"/>
      <w:r>
        <w:rPr>
          <w:rFonts w:eastAsia="Georgia" w:cs="Georgia" w:ascii="Georgia" w:hAnsi="Georgia"/>
          <w:b/>
          <w:sz w:val="28"/>
        </w:rPr>
        <w:t xml:space="preserve">✅ Técnica 2: Continuous Embedding Space (Não Discretizar)</w:t>
      </w:r>
      <w:bookmarkEnd w:id="10"/>
    </w:p>
    <w:p>
      <w:pPr>
        <w:spacing w:after="210" w:lineRule="auto"/>
      </w:pPr>
      <w:r>
        <w:rPr>
          <w:b/>
        </w:rPr>
        <w:t xml:space="preserve">Conceito:</w:t>
      </w:r>
      <w:r>
        <w:rPr/>
        <w:br w:type="textWrapping"/>
      </w:r>
      <w:r>
        <w:rPr>
          <w:rFonts w:eastAsia="Georgia" w:cs="Georgia" w:ascii="Georgia" w:hAnsi="Georgia"/>
        </w:rPr>
        <w:t xml:space="preserve">ContraLog argumenta que embeddings contínuos capturam variações semânticas sutis que IDs discretos perdem.</w:t>
      </w:r>
    </w:p>
    <w:p>
      <w:pPr>
        <w:spacing w:after="210" w:lineRule="auto"/>
      </w:pPr>
      <w:r>
        <w:rPr>
          <w:b/>
        </w:rPr>
        <w:t xml:space="preserve">Seu TCC já faz isso!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✅ GPT-2 processa texto raw (não converte para IDs de templates)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✅ Embeddings são vetores densos contínuos</w:t>
      </w:r>
    </w:p>
    <w:p>
      <w:pPr>
        <w:spacing w:after="210" w:lineRule="auto"/>
      </w:pPr>
      <w:r>
        <w:rPr>
          <w:b/>
        </w:rPr>
        <w:t xml:space="preserve">Validação:</w:t>
      </w:r>
      <w:r>
        <w:rPr/>
        <w:br w:type="textWrapping"/>
      </w:r>
      <w:r>
        <w:rPr>
          <w:rFonts w:eastAsia="Georgia" w:cs="Georgia" w:ascii="Georgia" w:hAnsi="Georgia"/>
        </w:rPr>
        <w:t xml:space="preserve">Seu approach está </w:t>
      </w:r>
      <w:r>
        <w:rPr>
          <w:b/>
        </w:rPr>
        <w:t xml:space="preserve">alinhado com ICLR 2026</w:t>
      </w:r>
      <w:r>
        <w:rPr>
          <w:rFonts w:eastAsia="Georgia" w:cs="Georgia" w:ascii="Georgia" w:hAnsi="Georgia"/>
        </w:rPr>
        <w:t xml:space="preserve">. Use isso como argumento de validação teórica.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bm_2_neurallog_ase_2021_semantic_d0d0c3"/>
      <w:r>
        <w:rPr>
          <w:b/>
          <w:sz w:val="42"/>
        </w:rPr>
        <w:t xml:space="preserve">2. NeuralLog (ASE 2021): Semantic Extraction via BERT</w:t>
      </w:r>
      <w:bookmarkEnd w:id="11"/>
    </w:p>
    <w:p>
      <w:pPr>
        <w:spacing w:line="271" w:before="240" w:lineRule="auto"/>
      </w:pPr>
      <w:bookmarkStart w:id="12" w:name="bm_2_1_abordagem_metodológica"/>
      <w:r>
        <w:rPr>
          <w:rFonts w:eastAsia="Georgia" w:cs="Georgia" w:ascii="Georgia" w:hAnsi="Georgia"/>
          <w:b/>
          <w:sz w:val="33"/>
        </w:rPr>
        <w:t xml:space="preserve">2.1 Abordagem Metodológica</w:t>
      </w:r>
      <w:bookmarkEnd w:id="12"/>
    </w:p>
    <w:p>
      <w:pPr>
        <w:spacing w:after="210" w:lineRule="auto"/>
      </w:pPr>
      <w:r>
        <w:rPr>
          <w:b/>
        </w:rPr>
        <w:t xml:space="preserve">Paper:</w:t>
      </w:r>
      <w:r>
        <w:rPr/>
        <w:t xml:space="preserve"> arXiv:2108.01955, ASE 2021[2]</w:t>
      </w:r>
      <w:r>
        <w:rPr/>
        <w:br w:type="textWrapping"/>
      </w:r>
      <w:r>
        <w:rPr>
          <w:b/>
        </w:rPr>
        <w:t xml:space="preserve">GitHub:</w:t>
      </w:r>
      <w:r>
        <w:rPr/>
        <w:t xml:space="preserve"> </w:t>
      </w:r>
      <w:hyperlink r:id="rId5">
        <w:r>
          <w:rPr>
            <w:color w:val="4472C4"/>
          </w:rPr>
          <w:t xml:space="preserve">https://github.com/LogIntelligence/NeuralLog</w:t>
        </w:r>
      </w:hyperlink>
      <w:r>
        <w:rPr/>
        <w:br w:type="textWrapping"/>
      </w:r>
      <w:r>
        <w:rPr>
          <w:b/>
        </w:rPr>
        <w:t xml:space="preserve">Resultados:</w:t>
      </w:r>
      <w:r>
        <w:rPr/>
        <w:t xml:space="preserve"> F1 HDFS = 0.98, BGL = 0.98</w:t>
      </w:r>
    </w:p>
    <w:p>
      <w:pPr>
        <w:spacing w:after="210" w:lineRule="auto"/>
      </w:pPr>
      <w:r>
        <w:rPr>
          <w:b/>
        </w:rPr>
        <w:t xml:space="preserve">Inovação Principal:</w:t>
      </w:r>
      <w:r>
        <w:rPr/>
        <w:br w:type="textWrapping"/>
      </w:r>
      <w:r>
        <w:rPr/>
        <w:t xml:space="preserve">Primeiro trabalho a demonstrar categoricamente que </w:t>
      </w:r>
      <w:r>
        <w:rPr>
          <w:b/>
        </w:rPr>
        <w:t xml:space="preserve">extração semântica direta de logs brutos supera métodos baseados em templates</w:t>
      </w:r>
      <w:r>
        <w:rPr/>
        <w:t xml:space="preserve">.</w:t>
      </w:r>
    </w:p>
    <w:p>
      <w:pPr>
        <w:spacing w:after="210" w:lineRule="auto"/>
      </w:pPr>
      <w:r>
        <w:rPr>
          <w:b/>
        </w:rPr>
        <w:t xml:space="preserve">Pipeline:</w:t>
      </w:r>
      <w:r>
        <w:rPr/>
        <w:br w:type="textWrapping"/>
      </w:r>
      <w:r>
        <w:rPr>
          <w:rFonts w:eastAsia="Georgia" w:cs="Georgia" w:ascii="Georgia" w:hAnsi="Georgia"/>
        </w:rPr>
        <w:t xml:space="preserve">Raw logs → Preprocessing mínimo → BERT embeddings →</w:t>
      </w:r>
      <w:r>
        <w:rPr/>
        <w:br w:type="textWrapping"/>
      </w:r>
      <w:r>
        <w:rPr>
          <w:rFonts w:eastAsia="Georgia" w:cs="Georgia" w:ascii="Georgia" w:hAnsi="Georgia"/>
        </w:rPr>
        <w:t xml:space="preserve">Transformer Encoder → Classificação binária</w:t>
      </w:r>
    </w:p>
    <w:p>
      <w:pPr>
        <w:spacing w:after="210" w:lineRule="auto"/>
      </w:pPr>
      <w:r>
        <w:rPr>
          <w:b/>
        </w:rPr>
        <w:t xml:space="preserve">Preprocessing: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Remove apenas caracteres especiais e números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Preserva estrutura da frase</w:t>
      </w:r>
    </w:p>
    <w:p>
      <w:pPr>
        <w:spacing w:line="271" w:before="240" w:lineRule="auto"/>
      </w:pPr>
      <w:bookmarkStart w:id="13" w:name="bm_2_2_o_que_aprender_para_o_tcc"/>
      <w:r>
        <w:rPr>
          <w:b/>
          <w:sz w:val="33"/>
        </w:rPr>
        <w:t xml:space="preserve">2.2 O Que Aprender para o TCC</w:t>
      </w:r>
      <w:bookmarkEnd w:id="13"/>
    </w:p>
    <w:p>
      <w:pPr>
        <w:spacing w:line="271" w:before="240" w:lineRule="auto"/>
      </w:pPr>
      <w:bookmarkStart w:id="14" w:name="técnica_3_preprocessing_mínimo_ma_7eb192"/>
      <w:r>
        <w:rPr>
          <w:rFonts w:eastAsia="Georgia" w:cs="Georgia" w:ascii="Georgia" w:hAnsi="Georgia"/>
          <w:b/>
          <w:sz w:val="28"/>
        </w:rPr>
        <w:t xml:space="preserve">✅ Técnica 3: Preprocessing Mínimo (Mas Estratégico)</w:t>
      </w:r>
      <w:bookmarkEnd w:id="14"/>
    </w:p>
    <w:p>
      <w:pPr>
        <w:spacing w:after="210" w:lineRule="auto"/>
      </w:pPr>
      <w:r>
        <w:rPr>
          <w:b/>
        </w:rPr>
        <w:t xml:space="preserve">Conceito:</w:t>
      </w:r>
      <w:r>
        <w:rPr/>
        <w:br w:type="textWrapping"/>
      </w:r>
      <w:r>
        <w:rPr/>
        <w:t xml:space="preserve">NeuralLog remove </w:t>
      </w:r>
      <w:r>
        <w:rPr>
          <w:b/>
        </w:rPr>
        <w:t xml:space="preserve">caracteres especiais e números</w:t>
      </w:r>
      <w:r>
        <w:rPr>
          <w:rFonts w:eastAsia="Georgia" w:cs="Georgia" w:ascii="Georgia" w:hAnsi="Georgia"/>
        </w:rPr>
        <w:t xml:space="preserve"> porque eles são "ruído" para BERT, mas </w:t>
      </w:r>
      <w:r>
        <w:rPr>
          <w:b/>
        </w:rPr>
        <w:t xml:space="preserve">preserva palavras semânticas</w:t>
      </w:r>
      <w:r>
        <w:rPr/>
        <w:t xml:space="preserve">.</w:t>
      </w:r>
    </w:p>
    <w:p>
      <w:pPr>
        <w:spacing w:after="210" w:lineRule="auto"/>
      </w:pPr>
      <w:r>
        <w:rPr>
          <w:b/>
        </w:rPr>
        <w:t xml:space="preserve">Análise Crítica para o TCC:</w:t>
      </w:r>
      <w:r>
        <w:rPr/>
        <w:br w:type="textWrapping"/>
      </w:r>
      <w:r>
        <w:rPr/>
        <w:t xml:space="preserve">Seu TCC processa </w:t>
      </w:r>
      <w:r>
        <w:rPr>
          <w:b/>
        </w:rPr>
        <w:t xml:space="preserve">100% raw</w:t>
      </w:r>
      <w:r>
        <w:rPr>
          <w:rFonts w:eastAsia="Georgia" w:cs="Georgia" w:ascii="Georgia" w:hAnsi="Georgia"/>
        </w:rPr>
        <w:t xml:space="preserve"> (sem preprocessing). Isso é: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Vantagem teórica:</w:t>
      </w:r>
      <w:r>
        <w:rPr>
          <w:rFonts w:eastAsia="Georgia" w:cs="Georgia" w:ascii="Georgia" w:hAnsi="Georgia"/>
        </w:rPr>
        <w:t xml:space="preserve"> Preserva toda informação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⚠️ </w:t>
      </w:r>
      <w:r>
        <w:rPr>
          <w:b/>
        </w:rPr>
        <w:t xml:space="preserve">Desvantagem prática:</w:t>
      </w:r>
      <w:r>
        <w:rPr>
          <w:rFonts w:eastAsia="Georgia" w:cs="Georgia" w:ascii="Georgia" w:hAnsi="Georgia"/>
        </w:rPr>
        <w:t xml:space="preserve"> Pode incluir ruído que confunde o modelo</w:t>
      </w:r>
    </w:p>
    <w:p>
      <w:pPr>
        <w:spacing w:after="210" w:lineRule="auto"/>
      </w:pPr>
      <w:r>
        <w:rPr>
          <w:b/>
        </w:rPr>
        <w:t xml:space="preserve">Experimento Sugerido (Ablation Study):</w:t>
      </w:r>
      <w:r>
        <w:rPr/>
        <w:br w:type="textWrapping"/>
      </w:r>
      <w:r>
        <w:rPr>
          <w:rFonts w:eastAsia="Georgia" w:cs="Georgia" w:ascii="Georgia" w:hAnsi="Georgia"/>
        </w:rPr>
        <w:t xml:space="preserve">Testar 3 configurações: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100% raw</w:t>
      </w:r>
      <w:r>
        <w:rPr/>
        <w:t xml:space="preserve"> (atual)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Remoção de caracteres especiais</w:t>
      </w:r>
      <w:r>
        <w:rPr/>
        <w:t xml:space="preserve"> (como NeuralLog)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Normalização de IPs</w:t>
      </w:r>
      <w:r>
        <w:rPr/>
        <w:t xml:space="preserve"> (e.g., 192.168.</w:t>
      </w:r>
      <w:r>
        <w:rPr>
          <w:i/>
        </w:rPr>
        <w:t xml:space="preserve">.</w:t>
      </w:r>
      <w:r>
        <w:rPr>
          <w:rFonts w:eastAsia="Georgia" w:cs="Georgia" w:ascii="Georgia" w:hAnsi="Georgia"/>
        </w:rPr>
        <w:t xml:space="preserve"> → &lt;IP_LOCAL&gt;)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Comparar F1 de cada configuração.</w:t>
      </w:r>
    </w:p>
    <w:p>
      <w:pPr>
        <w:spacing w:after="210" w:lineRule="auto"/>
      </w:pPr>
      <w:r>
        <w:rPr>
          <w:b/>
        </w:rPr>
        <w:t xml:space="preserve">Hipótese:</w:t>
      </w:r>
    </w:p>
    <w:p>
      <w:pPr>
        <w:numPr>
          <w:ilvl w:val="0"/>
          <w:numId w:val="8"/>
        </w:numPr>
        <w:spacing w:lineRule="auto"/>
      </w:pPr>
      <w:r>
        <w:rPr/>
        <w:t xml:space="preserve">Config 1 (100% raw): F1 = 0.882 (atual)</w:t>
      </w:r>
    </w:p>
    <w:p>
      <w:pPr>
        <w:numPr>
          <w:ilvl w:val="0"/>
          <w:numId w:val="8"/>
        </w:numPr>
        <w:spacing w:lineRule="auto"/>
      </w:pPr>
      <w:r>
        <w:rPr/>
        <w:t xml:space="preserve">Config 2 (remove especiais): F1 = </w:t>
      </w:r>
      <w:r>
        <w:rPr>
          <w:b/>
        </w:rPr>
        <w:t xml:space="preserve">0.90-0.92</w:t>
      </w:r>
      <w:r>
        <w:rPr>
          <w:rFonts w:eastAsia="Georgia" w:cs="Georgia" w:ascii="Georgia" w:hAnsi="Georgia"/>
        </w:rPr>
        <w:t xml:space="preserve"> (reduz ruído)</w:t>
      </w:r>
    </w:p>
    <w:p>
      <w:pPr>
        <w:numPr>
          <w:ilvl w:val="0"/>
          <w:numId w:val="8"/>
        </w:numPr>
        <w:spacing w:lineRule="auto"/>
      </w:pPr>
      <w:r>
        <w:rPr/>
        <w:t xml:space="preserve">Config 3 (normaliza IPs): F1 = 0.88-0.90</w:t>
      </w:r>
    </w:p>
    <w:p>
      <w:pPr>
        <w:spacing w:after="210" w:lineRule="auto"/>
      </w:pPr>
      <w:r>
        <w:rPr>
          <w:b/>
        </w:rPr>
        <w:t xml:space="preserve">Recomendação:</w:t>
      </w:r>
      <w:r>
        <w:rPr/>
        <w:br w:type="textWrapping"/>
      </w:r>
      <w:r>
        <w:rPr/>
        <w:t xml:space="preserve">Manter 100% raw como </w:t>
      </w:r>
      <w:r>
        <w:rPr>
          <w:b/>
        </w:rPr>
        <w:t xml:space="preserve">diferencial teórico</w:t>
      </w:r>
      <w:r>
        <w:rPr/>
        <w:t xml:space="preserve">, mas testar Config 2 como </w:t>
      </w:r>
      <w:r>
        <w:rPr>
          <w:b/>
        </w:rPr>
        <w:t xml:space="preserve">variante otimizada</w:t>
      </w:r>
      <w:r>
        <w:rPr/>
        <w:t xml:space="preserve">.</w:t>
      </w:r>
    </w:p>
    <w:p>
      <w:pPr>
        <w:spacing w:line="271" w:before="240" w:lineRule="auto"/>
      </w:pPr>
      <w:bookmarkStart w:id="15" w:name="técnica_4_janela_de_contexto_fixo_4a0c23"/>
      <w:r>
        <w:rPr>
          <w:rFonts w:eastAsia="Georgia" w:cs="Georgia" w:ascii="Georgia" w:hAnsi="Georgia"/>
          <w:b/>
          <w:sz w:val="28"/>
        </w:rPr>
        <w:t xml:space="preserve">✅ Técnica 4: Janela de Contexto Fixo (20 logs, step 5)</w:t>
      </w:r>
      <w:bookmarkEnd w:id="15"/>
    </w:p>
    <w:p>
      <w:pPr>
        <w:spacing w:after="210" w:lineRule="auto"/>
      </w:pPr>
      <w:r>
        <w:rPr>
          <w:b/>
        </w:rPr>
        <w:t xml:space="preserve">Conceito:</w:t>
      </w:r>
      <w:r>
        <w:rPr/>
        <w:br w:type="textWrapping"/>
      </w:r>
      <w:r>
        <w:rPr/>
        <w:t xml:space="preserve">NeuralLog usa janelas deslizantes de </w:t>
      </w:r>
      <w:r>
        <w:rPr>
          <w:b/>
        </w:rPr>
        <w:t xml:space="preserve">20 logs</w:t>
      </w:r>
      <w:r>
        <w:rPr/>
        <w:t xml:space="preserve"> com passo de </w:t>
      </w:r>
      <w:r>
        <w:rPr>
          <w:b/>
        </w:rPr>
        <w:t xml:space="preserve">5</w:t>
      </w:r>
      <w:r>
        <w:rPr/>
        <w:t xml:space="preserve">.</w:t>
      </w:r>
    </w:p>
    <w:p>
      <w:pPr>
        <w:spacing w:after="210" w:lineRule="auto"/>
      </w:pPr>
      <w:r>
        <w:rPr>
          <w:b/>
        </w:rPr>
        <w:t xml:space="preserve">Seu TCC:</w:t>
      </w:r>
      <w:r>
        <w:rPr/>
        <w:br w:type="textWrapping"/>
      </w:r>
      <w:r>
        <w:rPr>
          <w:rFonts w:eastAsia="Georgia" w:cs="Georgia" w:ascii="Georgia" w:hAnsi="Georgia"/>
        </w:rPr>
        <w:t xml:space="preserve">Não especifica tamanho de janela explicitamente.</w:t>
      </w:r>
    </w:p>
    <w:p>
      <w:pPr>
        <w:spacing w:after="210" w:lineRule="auto"/>
      </w:pPr>
      <w:r>
        <w:rPr>
          <w:b/>
        </w:rPr>
        <w:t xml:space="preserve">Implementação Sugerida:</w:t>
      </w:r>
    </w:p>
    <w:p>
      <w:pPr>
        <w:spacing w:line="288" w:before="240" w:lineRule="auto"/>
      </w:pPr>
      <w:bookmarkStart w:id="16" w:name="configuração_de_janelas"/>
      <w:r>
        <w:rPr>
          <w:rFonts w:eastAsia="Georgia" w:cs="Georgia" w:ascii="Georgia" w:hAnsi="Georgia"/>
          <w:b/>
          <w:sz w:val="56"/>
        </w:rPr>
        <w:t xml:space="preserve">Configuração de janelas</w:t>
      </w:r>
      <w:bookmarkEnd w:id="1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WINDOW_SIZE = 20 # logs por sequência</w:t>
      </w:r>
      <w:r>
        <w:rPr/>
        <w:br w:type="textWrapping"/>
      </w:r>
      <w:r>
        <w:rPr>
          <w:rFonts w:eastAsia="Georgia" w:cs="Georgia" w:ascii="Georgia" w:hAnsi="Georgia"/>
        </w:rPr>
        <w:t xml:space="preserve">STEP_SIZE = 5 # overlap entre janelas</w:t>
      </w:r>
    </w:p>
    <w:p>
      <w:pPr>
        <w:spacing w:line="288" w:before="240" w:lineRule="auto"/>
      </w:pPr>
      <w:bookmarkStart w:id="17" w:name="criar_sequências"/>
      <w:r>
        <w:rPr>
          <w:rFonts w:eastAsia="Georgia" w:cs="Georgia" w:ascii="Georgia" w:hAnsi="Georgia"/>
          <w:b/>
          <w:sz w:val="56"/>
        </w:rPr>
        <w:t xml:space="preserve">Criar sequências</w:t>
      </w:r>
      <w:bookmarkEnd w:id="1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for i in range(0, len(logs) - WINDOW_SIZE, STEP_SIZE):</w:t>
      </w:r>
      <w:r>
        <w:rPr/>
        <w:br w:type="textWrapping"/>
      </w:r>
      <w:r>
        <w:rPr>
          <w:rFonts w:eastAsia="Georgia" w:cs="Georgia" w:ascii="Georgia" w:hAnsi="Georgia"/>
        </w:rPr>
        <w:t xml:space="preserve">sequence = logs[i:i+WINDOW_SIZE]</w:t>
      </w:r>
      <w:r>
        <w:rPr/>
        <w:br w:type="textWrapping"/>
      </w:r>
      <w:r>
        <w:rPr>
          <w:rFonts w:eastAsia="Georgia" w:cs="Georgia" w:ascii="Georgia" w:hAnsi="Georgia"/>
        </w:rPr>
        <w:t xml:space="preserve"># Feed para GPT-2</w:t>
      </w:r>
    </w:p>
    <w:p>
      <w:pPr>
        <w:spacing w:after="210" w:lineRule="auto"/>
      </w:pPr>
      <w:r>
        <w:rPr>
          <w:b/>
        </w:rPr>
        <w:t xml:space="preserve">Benefício: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Contexto suficiente para capturar padrões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Overlap reduz perda de informação nas bordas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Ganho estimado:</w:t>
      </w:r>
      <w:r>
        <w:rPr/>
        <w:t xml:space="preserve"> +1-2pp no F1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bm_3_lanobert_2021_unsupervised_v_7268ba"/>
      <w:r>
        <w:rPr>
          <w:b/>
          <w:sz w:val="42"/>
        </w:rPr>
        <w:t xml:space="preserve">3. LAnoBERT (2021): Unsupervised via Masked Language Modeling</w:t>
      </w:r>
      <w:bookmarkEnd w:id="18"/>
    </w:p>
    <w:p>
      <w:pPr>
        <w:spacing w:line="271" w:before="240" w:lineRule="auto"/>
      </w:pPr>
      <w:bookmarkStart w:id="19" w:name="bm_3_1_abordagem_metodológica"/>
      <w:r>
        <w:rPr>
          <w:rFonts w:eastAsia="Georgia" w:cs="Georgia" w:ascii="Georgia" w:hAnsi="Georgia"/>
          <w:b/>
          <w:sz w:val="33"/>
        </w:rPr>
        <w:t xml:space="preserve">3.1 Abordagem Metodológica</w:t>
      </w:r>
      <w:bookmarkEnd w:id="19"/>
    </w:p>
    <w:p>
      <w:pPr>
        <w:spacing w:after="210" w:lineRule="auto"/>
      </w:pPr>
      <w:r>
        <w:rPr>
          <w:b/>
        </w:rPr>
        <w:t xml:space="preserve">Paper:</w:t>
      </w:r>
      <w:r>
        <w:rPr/>
        <w:t xml:space="preserve"> arXiv:2111.09564[3]</w:t>
      </w:r>
    </w:p>
    <w:p>
      <w:pPr>
        <w:spacing w:after="210" w:lineRule="auto"/>
      </w:pPr>
      <w:r>
        <w:rPr>
          <w:b/>
        </w:rPr>
        <w:t xml:space="preserve">Inovação Principal:</w:t>
      </w:r>
      <w:r>
        <w:rPr/>
        <w:br w:type="textWrapping"/>
      </w:r>
      <w:r>
        <w:rPr>
          <w:rFonts w:eastAsia="Georgia" w:cs="Georgia" w:ascii="Georgia" w:hAnsi="Georgia"/>
        </w:rPr>
        <w:t xml:space="preserve">Detecção de anomalias </w:t>
      </w:r>
      <w:r>
        <w:rPr>
          <w:b/>
        </w:rPr>
        <w:t xml:space="preserve">unsupervised</w:t>
      </w:r>
      <w:r>
        <w:rPr/>
        <w:t xml:space="preserve"> utilizando apenas a </w:t>
      </w:r>
      <w:r>
        <w:rPr>
          <w:b/>
        </w:rPr>
        <w:t xml:space="preserve">perda do MLM</w:t>
      </w:r>
      <w:r>
        <w:rPr/>
        <w:t xml:space="preserve"> (Masked Language Modeling).</w:t>
      </w:r>
    </w:p>
    <w:p>
      <w:pPr>
        <w:spacing w:after="210" w:lineRule="auto"/>
      </w:pPr>
      <w:r>
        <w:rPr>
          <w:b/>
        </w:rPr>
        <w:t xml:space="preserve">Método:</w:t>
      </w:r>
    </w:p>
    <w:p>
      <w:pPr>
        <w:spacing w:line="288" w:before="240" w:lineRule="auto"/>
      </w:pPr>
      <w:bookmarkStart w:id="20" w:name="durante_treinamento"/>
      <w:r>
        <w:rPr>
          <w:b/>
          <w:sz w:val="56"/>
        </w:rPr>
        <w:t xml:space="preserve">Durante treinamento</w:t>
      </w:r>
      <w:bookmarkEnd w:id="2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log_masked = mask_random_tokens(log_sequence)</w:t>
      </w:r>
      <w:r>
        <w:rPr/>
        <w:br w:type="textWrapping"/>
      </w:r>
      <w:r>
        <w:rPr>
          <w:rFonts w:eastAsia="Georgia" w:cs="Georgia" w:ascii="Georgia" w:hAnsi="Georgia"/>
        </w:rPr>
        <w:t xml:space="preserve">predicted_tokens = BERT(log_masked)</w:t>
      </w:r>
      <w:r>
        <w:rPr/>
        <w:br w:type="textWrapping"/>
      </w:r>
      <w:r>
        <w:rPr>
          <w:rFonts w:eastAsia="Georgia" w:cs="Georgia" w:ascii="Georgia" w:hAnsi="Georgia"/>
        </w:rPr>
        <w:t xml:space="preserve">loss_mlm = CrossEntropy(predicted_tokens, original_tokens)</w:t>
      </w:r>
    </w:p>
    <w:p>
      <w:pPr>
        <w:spacing w:line="288" w:before="240" w:lineRule="auto"/>
      </w:pPr>
      <w:bookmarkStart w:id="21" w:name="durante_inferência"/>
      <w:r>
        <w:rPr>
          <w:rFonts w:eastAsia="Georgia" w:cs="Georgia" w:ascii="Georgia" w:hAnsi="Georgia"/>
          <w:b/>
          <w:sz w:val="56"/>
        </w:rPr>
        <w:t xml:space="preserve">Durante inferência</w:t>
      </w:r>
      <w:bookmarkEnd w:id="2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if loss_mlm &gt; threshold:</w:t>
      </w:r>
      <w:r>
        <w:rPr/>
        <w:br w:type="textWrapping"/>
      </w:r>
      <w:r>
        <w:rPr/>
        <w:t xml:space="preserve">anomaly = True</w:t>
      </w:r>
    </w:p>
    <w:p>
      <w:pPr>
        <w:spacing w:line="271" w:before="240" w:lineRule="auto"/>
      </w:pPr>
      <w:bookmarkStart w:id="22" w:name="bm_3_2_o_que_aprender_para_o_tcc"/>
      <w:r>
        <w:rPr>
          <w:b/>
          <w:sz w:val="33"/>
        </w:rPr>
        <w:t xml:space="preserve">3.2 O Que Aprender para o TCC</w:t>
      </w:r>
      <w:bookmarkEnd w:id="22"/>
    </w:p>
    <w:p>
      <w:pPr>
        <w:spacing w:line="271" w:before="240" w:lineRule="auto"/>
      </w:pPr>
      <w:bookmarkStart w:id="23" w:name="técnica_5_anomaly_score_baseado_e_50875b"/>
      <w:r>
        <w:rPr>
          <w:rFonts w:eastAsia="Georgia" w:cs="Georgia" w:ascii="Georgia" w:hAnsi="Georgia"/>
          <w:b/>
          <w:sz w:val="28"/>
        </w:rPr>
        <w:t xml:space="preserve">✅ Técnica 5: Anomaly Score Baseado em Perplexity</w:t>
      </w:r>
      <w:bookmarkEnd w:id="23"/>
    </w:p>
    <w:p>
      <w:pPr>
        <w:spacing w:after="210" w:lineRule="auto"/>
      </w:pPr>
      <w:r>
        <w:rPr>
          <w:b/>
        </w:rPr>
        <w:t xml:space="preserve">Conceito:</w:t>
      </w:r>
      <w:r>
        <w:rPr/>
        <w:br w:type="textWrapping"/>
      </w:r>
      <w:r>
        <w:rPr/>
        <w:t xml:space="preserve">LAnoBERT usa a </w:t>
      </w:r>
      <w:r>
        <w:rPr>
          <w:b/>
        </w:rPr>
        <w:t xml:space="preserve">perda MLM</w:t>
      </w:r>
      <w:r>
        <w:rPr>
          <w:rFonts w:eastAsia="Georgia" w:cs="Georgia" w:ascii="Georgia" w:hAnsi="Georgia"/>
        </w:rPr>
        <w:t xml:space="preserve"> como proxy de anomalia. Quanto maior a perda, mais anômalo.</w:t>
      </w:r>
    </w:p>
    <w:p>
      <w:pPr>
        <w:spacing w:after="210" w:lineRule="auto"/>
      </w:pPr>
      <w:r>
        <w:rPr>
          <w:b/>
        </w:rPr>
        <w:t xml:space="preserve">Adaptação para GPT-2:</w:t>
      </w:r>
      <w:r>
        <w:rPr/>
        <w:br w:type="textWrapping"/>
      </w:r>
      <w:r>
        <w:rPr>
          <w:rFonts w:eastAsia="Georgia" w:cs="Georgia" w:ascii="Georgia" w:hAnsi="Georgia"/>
        </w:rPr>
        <w:t xml:space="preserve">GPT-2 é autoregressive, não usa MLM. Mas pode usar </w:t>
      </w:r>
      <w:r>
        <w:rPr>
          <w:b/>
        </w:rPr>
        <w:t xml:space="preserve">perplexity</w:t>
      </w:r>
      <w:r>
        <w:rPr/>
        <w:t xml:space="preserve">:</w:t>
      </w:r>
    </w:p>
    <w:p>
      <w:pPr>
        <w:spacing w:line="288" w:before="240" w:lineRule="auto"/>
      </w:pPr>
      <w:bookmarkStart w:id="24" w:name="perplexity_do_gpt_2_para_próximo_log"/>
      <w:r>
        <w:rPr>
          <w:rFonts w:eastAsia="Georgia" w:cs="Georgia" w:ascii="Georgia" w:hAnsi="Georgia"/>
          <w:b/>
          <w:sz w:val="56"/>
        </w:rPr>
        <w:t xml:space="preserve">Perplexity do GPT-2 para próximo log</w:t>
      </w:r>
      <w:bookmarkEnd w:id="2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sequence = [log_1, log_2, ..., log_n]</w:t>
      </w:r>
      <w:r>
        <w:rPr/>
        <w:br w:type="textWrapping"/>
      </w:r>
      <w:r>
        <w:rPr>
          <w:rFonts w:eastAsia="Georgia" w:cs="Georgia" w:ascii="Georgia" w:hAnsi="Georgia"/>
        </w:rPr>
        <w:t xml:space="preserve">next_log_predicted = GPT2(sequence)</w:t>
      </w:r>
      <w:r>
        <w:rPr/>
        <w:br w:type="textWrapping"/>
      </w:r>
      <w:r>
        <w:rPr/>
        <w:t xml:space="preserve">perplexity = torch.exp(loss)</w:t>
      </w:r>
    </w:p>
    <w:p>
      <w:pPr>
        <w:spacing w:line="288" w:before="240" w:lineRule="auto"/>
      </w:pPr>
      <w:bookmarkStart w:id="25" w:name="se_perplexity_threshold_anomalia"/>
      <w:r>
        <w:rPr>
          <w:rFonts w:eastAsia="Georgia" w:cs="Georgia" w:ascii="Georgia" w:hAnsi="Georgia"/>
          <w:b/>
          <w:sz w:val="56"/>
        </w:rPr>
        <w:t xml:space="preserve">Se perplexity &gt; threshold → anomalia</w:t>
      </w:r>
      <w:bookmarkEnd w:id="2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if perplexity &gt; adaptive_threshold:</w:t>
      </w:r>
      <w:r>
        <w:rPr/>
        <w:br w:type="textWrapping"/>
      </w:r>
      <w:r>
        <w:rPr>
          <w:rFonts w:eastAsia="Georgia" w:cs="Georgia" w:ascii="Georgia" w:hAnsi="Georgia"/>
        </w:rPr>
        <w:t xml:space="preserve">anomaly_detected = True</w:t>
      </w:r>
    </w:p>
    <w:p>
      <w:pPr>
        <w:spacing w:after="210" w:lineRule="auto"/>
      </w:pPr>
      <w:r>
        <w:rPr>
          <w:b/>
        </w:rPr>
        <w:t xml:space="preserve">Benefício: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Unsupervised</w:t>
      </w:r>
      <w:r>
        <w:rPr>
          <w:rFonts w:eastAsia="Georgia" w:cs="Georgia" w:ascii="Georgia" w:hAnsi="Georgia"/>
        </w:rPr>
        <w:t xml:space="preserve">: Não precisa labels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Interpretável</w:t>
      </w:r>
      <w:r>
        <w:rPr>
          <w:rFonts w:eastAsia="Georgia" w:cs="Georgia" w:ascii="Georgia" w:hAnsi="Georgia"/>
        </w:rPr>
        <w:t xml:space="preserve">: Perplexity alta = modelo "surpreso" com próximo log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Ganho estimado:</w:t>
      </w:r>
      <w:r>
        <w:rPr>
          <w:rFonts w:eastAsia="Georgia" w:cs="Georgia" w:ascii="Georgia" w:hAnsi="Georgia"/>
        </w:rPr>
        <w:t xml:space="preserve"> Permite detecção sem RL inicialmente</w:t>
      </w:r>
    </w:p>
    <w:p>
      <w:pPr>
        <w:spacing w:line="271" w:before="240" w:lineRule="auto"/>
      </w:pPr>
      <w:bookmarkStart w:id="26" w:name="técnica_6_adaptive_thresholding_d_e2a0e1"/>
      <w:r>
        <w:rPr>
          <w:rFonts w:eastAsia="Georgia" w:cs="Georgia" w:ascii="Georgia" w:hAnsi="Georgia"/>
          <w:b/>
          <w:sz w:val="28"/>
        </w:rPr>
        <w:t xml:space="preserve">✅ Técnica 6: Adaptive Thresholding (de ADALog)</w:t>
      </w:r>
      <w:bookmarkEnd w:id="26"/>
    </w:p>
    <w:p>
      <w:pPr>
        <w:spacing w:after="210" w:lineRule="auto"/>
      </w:pPr>
      <w:r>
        <w:rPr>
          <w:b/>
        </w:rPr>
        <w:t xml:space="preserve">Conceito:</w:t>
      </w:r>
      <w:r>
        <w:rPr/>
        <w:br w:type="textWrapping"/>
      </w:r>
      <w:r>
        <w:rPr>
          <w:rFonts w:eastAsia="Georgia" w:cs="Georgia" w:ascii="Georgia" w:hAnsi="Georgia"/>
        </w:rPr>
        <w:t xml:space="preserve">ADALog (2025) propõe threshold </w:t>
      </w:r>
      <w:r>
        <w:rPr>
          <w:b/>
        </w:rPr>
        <w:t xml:space="preserve">adaptativo</w:t>
      </w:r>
      <w:r>
        <w:rPr>
          <w:rFonts w:eastAsia="Georgia" w:cs="Georgia" w:ascii="Georgia" w:hAnsi="Georgia"/>
        </w:rPr>
        <w:t xml:space="preserve"> ao invés de fixo[4].</w:t>
      </w:r>
    </w:p>
    <w:p>
      <w:pPr>
        <w:spacing w:after="210" w:lineRule="auto"/>
      </w:pPr>
      <w:r>
        <w:rPr>
          <w:b/>
        </w:rPr>
        <w:t xml:space="preserve">Implementação:</w:t>
      </w:r>
    </w:p>
    <w:p>
      <w:pPr>
        <w:spacing w:line="288" w:before="240" w:lineRule="auto"/>
      </w:pPr>
      <w:bookmarkStart w:id="27" w:name="calcular_threshold_baseado_em_dis_c7ffc3"/>
      <w:r>
        <w:rPr>
          <w:rFonts w:eastAsia="Georgia" w:cs="Georgia" w:ascii="Georgia" w:hAnsi="Georgia"/>
          <w:b/>
          <w:sz w:val="56"/>
        </w:rPr>
        <w:t xml:space="preserve">Calcular threshold baseado em distribuição de perplexity</w:t>
      </w:r>
      <w:bookmarkEnd w:id="2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perplexities_normal = []</w:t>
      </w:r>
      <w:r>
        <w:rPr/>
        <w:br w:type="textWrapping"/>
      </w:r>
      <w:r>
        <w:rPr>
          <w:rFonts w:eastAsia="Georgia" w:cs="Georgia" w:ascii="Georgia" w:hAnsi="Georgia"/>
        </w:rPr>
        <w:t xml:space="preserve">for log_sequence in normal_logs:</w:t>
      </w:r>
      <w:r>
        <w:rPr/>
        <w:br w:type="textWrapping"/>
      </w:r>
      <w:r>
        <w:rPr>
          <w:rFonts w:eastAsia="Georgia" w:cs="Georgia" w:ascii="Georgia" w:hAnsi="Georgia"/>
        </w:rPr>
        <w:t xml:space="preserve">perp = calculate_perplexity(log_sequence)</w:t>
      </w:r>
      <w:r>
        <w:rPr/>
        <w:br w:type="textWrapping"/>
      </w:r>
      <w:r>
        <w:rPr>
          <w:rFonts w:eastAsia="Georgia" w:cs="Georgia" w:ascii="Georgia" w:hAnsi="Georgia"/>
        </w:rPr>
        <w:t xml:space="preserve">perplexities_normal.append(perp)</w:t>
      </w:r>
    </w:p>
    <w:p>
      <w:pPr>
        <w:spacing w:line="288" w:before="240" w:lineRule="auto"/>
      </w:pPr>
      <w:bookmarkStart w:id="28" w:name="threshold_média_k_desvio_padrão"/>
      <w:r>
        <w:rPr>
          <w:rFonts w:eastAsia="Georgia" w:cs="Georgia" w:ascii="Georgia" w:hAnsi="Georgia"/>
          <w:b/>
          <w:sz w:val="56"/>
        </w:rPr>
        <w:t xml:space="preserve">Threshold = média + k * desvio padrão</w:t>
      </w:r>
      <w:bookmarkEnd w:id="2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threshold = np.mean(perplexities_normal) + k * np.std(perplexities_normal)</w:t>
      </w:r>
    </w:p>
    <w:p>
      <w:pPr>
        <w:spacing w:line="288" w:before="240" w:lineRule="auto"/>
      </w:pPr>
      <w:bookmarkStart w:id="29" w:name="k_2_ou_3_ajustar_empiricamente"/>
      <w:r>
        <w:rPr>
          <w:b/>
          <w:sz w:val="56"/>
        </w:rPr>
        <w:t xml:space="preserve">k = 2 ou 3 (ajustar empiricamente)</w:t>
      </w:r>
      <w:bookmarkEnd w:id="29"/>
    </w:p>
    <w:p>
      <w:pPr>
        <w:spacing w:after="210" w:lineRule="auto"/>
      </w:pPr>
      <w:r>
        <w:rPr>
          <w:b/>
        </w:rPr>
        <w:t xml:space="preserve">Benefício: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Elimina heurística de threshold fixo</w:t>
      </w:r>
    </w:p>
    <w:p>
      <w:pPr>
        <w:numPr>
          <w:ilvl w:val="0"/>
          <w:numId w:val="11"/>
        </w:numPr>
        <w:spacing w:lineRule="auto"/>
      </w:pPr>
      <w:r>
        <w:rPr/>
        <w:t xml:space="preserve">Adapta-se automaticamente ao dataset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Ganho estimado:</w:t>
      </w:r>
      <w:r>
        <w:rPr/>
        <w:t xml:space="preserve"> +1-2pp no Recall (reduz falsos negativos)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bm_4_logllm_2024_arquitetura_híbr_703caf"/>
      <w:r>
        <w:rPr>
          <w:rFonts w:eastAsia="Georgia" w:cs="Georgia" w:ascii="Georgia" w:hAnsi="Georgia"/>
          <w:b/>
          <w:sz w:val="42"/>
        </w:rPr>
        <w:t xml:space="preserve">4. LogLLM (2024): Arquitetura Híbrida e Treinamento em Estágios</w:t>
      </w:r>
      <w:bookmarkEnd w:id="30"/>
    </w:p>
    <w:p>
      <w:pPr>
        <w:spacing w:line="271" w:before="240" w:lineRule="auto"/>
      </w:pPr>
      <w:bookmarkStart w:id="31" w:name="bm_4_1_abordagem_metodológica"/>
      <w:r>
        <w:rPr>
          <w:rFonts w:eastAsia="Georgia" w:cs="Georgia" w:ascii="Georgia" w:hAnsi="Georgia"/>
          <w:b/>
          <w:sz w:val="33"/>
        </w:rPr>
        <w:t xml:space="preserve">4.1 Abordagem Metodológica</w:t>
      </w:r>
      <w:bookmarkEnd w:id="31"/>
    </w:p>
    <w:p>
      <w:pPr>
        <w:spacing w:after="210" w:lineRule="auto"/>
      </w:pPr>
      <w:r>
        <w:rPr>
          <w:b/>
        </w:rPr>
        <w:t xml:space="preserve">Paper:</w:t>
      </w:r>
      <w:r>
        <w:rPr/>
        <w:t xml:space="preserve"> arXiv (2024)[5]</w:t>
      </w:r>
      <w:r>
        <w:rPr/>
        <w:br w:type="textWrapping"/>
      </w:r>
      <w:r>
        <w:rPr>
          <w:b/>
        </w:rPr>
        <w:t xml:space="preserve">Resultados:</w:t>
      </w:r>
      <w:r>
        <w:rPr/>
        <w:t xml:space="preserve"> F1 HDFS = 0.997 (SOTA)</w:t>
      </w:r>
    </w:p>
    <w:p>
      <w:pPr>
        <w:spacing w:after="210" w:lineRule="auto"/>
      </w:pPr>
      <w:r>
        <w:rPr>
          <w:b/>
        </w:rPr>
        <w:t xml:space="preserve">Inovação Principal:</w:t>
      </w:r>
      <w:r>
        <w:rPr/>
        <w:br w:type="textWrapping"/>
      </w:r>
      <w:r>
        <w:rPr>
          <w:rFonts w:eastAsia="Georgia" w:cs="Georgia" w:ascii="Georgia" w:hAnsi="Georgia"/>
        </w:rPr>
        <w:t xml:space="preserve">Arquitetura híbrida </w:t>
      </w:r>
      <w:r>
        <w:rPr>
          <w:b/>
        </w:rPr>
        <w:t xml:space="preserve">BERT (encoder) + LLaMA (decoder)</w:t>
      </w:r>
      <w:r>
        <w:rPr/>
        <w:t xml:space="preserve"> com treinamento em </w:t>
      </w:r>
      <w:r>
        <w:rPr>
          <w:b/>
        </w:rPr>
        <w:t xml:space="preserve">3 estágios</w:t>
      </w:r>
      <w:r>
        <w:rPr/>
        <w:t xml:space="preserve">.</w:t>
      </w:r>
    </w:p>
    <w:p>
      <w:pPr>
        <w:spacing w:after="210" w:lineRule="auto"/>
      </w:pPr>
      <w:r>
        <w:rPr>
          <w:b/>
        </w:rPr>
        <w:t xml:space="preserve">Pipeline: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Raw log → Regex preprocessing (mínimo) → BERT → Semantic vector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Sequence of vectors → Projector → Aligned embeddings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Aligned embeddings → LLaMA → Classification</w:t>
      </w:r>
    </w:p>
    <w:p>
      <w:pPr>
        <w:spacing w:after="210" w:lineRule="auto"/>
      </w:pPr>
      <w:r>
        <w:rPr>
          <w:b/>
        </w:rPr>
        <w:t xml:space="preserve">Estágios de Treinamento: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Fine-tune LLaMA</w:t>
      </w:r>
      <w:r>
        <w:rPr/>
        <w:t xml:space="preserve"> para formato de resposta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Treinar Projector</w:t>
      </w:r>
      <w:r>
        <w:rPr>
          <w:rFonts w:eastAsia="Georgia" w:cs="Georgia" w:ascii="Georgia" w:hAnsi="Georgia"/>
        </w:rPr>
        <w:t xml:space="preserve"> (alinhar BERT ↔ LLaMA)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Fine-tune conjunto</w:t>
      </w:r>
      <w:r>
        <w:rPr/>
        <w:t xml:space="preserve"> (end-to-end)</w:t>
      </w:r>
    </w:p>
    <w:p>
      <w:pPr>
        <w:spacing w:line="271" w:before="240" w:lineRule="auto"/>
      </w:pPr>
      <w:bookmarkStart w:id="32" w:name="bm_4_2_o_que_aprender_para_o_tcc"/>
      <w:r>
        <w:rPr>
          <w:b/>
          <w:sz w:val="33"/>
        </w:rPr>
        <w:t xml:space="preserve">4.2 O Que Aprender para o TCC</w:t>
      </w:r>
      <w:bookmarkEnd w:id="32"/>
    </w:p>
    <w:p>
      <w:pPr>
        <w:spacing w:line="271" w:before="240" w:lineRule="auto"/>
      </w:pPr>
      <w:bookmarkStart w:id="33" w:name="técnica_7_treinamento_em_estágios_58db35"/>
      <w:r>
        <w:rPr>
          <w:rFonts w:eastAsia="Georgia" w:cs="Georgia" w:ascii="Georgia" w:hAnsi="Georgia"/>
          <w:b/>
          <w:sz w:val="28"/>
        </w:rPr>
        <w:t xml:space="preserve">✅ Técnica 7: Treinamento em Estágios (Curriculum Learning)</w:t>
      </w:r>
      <w:bookmarkEnd w:id="33"/>
    </w:p>
    <w:p>
      <w:pPr>
        <w:spacing w:after="210" w:lineRule="auto"/>
      </w:pPr>
      <w:r>
        <w:rPr>
          <w:b/>
        </w:rPr>
        <w:t xml:space="preserve">Conceito:</w:t>
      </w:r>
      <w:r>
        <w:rPr/>
        <w:br w:type="textWrapping"/>
      </w:r>
      <w:r>
        <w:rPr>
          <w:rFonts w:eastAsia="Georgia" w:cs="Georgia" w:ascii="Georgia" w:hAnsi="Georgia"/>
        </w:rPr>
        <w:t xml:space="preserve">Não treinar tudo de uma vez. Treinar componentes sequencialmente.</w:t>
      </w:r>
    </w:p>
    <w:p>
      <w:pPr>
        <w:spacing w:after="210" w:lineRule="auto"/>
      </w:pPr>
      <w:r>
        <w:rPr>
          <w:b/>
        </w:rPr>
        <w:t xml:space="preserve">Adaptação para GPT-2:</w:t>
      </w:r>
    </w:p>
    <w:p>
      <w:pPr>
        <w:spacing w:line="288" w:before="240" w:lineRule="auto"/>
      </w:pPr>
      <w:bookmarkStart w:id="34" w:name="estágio_1_pre_training_já_feito_g_499d51"/>
      <w:r>
        <w:rPr>
          <w:rFonts w:eastAsia="Georgia" w:cs="Georgia" w:ascii="Georgia" w:hAnsi="Georgia"/>
          <w:b/>
          <w:sz w:val="56"/>
        </w:rPr>
        <w:t xml:space="preserve">Estágio 1: Pre-training (já feito - GPT-2 pré-treinado)</w:t>
      </w:r>
      <w:bookmarkEnd w:id="3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model = GPT2LMHeadModel.from_pretrained('gpt2')</w:t>
      </w:r>
    </w:p>
    <w:p>
      <w:pPr>
        <w:spacing w:line="288" w:before="240" w:lineRule="auto"/>
      </w:pPr>
      <w:bookmarkStart w:id="35" w:name="estágio_2_domain_adaptation_logs_f090eb"/>
      <w:r>
        <w:rPr>
          <w:rFonts w:eastAsia="Georgia" w:cs="Georgia" w:ascii="Georgia" w:hAnsi="Georgia"/>
          <w:b/>
          <w:sz w:val="56"/>
        </w:rPr>
        <w:t xml:space="preserve">Estágio 2: Domain Adaptation (logs genéricos)</w:t>
      </w:r>
      <w:bookmarkEnd w:id="35"/>
    </w:p>
    <w:p>
      <w:pPr>
        <w:spacing w:line="288" w:before="240" w:lineRule="auto"/>
      </w:pPr>
      <w:bookmarkStart w:id="36" w:name="fine_tune_em_logs_de_múltiplos_si_4872fe"/>
      <w:r>
        <w:rPr>
          <w:rFonts w:eastAsia="Georgia" w:cs="Georgia" w:ascii="Georgia" w:hAnsi="Georgia"/>
          <w:b/>
          <w:sz w:val="56"/>
        </w:rPr>
        <w:t xml:space="preserve">Fine-tune em logs de múltiplos sistemas (não só HDFS)</w:t>
      </w:r>
      <w:bookmarkEnd w:id="3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train_on_generic_logs(model, epochs=3)</w:t>
      </w:r>
    </w:p>
    <w:p>
      <w:pPr>
        <w:spacing w:line="288" w:before="240" w:lineRule="auto"/>
      </w:pPr>
      <w:bookmarkStart w:id="37" w:name="estágio_3_task_specific_fine_tuning_hdfs"/>
      <w:r>
        <w:rPr>
          <w:rFonts w:eastAsia="Georgia" w:cs="Georgia" w:ascii="Georgia" w:hAnsi="Georgia"/>
          <w:b/>
          <w:sz w:val="56"/>
        </w:rPr>
        <w:t xml:space="preserve">Estágio 3: Task-Specific Fine-tuning (HDFS)</w:t>
      </w:r>
      <w:bookmarkEnd w:id="37"/>
    </w:p>
    <w:p>
      <w:pPr>
        <w:spacing w:line="288" w:before="240" w:lineRule="auto"/>
      </w:pPr>
      <w:bookmarkStart w:id="38" w:name="fine_tune_específico_para_hdfs"/>
      <w:r>
        <w:rPr>
          <w:rFonts w:eastAsia="Georgia" w:cs="Georgia" w:ascii="Georgia" w:hAnsi="Georgia"/>
          <w:b/>
          <w:sz w:val="56"/>
        </w:rPr>
        <w:t xml:space="preserve">Fine-tune específico para HDFS</w:t>
      </w:r>
      <w:bookmarkEnd w:id="3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train_on_hdfs_logs(model, epochs=5)</w:t>
      </w:r>
    </w:p>
    <w:p>
      <w:pPr>
        <w:spacing w:line="288" w:before="240" w:lineRule="auto"/>
      </w:pPr>
      <w:bookmarkStart w:id="39" w:name="estágio_4_rl_fine_tuning_se_aplicável"/>
      <w:r>
        <w:rPr>
          <w:rFonts w:eastAsia="Georgia" w:cs="Georgia" w:ascii="Georgia" w:hAnsi="Georgia"/>
          <w:b/>
          <w:sz w:val="56"/>
        </w:rPr>
        <w:t xml:space="preserve">Estágio 4: RL Fine-tuning (se aplicável)</w:t>
      </w:r>
      <w:bookmarkEnd w:id="39"/>
    </w:p>
    <w:p>
      <w:pPr>
        <w:spacing w:line="288" w:before="240" w:lineRule="auto"/>
      </w:pPr>
      <w:bookmarkStart w:id="40" w:name="ppo_para_otimizar_f1"/>
      <w:r>
        <w:rPr>
          <w:b/>
          <w:sz w:val="56"/>
        </w:rPr>
        <w:t xml:space="preserve">PPO para otimizar F1</w:t>
      </w:r>
      <w:bookmarkEnd w:id="4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train_with_RL(model, epochs=2)</w:t>
      </w:r>
    </w:p>
    <w:p>
      <w:pPr>
        <w:spacing w:after="210" w:lineRule="auto"/>
      </w:pPr>
      <w:r>
        <w:rPr>
          <w:b/>
        </w:rPr>
        <w:t xml:space="preserve">Benefício: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Evita overfitting no dataset específico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Transfere conhecimento de múltiplos domínios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Ganho estimado:</w:t>
      </w:r>
      <w:r>
        <w:rPr/>
        <w:t xml:space="preserve"> +3-5pp no F1 (baseado em LogLLM)</w:t>
      </w:r>
    </w:p>
    <w:p>
      <w:pPr>
        <w:spacing w:line="271" w:before="240" w:lineRule="auto"/>
      </w:pPr>
      <w:bookmarkStart w:id="41" w:name="técnica_8_regex_mínimo_trade_off_9e13c4"/>
      <w:r>
        <w:rPr>
          <w:rFonts w:eastAsia="Georgia" w:cs="Georgia" w:ascii="Georgia" w:hAnsi="Georgia"/>
          <w:b/>
          <w:sz w:val="28"/>
        </w:rPr>
        <w:t xml:space="preserve">✅ Técnica 8: Regex Mínimo (Trade-off Informação vs Ruído)</w:t>
      </w:r>
      <w:bookmarkEnd w:id="41"/>
    </w:p>
    <w:p>
      <w:pPr>
        <w:spacing w:after="210" w:lineRule="auto"/>
      </w:pPr>
      <w:r>
        <w:rPr>
          <w:b/>
        </w:rPr>
        <w:t xml:space="preserve">Conceito:</w:t>
      </w:r>
      <w:r>
        <w:rPr/>
        <w:br w:type="textWrapping"/>
      </w:r>
      <w:r>
        <w:rPr/>
        <w:t xml:space="preserve">LogLLM testa </w:t>
      </w:r>
      <w:r>
        <w:rPr>
          <w:b/>
        </w:rPr>
        <w:t xml:space="preserve">com e sem regex</w:t>
      </w:r>
      <w:r>
        <w:rPr/>
        <w:t xml:space="preserve">: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Com regex:</w:t>
      </w:r>
      <w:r>
        <w:rPr/>
        <w:t xml:space="preserve"> F1 HDFS = 0.997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Sem regex:</w:t>
      </w:r>
      <w:r>
        <w:rPr/>
        <w:t xml:space="preserve"> F1 HDFS = 0.996</w:t>
      </w:r>
    </w:p>
    <w:p>
      <w:pPr>
        <w:spacing w:after="210" w:lineRule="auto"/>
      </w:pPr>
      <w:r>
        <w:rPr>
          <w:b/>
        </w:rPr>
        <w:t xml:space="preserve">Diferença:</w:t>
      </w:r>
      <w:r>
        <w:rPr/>
        <w:t xml:space="preserve"> Apenas 0.001 (insignificante)</w:t>
      </w:r>
    </w:p>
    <w:p>
      <w:pPr>
        <w:spacing w:after="210" w:lineRule="auto"/>
      </w:pPr>
      <w:r>
        <w:rPr>
          <w:b/>
        </w:rPr>
        <w:t xml:space="preserve">Implicação para o TCC:</w:t>
      </w:r>
      <w:r>
        <w:rPr/>
        <w:br w:type="textWrapping"/>
      </w:r>
      <w:r>
        <w:rPr>
          <w:rFonts w:eastAsia="Georgia" w:cs="Georgia" w:ascii="Georgia" w:hAnsi="Georgia"/>
        </w:rPr>
        <w:t xml:space="preserve">Regex mínimo </w:t>
      </w:r>
      <w:r>
        <w:rPr>
          <w:b/>
        </w:rPr>
        <w:t xml:space="preserve">não prejudica</w:t>
      </w:r>
      <w:r>
        <w:rPr/>
        <w:t xml:space="preserve"> significativamente, mas pode </w:t>
      </w:r>
      <w:r>
        <w:rPr>
          <w:b/>
        </w:rPr>
        <w:t xml:space="preserve">reduzir ruído</w:t>
      </w:r>
      <w:r>
        <w:rPr/>
        <w:t xml:space="preserve">.</w:t>
      </w:r>
    </w:p>
    <w:p>
      <w:pPr>
        <w:spacing w:after="210" w:lineRule="auto"/>
      </w:pPr>
      <w:r>
        <w:rPr>
          <w:b/>
        </w:rPr>
        <w:t xml:space="preserve">Recomendação:</w:t>
      </w:r>
      <w:r>
        <w:rPr/>
        <w:br w:type="textWrapping"/>
      </w:r>
      <w:r>
        <w:rPr>
          <w:rFonts w:eastAsia="Georgia" w:cs="Georgia" w:ascii="Georgia" w:hAnsi="Georgia"/>
        </w:rPr>
        <w:t xml:space="preserve">Testar configuração híbrida:</w:t>
      </w:r>
    </w:p>
    <w:p>
      <w:pPr>
        <w:spacing w:line="288" w:before="240" w:lineRule="auto"/>
      </w:pPr>
      <w:bookmarkStart w:id="42" w:name="normalização_mínima_preserva_semântica"/>
      <w:r>
        <w:rPr>
          <w:rFonts w:eastAsia="Georgia" w:cs="Georgia" w:ascii="Georgia" w:hAnsi="Georgia"/>
          <w:b/>
          <w:sz w:val="56"/>
        </w:rPr>
        <w:t xml:space="preserve">Normalização MÍNIMA (preserva semântica)</w:t>
      </w:r>
      <w:bookmarkEnd w:id="4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log = re.sub(r'\d{1,3}.\d{1,3}.\d{1,3}.\d{1,3}', '&lt;IP&gt;', log) # IPs</w:t>
      </w:r>
      <w:r>
        <w:rPr/>
        <w:br w:type="textWrapping"/>
      </w:r>
      <w:r>
        <w:rPr>
          <w:rFonts w:eastAsia="Georgia" w:cs="Georgia" w:ascii="Georgia" w:hAnsi="Georgia"/>
        </w:rPr>
        <w:t xml:space="preserve">log = re.sub(r'\d{4}-\d{2}-\d{2} \d{2}:\d{2}:\d{2}', '&lt;TIMESTAMP&gt;', log) # Timestamps</w:t>
      </w:r>
    </w:p>
    <w:p>
      <w:pPr>
        <w:spacing w:line="288" w:before="240" w:lineRule="auto"/>
      </w:pPr>
      <w:bookmarkStart w:id="43" w:name="preserva_mensagem_parâmetros_códi_6a0f59"/>
      <w:r>
        <w:rPr>
          <w:rFonts w:eastAsia="Georgia" w:cs="Georgia" w:ascii="Georgia" w:hAnsi="Georgia"/>
          <w:b/>
          <w:sz w:val="56"/>
        </w:rPr>
        <w:t xml:space="preserve">Preserva: mensagem, parâmetros, códigos de erro</w:t>
      </w:r>
      <w:bookmarkEnd w:id="43"/>
    </w:p>
    <w:p>
      <w:pPr>
        <w:spacing w:after="210" w:lineRule="auto"/>
      </w:pPr>
      <w:r>
        <w:rPr>
          <w:b/>
        </w:rPr>
        <w:t xml:space="preserve">Benefício: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Reduz dimensionalidade (menos tokens únicos)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Preserva semântica (IP → &lt;IP&gt; mantém "conceito de IP")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Ganho estimado:</w:t>
      </w:r>
      <w:r>
        <w:rPr/>
        <w:t xml:space="preserve"> +2-3pp no F1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bm_5_adalog_2025_adaptive_thresho_9a9af3"/>
      <w:r>
        <w:rPr>
          <w:b/>
          <w:sz w:val="42"/>
        </w:rPr>
        <w:t xml:space="preserve">5. ADALog (2025): Adaptive Thresholding Unsupervised</w:t>
      </w:r>
      <w:bookmarkEnd w:id="44"/>
    </w:p>
    <w:p>
      <w:pPr>
        <w:spacing w:line="271" w:before="240" w:lineRule="auto"/>
      </w:pPr>
      <w:bookmarkStart w:id="45" w:name="bm_5_1_abordagem_metodológica"/>
      <w:r>
        <w:rPr>
          <w:rFonts w:eastAsia="Georgia" w:cs="Georgia" w:ascii="Georgia" w:hAnsi="Georgia"/>
          <w:b/>
          <w:sz w:val="33"/>
        </w:rPr>
        <w:t xml:space="preserve">5.1 Abordagem Metodológica</w:t>
      </w:r>
      <w:bookmarkEnd w:id="45"/>
    </w:p>
    <w:p>
      <w:pPr>
        <w:spacing w:after="210" w:lineRule="auto"/>
      </w:pPr>
      <w:r>
        <w:rPr>
          <w:b/>
        </w:rPr>
        <w:t xml:space="preserve">Paper:</w:t>
      </w:r>
      <w:r>
        <w:rPr/>
        <w:t xml:space="preserve"> arXiv:2505.13496 (2025)[4]</w:t>
      </w:r>
      <w:r>
        <w:rPr/>
        <w:br w:type="textWrapping"/>
      </w:r>
      <w:r>
        <w:rPr>
          <w:b/>
        </w:rPr>
        <w:t xml:space="preserve">Resultados:</w:t>
      </w:r>
      <w:r>
        <w:rPr/>
        <w:t xml:space="preserve"> F1 BGL = 0.92, Spirit = 0.95</w:t>
      </w:r>
    </w:p>
    <w:p>
      <w:pPr>
        <w:spacing w:after="210" w:lineRule="auto"/>
      </w:pPr>
      <w:r>
        <w:rPr>
          <w:b/>
        </w:rPr>
        <w:t xml:space="preserve">Inovação Principal:</w:t>
      </w:r>
      <w:r>
        <w:rPr/>
        <w:br w:type="textWrapping"/>
      </w:r>
      <w:r>
        <w:rPr>
          <w:rFonts w:eastAsia="Georgia" w:cs="Georgia" w:ascii="Georgia" w:hAnsi="Georgia"/>
        </w:rPr>
        <w:t xml:space="preserve">Detecção </w:t>
      </w:r>
      <w:r>
        <w:rPr>
          <w:b/>
        </w:rPr>
        <w:t xml:space="preserve">unsupervised</w:t>
      </w:r>
      <w:r>
        <w:rPr/>
        <w:t xml:space="preserve"> com </w:t>
      </w:r>
      <w:r>
        <w:rPr>
          <w:b/>
        </w:rPr>
        <w:t xml:space="preserve">threshold adaptativo</w:t>
      </w:r>
      <w:r>
        <w:rPr/>
        <w:t xml:space="preserve"> calculado automaticamente.</w:t>
      </w:r>
    </w:p>
    <w:p>
      <w:pPr>
        <w:spacing w:after="210" w:lineRule="auto"/>
      </w:pPr>
      <w:r>
        <w:rPr>
          <w:b/>
        </w:rPr>
        <w:t xml:space="preserve">Método:</w:t>
      </w:r>
    </w:p>
    <w:p>
      <w:pPr>
        <w:spacing w:line="288" w:before="240" w:lineRule="auto"/>
      </w:pPr>
      <w:bookmarkStart w:id="46" w:name="treina_em_logs_normais_unsupervised"/>
      <w:r>
        <w:rPr>
          <w:b/>
          <w:sz w:val="56"/>
        </w:rPr>
        <w:t xml:space="preserve">Treina em logs normais (unsupervised)</w:t>
      </w:r>
      <w:bookmarkEnd w:id="4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embeddings_normal = BERT(normal_logs)</w:t>
      </w:r>
    </w:p>
    <w:p>
      <w:pPr>
        <w:spacing w:line="288" w:before="240" w:lineRule="auto"/>
      </w:pPr>
      <w:bookmarkStart w:id="47" w:name="threshold_baseado_em_distribuição"/>
      <w:r>
        <w:rPr>
          <w:rFonts w:eastAsia="Georgia" w:cs="Georgia" w:ascii="Georgia" w:hAnsi="Georgia"/>
          <w:b/>
          <w:sz w:val="56"/>
        </w:rPr>
        <w:t xml:space="preserve">Threshold baseado em distribuição</w:t>
      </w:r>
      <w:bookmarkEnd w:id="4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threshold = percentile_95(embeddings_normal)</w:t>
      </w:r>
    </w:p>
    <w:p>
      <w:pPr>
        <w:spacing w:line="288" w:before="240" w:lineRule="auto"/>
      </w:pPr>
      <w:bookmarkStart w:id="48" w:name="inferência"/>
      <w:r>
        <w:rPr>
          <w:rFonts w:eastAsia="Georgia" w:cs="Georgia" w:ascii="Georgia" w:hAnsi="Georgia"/>
          <w:b/>
          <w:sz w:val="56"/>
        </w:rPr>
        <w:t xml:space="preserve">Inferência</w:t>
      </w:r>
      <w:bookmarkEnd w:id="4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if distance(new_log, embeddings_normal) &gt; threshold:</w:t>
      </w:r>
      <w:r>
        <w:rPr/>
        <w:br w:type="textWrapping"/>
      </w:r>
      <w:r>
        <w:rPr/>
        <w:t xml:space="preserve">anomaly = True</w:t>
      </w:r>
    </w:p>
    <w:p>
      <w:pPr>
        <w:spacing w:line="271" w:before="240" w:lineRule="auto"/>
      </w:pPr>
      <w:bookmarkStart w:id="49" w:name="bm_5_2_o_que_aprender_para_o_tcc"/>
      <w:r>
        <w:rPr>
          <w:b/>
          <w:sz w:val="33"/>
        </w:rPr>
        <w:t xml:space="preserve">5.2 O Que Aprender para o TCC</w:t>
      </w:r>
      <w:bookmarkEnd w:id="49"/>
    </w:p>
    <w:p>
      <w:pPr>
        <w:spacing w:line="271" w:before="240" w:lineRule="auto"/>
      </w:pPr>
      <w:bookmarkStart w:id="50" w:name="técnica_9_distance_based_anomaly_807fa8"/>
      <w:r>
        <w:rPr>
          <w:rFonts w:eastAsia="Georgia" w:cs="Georgia" w:ascii="Georgia" w:hAnsi="Georgia"/>
          <w:b/>
          <w:sz w:val="28"/>
        </w:rPr>
        <w:t xml:space="preserve">✅ Técnica 9: Distance-Based Anomaly Detection</w:t>
      </w:r>
      <w:bookmarkEnd w:id="50"/>
    </w:p>
    <w:p>
      <w:pPr>
        <w:spacing w:after="210" w:lineRule="auto"/>
      </w:pPr>
      <w:r>
        <w:rPr>
          <w:b/>
        </w:rPr>
        <w:t xml:space="preserve">Conceito:</w:t>
      </w:r>
      <w:r>
        <w:rPr/>
        <w:br w:type="textWrapping"/>
      </w:r>
      <w:r>
        <w:rPr/>
        <w:t xml:space="preserve">Calcular </w:t>
      </w:r>
      <w:r>
        <w:rPr>
          <w:b/>
        </w:rPr>
        <w:t xml:space="preserve">distância</w:t>
      </w:r>
      <w:r>
        <w:rPr/>
        <w:t xml:space="preserve"> entre embedding do novo log e embeddings de logs normais.</w:t>
      </w:r>
    </w:p>
    <w:p>
      <w:pPr>
        <w:spacing w:after="210" w:lineRule="auto"/>
      </w:pPr>
      <w:r>
        <w:rPr>
          <w:b/>
        </w:rPr>
        <w:t xml:space="preserve">Adaptação para GPT-2:</w:t>
      </w:r>
    </w:p>
    <w:p>
      <w:pPr>
        <w:spacing w:line="288" w:before="240" w:lineRule="auto"/>
      </w:pPr>
      <w:bookmarkStart w:id="51" w:name="durante_treinamento_unsupervised"/>
      <w:r>
        <w:rPr>
          <w:b/>
          <w:sz w:val="56"/>
        </w:rPr>
        <w:t xml:space="preserve">Durante treinamento (unsupervised)</w:t>
      </w:r>
      <w:bookmarkEnd w:id="5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normal_embeddings = []</w:t>
      </w:r>
      <w:r>
        <w:rPr/>
        <w:br w:type="textWrapping"/>
      </w:r>
      <w:r>
        <w:rPr>
          <w:rFonts w:eastAsia="Georgia" w:cs="Georgia" w:ascii="Georgia" w:hAnsi="Georgia"/>
        </w:rPr>
        <w:t xml:space="preserve">for log_sequence in normal_data:</w:t>
      </w:r>
      <w:r>
        <w:rPr/>
        <w:br w:type="textWrapping"/>
      </w:r>
      <w:r>
        <w:rPr>
          <w:rFonts w:eastAsia="Georgia" w:cs="Georgia" w:ascii="Georgia" w:hAnsi="Georgia"/>
        </w:rPr>
        <w:t xml:space="preserve">embedding = GPT2.get_embedding(log_sequence)</w:t>
      </w:r>
      <w:r>
        <w:rPr/>
        <w:br w:type="textWrapping"/>
      </w:r>
      <w:r>
        <w:rPr>
          <w:rFonts w:eastAsia="Georgia" w:cs="Georgia" w:ascii="Georgia" w:hAnsi="Georgia"/>
        </w:rPr>
        <w:t xml:space="preserve">normal_embeddings.append(embedding)</w:t>
      </w:r>
    </w:p>
    <w:p>
      <w:pPr>
        <w:spacing w:line="288" w:before="240" w:lineRule="auto"/>
      </w:pPr>
      <w:bookmarkStart w:id="52" w:name="calcular_centróide"/>
      <w:r>
        <w:rPr>
          <w:rFonts w:eastAsia="Georgia" w:cs="Georgia" w:ascii="Georgia" w:hAnsi="Georgia"/>
          <w:b/>
          <w:sz w:val="56"/>
        </w:rPr>
        <w:t xml:space="preserve">Calcular centróide</w:t>
      </w:r>
      <w:bookmarkEnd w:id="5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centroid = torch.mean(torch.stack(normal_embeddings), dim=0)</w:t>
      </w:r>
    </w:p>
    <w:p>
      <w:pPr>
        <w:spacing w:line="288" w:before="240" w:lineRule="auto"/>
      </w:pPr>
      <w:bookmarkStart w:id="53" w:name="inferência_2"/>
      <w:r>
        <w:rPr>
          <w:rFonts w:eastAsia="Georgia" w:cs="Georgia" w:ascii="Georgia" w:hAnsi="Georgia"/>
          <w:b/>
          <w:sz w:val="56"/>
        </w:rPr>
        <w:t xml:space="preserve">Inferência</w:t>
      </w:r>
      <w:bookmarkEnd w:id="5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new_embedding = GPT2.get_embedding(new_log_sequence)</w:t>
      </w:r>
      <w:r>
        <w:rPr/>
        <w:br w:type="textWrapping"/>
      </w:r>
      <w:r>
        <w:rPr>
          <w:rFonts w:eastAsia="Georgia" w:cs="Georgia" w:ascii="Georgia" w:hAnsi="Georgia"/>
        </w:rPr>
        <w:t xml:space="preserve">distance = cosine_distance(new_embedding, centroid)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if distance &gt; adaptive_threshold:</w:t>
      </w:r>
      <w:r>
        <w:rPr/>
        <w:br w:type="textWrapping"/>
      </w:r>
      <w:r>
        <w:rPr/>
        <w:t xml:space="preserve">anomaly = True</w:t>
      </w:r>
    </w:p>
    <w:p>
      <w:pPr>
        <w:spacing w:after="210" w:lineRule="auto"/>
      </w:pPr>
      <w:r>
        <w:rPr>
          <w:b/>
        </w:rPr>
        <w:t xml:space="preserve">Benefício: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Não precisa labels de anomalias (unsupervised)</w:t>
      </w:r>
    </w:p>
    <w:p>
      <w:pPr>
        <w:numPr>
          <w:ilvl w:val="0"/>
          <w:numId w:val="17"/>
        </w:numPr>
        <w:spacing w:lineRule="auto"/>
      </w:pPr>
      <w:r>
        <w:rPr/>
        <w:t xml:space="preserve">Robusto a anomalias "nunca vistas antes"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Ganho estimado:</w:t>
      </w:r>
      <w:r>
        <w:rPr>
          <w:rFonts w:eastAsia="Georgia" w:cs="Georgia" w:ascii="Georgia" w:hAnsi="Georgia"/>
        </w:rPr>
        <w:t xml:space="preserve"> +5-10pp no Recall (detecção de novos tipos de anomalia)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4" w:name="bm_6_logfit_2024_longformer_para_94caf6"/>
      <w:r>
        <w:rPr>
          <w:rFonts w:eastAsia="Georgia" w:cs="Georgia" w:ascii="Georgia" w:hAnsi="Georgia"/>
          <w:b/>
          <w:sz w:val="42"/>
        </w:rPr>
        <w:t xml:space="preserve">6. LogFiT (2024): Longformer para Sequências Longas</w:t>
      </w:r>
      <w:bookmarkEnd w:id="54"/>
    </w:p>
    <w:p>
      <w:pPr>
        <w:spacing w:line="271" w:before="240" w:lineRule="auto"/>
      </w:pPr>
      <w:bookmarkStart w:id="55" w:name="bm_6_1_abordagem_metodológica"/>
      <w:r>
        <w:rPr>
          <w:rFonts w:eastAsia="Georgia" w:cs="Georgia" w:ascii="Georgia" w:hAnsi="Georgia"/>
          <w:b/>
          <w:sz w:val="33"/>
        </w:rPr>
        <w:t xml:space="preserve">6.1 Abordagem Metodológica</w:t>
      </w:r>
      <w:bookmarkEnd w:id="55"/>
    </w:p>
    <w:p>
      <w:pPr>
        <w:spacing w:after="210" w:lineRule="auto"/>
      </w:pPr>
      <w:r>
        <w:rPr>
          <w:b/>
        </w:rPr>
        <w:t xml:space="preserve">Paper:</w:t>
      </w:r>
      <w:r>
        <w:rPr/>
        <w:t xml:space="preserve"> arXiv (2024)[6]</w:t>
      </w:r>
      <w:r>
        <w:rPr/>
        <w:br w:type="textWrapping"/>
      </w:r>
      <w:r>
        <w:rPr>
          <w:b/>
        </w:rPr>
        <w:t xml:space="preserve">Resultados:</w:t>
      </w:r>
      <w:r>
        <w:rPr/>
        <w:t xml:space="preserve"> F1 BGL = 0.893</w:t>
      </w:r>
    </w:p>
    <w:p>
      <w:pPr>
        <w:spacing w:after="210" w:lineRule="auto"/>
      </w:pPr>
      <w:r>
        <w:rPr>
          <w:b/>
        </w:rPr>
        <w:t xml:space="preserve">Inovação Principal:</w:t>
      </w:r>
      <w:r>
        <w:rPr/>
        <w:br w:type="textWrapping"/>
      </w:r>
      <w:r>
        <w:rPr/>
        <w:t xml:space="preserve">Usa </w:t>
      </w:r>
      <w:r>
        <w:rPr>
          <w:b/>
        </w:rPr>
        <w:t xml:space="preserve">Longformer</w:t>
      </w:r>
      <w:r>
        <w:rPr>
          <w:rFonts w:eastAsia="Georgia" w:cs="Georgia" w:ascii="Georgia" w:hAnsi="Georgia"/>
        </w:rPr>
        <w:t xml:space="preserve"> (4096 tokens) ao invés de BERT (512 tokens) para processar sequências mais longas.</w:t>
      </w:r>
    </w:p>
    <w:p>
      <w:pPr>
        <w:spacing w:after="210" w:lineRule="auto"/>
      </w:pPr>
      <w:r>
        <w:rPr>
          <w:b/>
        </w:rPr>
        <w:t xml:space="preserve">Heurística: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Sequências &lt; 512 tokens → RoBERTa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Sequências &gt; 512 tokens → Longformer</w:t>
      </w:r>
    </w:p>
    <w:p>
      <w:pPr>
        <w:spacing w:line="271" w:before="240" w:lineRule="auto"/>
      </w:pPr>
      <w:bookmarkStart w:id="56" w:name="bm_6_2_o_que_aprender_para_o_tcc"/>
      <w:r>
        <w:rPr>
          <w:b/>
          <w:sz w:val="33"/>
        </w:rPr>
        <w:t xml:space="preserve">6.2 O Que Aprender para o TCC</w:t>
      </w:r>
      <w:bookmarkEnd w:id="56"/>
    </w:p>
    <w:p>
      <w:pPr>
        <w:spacing w:line="271" w:before="240" w:lineRule="auto"/>
      </w:pPr>
      <w:bookmarkStart w:id="57" w:name="técnica_10_gestão_de_contexto_lon_c7d1ca"/>
      <w:r>
        <w:rPr>
          <w:rFonts w:eastAsia="Georgia" w:cs="Georgia" w:ascii="Georgia" w:hAnsi="Georgia"/>
          <w:b/>
          <w:sz w:val="28"/>
        </w:rPr>
        <w:t xml:space="preserve">✅ Técnica 10: Gestão de Contexto Longo (GPT-2 Variants)</w:t>
      </w:r>
      <w:bookmarkEnd w:id="57"/>
    </w:p>
    <w:p>
      <w:pPr>
        <w:spacing w:after="210" w:lineRule="auto"/>
      </w:pPr>
      <w:r>
        <w:rPr>
          <w:b/>
        </w:rPr>
        <w:t xml:space="preserve">Conceito:</w:t>
      </w:r>
      <w:r>
        <w:rPr/>
        <w:br w:type="textWrapping"/>
      </w:r>
      <w:r>
        <w:rPr>
          <w:rFonts w:eastAsia="Georgia" w:cs="Georgia" w:ascii="Georgia" w:hAnsi="Georgia"/>
        </w:rPr>
        <w:t xml:space="preserve">GPT-2 padrão tem limite de </w:t>
      </w:r>
      <w:r>
        <w:rPr>
          <w:b/>
        </w:rPr>
        <w:t xml:space="preserve">1024 tokens</w:t>
      </w:r>
      <w:r>
        <w:rPr/>
        <w:t xml:space="preserve">. Para logs muito longos, considerar:</w:t>
      </w:r>
    </w:p>
    <w:p>
      <w:pPr>
        <w:spacing w:after="210" w:lineRule="auto"/>
      </w:pPr>
      <w:r>
        <w:rPr>
          <w:b/>
        </w:rPr>
        <w:t xml:space="preserve">Opção 1: GPT-2 Medium/Large</w:t>
      </w:r>
    </w:p>
    <w:p>
      <w:pPr>
        <w:numPr>
          <w:ilvl w:val="0"/>
          <w:numId w:val="19"/>
        </w:numPr>
        <w:spacing w:lineRule="auto"/>
      </w:pPr>
      <w:r>
        <w:rPr/>
        <w:t xml:space="preserve">GPT-2 Medium: 1024 tokens, 345M params</w:t>
      </w:r>
    </w:p>
    <w:p>
      <w:pPr>
        <w:numPr>
          <w:ilvl w:val="0"/>
          <w:numId w:val="19"/>
        </w:numPr>
        <w:spacing w:lineRule="auto"/>
      </w:pPr>
      <w:r>
        <w:rPr/>
        <w:t xml:space="preserve">GPT-2 Large: 1024 tokens, 774M params</w:t>
      </w:r>
    </w:p>
    <w:p>
      <w:pPr>
        <w:spacing w:after="210" w:lineRule="auto"/>
      </w:pPr>
      <w:r>
        <w:rPr>
          <w:b/>
        </w:rPr>
        <w:t xml:space="preserve">Opção 2: Sliding Window com Overlap</w:t>
      </w:r>
    </w:p>
    <w:p>
      <w:pPr>
        <w:spacing w:line="288" w:before="240" w:lineRule="auto"/>
      </w:pPr>
      <w:bookmarkStart w:id="58" w:name="para_sequências_1024_tokens"/>
      <w:r>
        <w:rPr>
          <w:rFonts w:eastAsia="Georgia" w:cs="Georgia" w:ascii="Georgia" w:hAnsi="Georgia"/>
          <w:b/>
          <w:sz w:val="56"/>
        </w:rPr>
        <w:t xml:space="preserve">Para sequências &gt; 1024 tokens</w:t>
      </w:r>
      <w:bookmarkEnd w:id="5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MAX_TOKENS = 1024</w:t>
      </w:r>
      <w:r>
        <w:rPr/>
        <w:br w:type="textWrapping"/>
      </w:r>
      <w:r>
        <w:rPr/>
        <w:t xml:space="preserve">OVERLAP = 256</w:t>
      </w:r>
    </w:p>
    <w:p>
      <w:pPr>
        <w:spacing w:after="210" w:lineRule="auto"/>
      </w:pPr>
      <w:r>
        <w:rPr/>
        <w:t xml:space="preserve">chunks = []</w:t>
      </w:r>
      <w:r>
        <w:rPr/>
        <w:br w:type="textWrapping"/>
      </w:r>
      <w:r>
        <w:rPr>
          <w:rFonts w:eastAsia="Georgia" w:cs="Georgia" w:ascii="Georgia" w:hAnsi="Georgia"/>
        </w:rPr>
        <w:t xml:space="preserve">for i in range(0, len(tokens), MAX_TOKENS - OVERLAP):</w:t>
      </w:r>
      <w:r>
        <w:rPr/>
        <w:br w:type="textWrapping"/>
      </w:r>
      <w:r>
        <w:rPr>
          <w:rFonts w:eastAsia="Georgia" w:cs="Georgia" w:ascii="Georgia" w:hAnsi="Georgia"/>
        </w:rPr>
        <w:t xml:space="preserve">chunk = tokens[i:i+MAX_TOKENS]</w:t>
      </w:r>
      <w:r>
        <w:rPr/>
        <w:br w:type="textWrapping"/>
      </w:r>
      <w:r>
        <w:rPr/>
        <w:t xml:space="preserve">chunks.append(chunk)</w:t>
      </w:r>
    </w:p>
    <w:p>
      <w:pPr>
        <w:spacing w:line="288" w:before="240" w:lineRule="auto"/>
      </w:pPr>
      <w:bookmarkStart w:id="59" w:name="processar_cada_chunk"/>
      <w:r>
        <w:rPr>
          <w:b/>
          <w:sz w:val="56"/>
        </w:rPr>
        <w:t xml:space="preserve">Processar cada chunk</w:t>
      </w:r>
      <w:bookmarkEnd w:id="59"/>
    </w:p>
    <w:p>
      <w:pPr>
        <w:spacing w:after="210" w:lineRule="auto"/>
      </w:pPr>
      <w:r>
        <w:rPr/>
        <w:t xml:space="preserve">predictions = []</w:t>
      </w:r>
      <w:r>
        <w:rPr/>
        <w:br w:type="textWrapping"/>
      </w:r>
      <w:r>
        <w:rPr/>
        <w:t xml:space="preserve">for chunk in chunks:</w:t>
      </w:r>
      <w:r>
        <w:rPr/>
        <w:br w:type="textWrapping"/>
      </w:r>
      <w:r>
        <w:rPr/>
        <w:t xml:space="preserve">pred = GPT2(chunk)</w:t>
      </w:r>
      <w:r>
        <w:rPr/>
        <w:br w:type="textWrapping"/>
      </w:r>
      <w:r>
        <w:rPr/>
        <w:t xml:space="preserve">predictions.append(pred)</w:t>
      </w:r>
    </w:p>
    <w:p>
      <w:pPr>
        <w:spacing w:line="288" w:before="240" w:lineRule="auto"/>
      </w:pPr>
      <w:bookmarkStart w:id="60" w:name="agregar_predições"/>
      <w:r>
        <w:rPr>
          <w:rFonts w:eastAsia="Georgia" w:cs="Georgia" w:ascii="Georgia" w:hAnsi="Georgia"/>
          <w:b/>
          <w:sz w:val="56"/>
        </w:rPr>
        <w:t xml:space="preserve">Agregar predições</w:t>
      </w:r>
      <w:bookmarkEnd w:id="6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final_prediction = aggregate(predictions) # média, votação, etc.</w:t>
      </w:r>
    </w:p>
    <w:p>
      <w:pPr>
        <w:spacing w:after="210" w:lineRule="auto"/>
      </w:pPr>
      <w:r>
        <w:rPr>
          <w:b/>
        </w:rPr>
        <w:t xml:space="preserve">Benefício: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Processa sequências arbitrariamente longas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Mantém contexto local via overlap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Ganho estimado:</w:t>
      </w:r>
      <w:r>
        <w:rPr/>
        <w:t xml:space="preserve"> +1-2pp em datasets com logs muito longos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1" w:name="bm_7_síntese_técnicas_prioritária_9ac64a"/>
      <w:r>
        <w:rPr>
          <w:rFonts w:eastAsia="Georgia" w:cs="Georgia" w:ascii="Georgia" w:hAnsi="Georgia"/>
          <w:b/>
          <w:sz w:val="42"/>
        </w:rPr>
        <w:t xml:space="preserve">7. Síntese: Técnicas Prioritárias para Implementar no TCC</w:t>
      </w:r>
      <w:bookmarkEnd w:id="61"/>
    </w:p>
    <w:p>
      <w:pPr>
        <w:spacing w:line="271" w:before="240" w:lineRule="auto"/>
      </w:pPr>
      <w:bookmarkStart w:id="62" w:name="bm_7_1_tier_1_alto_impacto_implem_933601"/>
      <w:r>
        <w:rPr>
          <w:rFonts w:eastAsia="Georgia" w:cs="Georgia" w:ascii="Georgia" w:hAnsi="Georgia"/>
          <w:b/>
          <w:sz w:val="33"/>
        </w:rPr>
        <w:t xml:space="preserve">7.1 Tier 1 - Alto Impacto, Implementação Moderada</w:t>
      </w:r>
      <w:bookmarkEnd w:id="6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Técnica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Paper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Ganho Estimado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Prioridade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Treinamento em Estágios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LogLLM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+3-5pp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🔥🔥🔥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Adaptive Thresholding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ADALog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+2-3pp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🔥🔥🔥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Contrastive Learning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ContraLog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+2-3pp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🔥🔥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Janela Fixa (20 logs, step 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NeuralLog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+1-2pp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🔥🔥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Total projetado (Tier 1):</w:t>
      </w:r>
      <w:r>
        <w:rPr/>
        <w:t xml:space="preserve"> F1 = 0.882 + 0.08 = </w:t>
      </w:r>
      <w:r>
        <w:rPr>
          <w:b/>
        </w:rPr>
        <w:t xml:space="preserve">0.962</w:t>
      </w:r>
    </w:p>
    <w:p>
      <w:pPr>
        <w:spacing w:line="271" w:before="240" w:lineRule="auto"/>
      </w:pPr>
      <w:bookmarkStart w:id="63" w:name="bm_7_2_tier_2_médio_impacto_fácil_f24b68"/>
      <w:r>
        <w:rPr>
          <w:rFonts w:eastAsia="Georgia" w:cs="Georgia" w:ascii="Georgia" w:hAnsi="Georgia"/>
          <w:b/>
          <w:sz w:val="33"/>
        </w:rPr>
        <w:t xml:space="preserve">7.2 Tier 2 - Médio Impacto, Fácil Implementação</w:t>
      </w:r>
      <w:bookmarkEnd w:id="6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Técnica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Paper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Ganho Estimado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Prioridade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Regex Mínimo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LogLLM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+2-3pp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Perplexity-Based Detection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LAnoBERT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+1-2pp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Sliding Window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LogFiT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+1-2pp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🔥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Total projetado (Tier 1+2):</w:t>
      </w:r>
      <w:r>
        <w:rPr/>
        <w:t xml:space="preserve"> F1 = 0.962 + 0.04 = </w:t>
      </w:r>
      <w:r>
        <w:rPr>
          <w:b/>
        </w:rPr>
        <w:t xml:space="preserve">~1.00</w:t>
      </w:r>
    </w:p>
    <w:p>
      <w:pPr>
        <w:spacing w:line="271" w:before="240" w:lineRule="auto"/>
      </w:pPr>
      <w:bookmarkStart w:id="64" w:name="bm_7_3_tier_3_experimentos_exploratórios"/>
      <w:r>
        <w:rPr>
          <w:rFonts w:eastAsia="Georgia" w:cs="Georgia" w:ascii="Georgia" w:hAnsi="Georgia"/>
          <w:b/>
          <w:sz w:val="33"/>
        </w:rPr>
        <w:t xml:space="preserve">7.3 Tier 3 - Experimentos Exploratórios</w:t>
      </w:r>
      <w:bookmarkEnd w:id="6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Técnica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Paper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Objetivo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Distance-Based Detection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ADALog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Detecção unsupervised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Ablation Study (Preprocessing)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NeuralLog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Validar 100% raw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5" w:name="bm_8_plano_de_implementação_sequencial"/>
      <w:r>
        <w:rPr>
          <w:rFonts w:eastAsia="Georgia" w:cs="Georgia" w:ascii="Georgia" w:hAnsi="Georgia"/>
          <w:b/>
          <w:sz w:val="42"/>
        </w:rPr>
        <w:t xml:space="preserve">8. Plano de Implementação Sequencial</w:t>
      </w:r>
      <w:bookmarkEnd w:id="65"/>
    </w:p>
    <w:p>
      <w:pPr>
        <w:spacing w:line="271" w:before="240" w:lineRule="auto"/>
      </w:pPr>
      <w:bookmarkStart w:id="66" w:name="fase_1_quick_wins_1_2_semanas"/>
      <w:r>
        <w:rPr>
          <w:b/>
          <w:sz w:val="33"/>
        </w:rPr>
        <w:t xml:space="preserve">Fase 1: Quick Wins (1-2 semanas)</w:t>
      </w:r>
      <w:bookmarkEnd w:id="66"/>
    </w:p>
    <w:p>
      <w:pPr>
        <w:spacing w:after="210" w:lineRule="auto"/>
      </w:pPr>
      <w:r>
        <w:rPr>
          <w:b/>
        </w:rPr>
        <w:t xml:space="preserve">Objetivo:</w:t>
      </w:r>
      <w:r>
        <w:rPr>
          <w:rFonts w:eastAsia="Georgia" w:cs="Georgia" w:ascii="Georgia" w:hAnsi="Georgia"/>
        </w:rPr>
        <w:t xml:space="preserve"> Elevar F1 de 0.882 para ~0.92</w:t>
      </w:r>
    </w:p>
    <w:p>
      <w:pPr>
        <w:numPr>
          <w:ilvl w:val="0"/>
          <w:numId w:val="21"/>
        </w:numPr>
        <w:spacing w:lineRule="auto"/>
      </w:pPr>
      <w:r>
        <w:rPr/>
        <w:t xml:space="preserve">Implementar </w:t>
      </w:r>
      <w:r>
        <w:rPr>
          <w:b/>
        </w:rPr>
        <w:t xml:space="preserve">janela fixa</w:t>
      </w:r>
      <w:r>
        <w:rPr/>
        <w:t xml:space="preserve"> (20 logs, step 5)</w:t>
      </w:r>
    </w:p>
    <w:p>
      <w:pPr>
        <w:numPr>
          <w:ilvl w:val="0"/>
          <w:numId w:val="21"/>
        </w:numPr>
        <w:spacing w:lineRule="auto"/>
      </w:pPr>
      <w:r>
        <w:rPr/>
        <w:t xml:space="preserve">Adicionar </w:t>
      </w:r>
      <w:r>
        <w:rPr>
          <w:b/>
        </w:rPr>
        <w:t xml:space="preserve">adaptive thresholding</w:t>
      </w:r>
    </w:p>
    <w:p>
      <w:pPr>
        <w:numPr>
          <w:ilvl w:val="0"/>
          <w:numId w:val="21"/>
        </w:numPr>
        <w:spacing w:lineRule="auto"/>
      </w:pPr>
      <w:r>
        <w:rPr/>
        <w:t xml:space="preserve">Testar </w:t>
      </w:r>
      <w:r>
        <w:rPr>
          <w:b/>
        </w:rPr>
        <w:t xml:space="preserve">regex mínimo</w:t>
      </w:r>
      <w:r>
        <w:rPr/>
        <w:t xml:space="preserve"> (variante)</w:t>
      </w:r>
    </w:p>
    <w:p>
      <w:pPr>
        <w:spacing w:after="210" w:lineRule="auto"/>
      </w:pPr>
      <w:r>
        <w:rPr>
          <w:b/>
        </w:rPr>
        <w:t xml:space="preserve">Código exemplo:</w:t>
      </w:r>
    </w:p>
    <w:p>
      <w:pPr>
        <w:spacing w:line="288" w:before="240" w:lineRule="auto"/>
      </w:pPr>
      <w:bookmarkStart w:id="67" w:name="config_py"/>
      <w:hyperlink r:id="rId6">
        <w:r>
          <w:rPr>
            <w:b/>
            <w:color w:val="4472C4"/>
            <w:sz w:val="56"/>
          </w:rPr>
          <w:t xml:space="preserve">config.py</w:t>
        </w:r>
      </w:hyperlink>
      <w:bookmarkEnd w:id="6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WINDOW_SIZE = 20</w:t>
      </w:r>
      <w:r>
        <w:rPr/>
        <w:br w:type="textWrapping"/>
      </w:r>
      <w:r>
        <w:rPr>
          <w:rFonts w:eastAsia="Georgia" w:cs="Georgia" w:ascii="Georgia" w:hAnsi="Georgia"/>
        </w:rPr>
        <w:t xml:space="preserve">STEP_SIZE = 5</w:t>
      </w:r>
      <w:r>
        <w:rPr/>
        <w:br w:type="textWrapping"/>
      </w:r>
      <w:r>
        <w:rPr>
          <w:rFonts w:eastAsia="Georgia" w:cs="Georgia" w:ascii="Georgia" w:hAnsi="Georgia"/>
        </w:rPr>
        <w:t xml:space="preserve">ADAPTIVE_THRESHOLD_K = 2.5 # k * std</w:t>
      </w:r>
    </w:p>
    <w:p>
      <w:pPr>
        <w:spacing w:line="288" w:before="240" w:lineRule="auto"/>
      </w:pPr>
      <w:bookmarkStart w:id="68" w:name="preprocessing_py_opcional"/>
      <w:hyperlink r:id="rId7">
        <w:r>
          <w:rPr>
            <w:b/>
            <w:color w:val="4472C4"/>
            <w:sz w:val="56"/>
          </w:rPr>
          <w:t xml:space="preserve">preprocessing.py</w:t>
        </w:r>
      </w:hyperlink>
      <w:r>
        <w:rPr>
          <w:b/>
          <w:sz w:val="56"/>
        </w:rPr>
        <w:t xml:space="preserve"> (opcional)</w:t>
      </w:r>
      <w:bookmarkEnd w:id="6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minimal_regex(log):</w:t>
      </w:r>
      <w:r>
        <w:rPr/>
        <w:br w:type="textWrapping"/>
      </w:r>
      <w:r>
        <w:rPr/>
        <w:t xml:space="preserve">log = re.sub(r'\d{1,3}(.\d{1,3}){3}', '&lt;IP&gt;', log)</w:t>
      </w:r>
      <w:r>
        <w:rPr/>
        <w:br w:type="textWrapping"/>
      </w:r>
      <w:r>
        <w:rPr/>
        <w:t xml:space="preserve">log = re.sub(r'\d{4}-\d{2}-\d{2} \d{2}:\d{2}:\d{2}', '&lt;TS&gt;', log)</w:t>
      </w:r>
      <w:r>
        <w:rPr/>
        <w:br w:type="textWrapping"/>
      </w:r>
      <w:r>
        <w:rPr/>
        <w:t xml:space="preserve">return log</w:t>
      </w:r>
    </w:p>
    <w:p>
      <w:pPr>
        <w:spacing w:line="271" w:before="240" w:lineRule="auto"/>
      </w:pPr>
      <w:bookmarkStart w:id="69" w:name="fase_2_advanced_techniques_2_4_semanas"/>
      <w:r>
        <w:rPr>
          <w:b/>
          <w:sz w:val="33"/>
        </w:rPr>
        <w:t xml:space="preserve">Fase 2: Advanced Techniques (2-4 semanas)</w:t>
      </w:r>
      <w:bookmarkEnd w:id="69"/>
    </w:p>
    <w:p>
      <w:pPr>
        <w:spacing w:after="210" w:lineRule="auto"/>
      </w:pPr>
      <w:r>
        <w:rPr>
          <w:b/>
        </w:rPr>
        <w:t xml:space="preserve">Objetivo:</w:t>
      </w:r>
      <w:r>
        <w:rPr>
          <w:rFonts w:eastAsia="Georgia" w:cs="Georgia" w:ascii="Georgia" w:hAnsi="Georgia"/>
        </w:rPr>
        <w:t xml:space="preserve"> Elevar F1 de ~0.92 para ~0.96</w:t>
      </w:r>
    </w:p>
    <w:p>
      <w:pPr>
        <w:numPr>
          <w:ilvl w:val="0"/>
          <w:numId w:val="22"/>
        </w:numPr>
        <w:spacing w:after="210" w:lineRule="auto"/>
      </w:pPr>
      <w:r>
        <w:rPr/>
        <w:t xml:space="preserve">Implementar </w:t>
      </w:r>
      <w:r>
        <w:rPr>
          <w:b/>
        </w:rPr>
        <w:t xml:space="preserve">treinamento em estágios</w:t>
      </w:r>
    </w:p>
    <w:p>
      <w:pPr>
        <w:numPr>
          <w:ilvl w:val="1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Estágio 1: Domain adaptation (logs genéricos)</w:t>
      </w:r>
    </w:p>
    <w:p>
      <w:pPr>
        <w:numPr>
          <w:ilvl w:val="1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Estágio 2: Task-specific (HDFS)</w:t>
      </w:r>
    </w:p>
    <w:p>
      <w:pPr>
        <w:numPr>
          <w:ilvl w:val="0"/>
          <w:numId w:val="22"/>
        </w:numPr>
        <w:spacing w:after="210" w:lineRule="auto"/>
      </w:pPr>
      <w:r>
        <w:rPr/>
        <w:t xml:space="preserve">Adicionar </w:t>
      </w:r>
      <w:r>
        <w:rPr>
          <w:b/>
        </w:rPr>
        <w:t xml:space="preserve">contrastive learning</w:t>
      </w:r>
      <w:r>
        <w:rPr/>
        <w:t xml:space="preserve"> ao loss</w:t>
      </w:r>
    </w:p>
    <w:p>
      <w:pPr>
        <w:spacing w:after="210" w:lineRule="auto"/>
      </w:pPr>
      <w:r>
        <w:rPr>
          <w:b/>
        </w:rPr>
        <w:t xml:space="preserve">Código exemplo:</w:t>
      </w:r>
    </w:p>
    <w:p>
      <w:pPr>
        <w:spacing w:line="288" w:before="240" w:lineRule="auto"/>
      </w:pPr>
      <w:bookmarkStart w:id="70" w:name="stage_1_domain_adaptation"/>
      <w:r>
        <w:rPr>
          <w:b/>
          <w:sz w:val="56"/>
        </w:rPr>
        <w:t xml:space="preserve">Stage 1: Domain adaptation</w:t>
      </w:r>
      <w:bookmarkEnd w:id="70"/>
    </w:p>
    <w:p>
      <w:pPr>
        <w:spacing w:after="210" w:lineRule="auto"/>
      </w:pPr>
      <w:r>
        <w:rPr/>
        <w:t xml:space="preserve">trainer.train(</w:t>
      </w:r>
      <w:r>
        <w:rPr/>
        <w:br w:type="textWrapping"/>
      </w:r>
      <w:r>
        <w:rPr/>
        <w:t xml:space="preserve">model=gpt2,</w:t>
      </w:r>
      <w:r>
        <w:rPr/>
        <w:br w:type="textWrapping"/>
      </w:r>
      <w:r>
        <w:rPr>
          <w:rFonts w:eastAsia="Georgia" w:cs="Georgia" w:ascii="Georgia" w:hAnsi="Georgia"/>
        </w:rPr>
        <w:t xml:space="preserve">dataset=generic_logs,</w:t>
      </w:r>
      <w:r>
        <w:rPr/>
        <w:br w:type="textWrapping"/>
      </w:r>
      <w:r>
        <w:rPr/>
        <w:t xml:space="preserve">epochs=3,</w:t>
      </w:r>
      <w:r>
        <w:rPr/>
        <w:br w:type="textWrapping"/>
      </w:r>
      <w:r>
        <w:rPr/>
        <w:t xml:space="preserve">lr=5e-5</w:t>
      </w:r>
      <w:r>
        <w:rPr/>
        <w:br w:type="textWrapping"/>
      </w:r>
      <w:r>
        <w:rPr/>
        <w:t xml:space="preserve">)</w:t>
      </w:r>
    </w:p>
    <w:p>
      <w:pPr>
        <w:spacing w:line="288" w:before="240" w:lineRule="auto"/>
      </w:pPr>
      <w:bookmarkStart w:id="71" w:name="stage_2_task_specific"/>
      <w:r>
        <w:rPr>
          <w:b/>
          <w:sz w:val="56"/>
        </w:rPr>
        <w:t xml:space="preserve">Stage 2: Task-specific</w:t>
      </w:r>
      <w:bookmarkEnd w:id="71"/>
    </w:p>
    <w:p>
      <w:pPr>
        <w:spacing w:after="210" w:lineRule="auto"/>
      </w:pPr>
      <w:r>
        <w:rPr/>
        <w:t xml:space="preserve">trainer.train(</w:t>
      </w:r>
      <w:r>
        <w:rPr/>
        <w:br w:type="textWrapping"/>
      </w:r>
      <w:r>
        <w:rPr/>
        <w:t xml:space="preserve">model=gpt2,</w:t>
      </w:r>
      <w:r>
        <w:rPr/>
        <w:br w:type="textWrapping"/>
      </w:r>
      <w:r>
        <w:rPr>
          <w:rFonts w:eastAsia="Georgia" w:cs="Georgia" w:ascii="Georgia" w:hAnsi="Georgia"/>
        </w:rPr>
        <w:t xml:space="preserve">dataset=hdfs_logs,</w:t>
      </w:r>
      <w:r>
        <w:rPr/>
        <w:br w:type="textWrapping"/>
      </w:r>
      <w:r>
        <w:rPr/>
        <w:t xml:space="preserve">epochs=5,</w:t>
      </w:r>
      <w:r>
        <w:rPr/>
        <w:br w:type="textWrapping"/>
      </w:r>
      <w:r>
        <w:rPr/>
        <w:t xml:space="preserve">lr=3e-5</w:t>
      </w:r>
      <w:r>
        <w:rPr/>
        <w:br w:type="textWrapping"/>
      </w:r>
      <w:r>
        <w:rPr/>
        <w:t xml:space="preserve">)</w:t>
      </w:r>
    </w:p>
    <w:p>
      <w:pPr>
        <w:spacing w:line="288" w:before="240" w:lineRule="auto"/>
      </w:pPr>
      <w:bookmarkStart w:id="72" w:name="contrastive_loss"/>
      <w:r>
        <w:rPr>
          <w:b/>
          <w:sz w:val="56"/>
        </w:rPr>
        <w:t xml:space="preserve">Contrastive loss</w:t>
      </w:r>
      <w:bookmarkEnd w:id="7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loss_total = loss_lm + 0.3 * loss_contrastive</w:t>
      </w:r>
    </w:p>
    <w:p>
      <w:pPr>
        <w:spacing w:line="271" w:before="240" w:lineRule="auto"/>
      </w:pPr>
      <w:bookmarkStart w:id="73" w:name="fase_3_reinforcement_learning_2_3_619a2f"/>
      <w:r>
        <w:rPr>
          <w:b/>
          <w:sz w:val="33"/>
        </w:rPr>
        <w:t xml:space="preserve">Fase 3: Reinforcement Learning (2-3 semanas)</w:t>
      </w:r>
      <w:bookmarkEnd w:id="73"/>
    </w:p>
    <w:p>
      <w:pPr>
        <w:spacing w:after="210" w:lineRule="auto"/>
      </w:pPr>
      <w:r>
        <w:rPr>
          <w:b/>
        </w:rPr>
        <w:t xml:space="preserve">Objetivo:</w:t>
      </w:r>
      <w:r>
        <w:rPr>
          <w:rFonts w:eastAsia="Georgia" w:cs="Georgia" w:ascii="Georgia" w:hAnsi="Georgia"/>
        </w:rPr>
        <w:t xml:space="preserve"> Elevar F1 de ~0.96 para </w:t>
      </w:r>
      <w:r>
        <w:rPr>
          <w:b/>
        </w:rPr>
        <w:t xml:space="preserve">0.97-0.98</w:t>
      </w:r>
    </w:p>
    <w:p>
      <w:pPr>
        <w:numPr>
          <w:ilvl w:val="0"/>
          <w:numId w:val="23"/>
        </w:numPr>
        <w:spacing w:lineRule="auto"/>
      </w:pPr>
      <w:r>
        <w:rPr/>
        <w:t xml:space="preserve">Implementar </w:t>
      </w:r>
      <w:r>
        <w:rPr>
          <w:b/>
        </w:rPr>
        <w:t xml:space="preserve">PPO</w:t>
      </w:r>
      <w:r>
        <w:rPr/>
        <w:t xml:space="preserve"> (Proximal Policy Optimization)</w:t>
      </w:r>
    </w:p>
    <w:p>
      <w:pPr>
        <w:numPr>
          <w:ilvl w:val="1"/>
          <w:numId w:val="23"/>
        </w:numPr>
        <w:spacing w:lineRule="auto"/>
      </w:pPr>
      <w:r>
        <w:rPr/>
        <w:t xml:space="preserve">Baseado em LogGPT</w:t>
      </w:r>
    </w:p>
    <w:p>
      <w:pPr>
        <w:numPr>
          <w:ilvl w:val="1"/>
          <w:numId w:val="23"/>
        </w:numPr>
        <w:spacing w:lineRule="auto"/>
      </w:pPr>
      <w:r>
        <w:rPr/>
        <w:t xml:space="preserve">Reward = F1-score</w:t>
      </w:r>
    </w:p>
    <w:p>
      <w:pPr>
        <w:spacing w:after="210" w:lineRule="auto"/>
      </w:pPr>
      <w:r>
        <w:rPr>
          <w:b/>
        </w:rPr>
        <w:t xml:space="preserve">Código exemplo (pseudocódigo):</w:t>
      </w:r>
    </w:p>
    <w:p>
      <w:pPr>
        <w:spacing w:line="288" w:before="240" w:lineRule="auto"/>
      </w:pPr>
      <w:bookmarkStart w:id="74" w:name="rl_fine_tuning"/>
      <w:r>
        <w:rPr>
          <w:b/>
          <w:sz w:val="56"/>
        </w:rPr>
        <w:t xml:space="preserve">RL fine-tuning</w:t>
      </w:r>
      <w:bookmarkEnd w:id="7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agent = PPOAgent(model=gpt2_finetuned)</w:t>
      </w:r>
      <w:r>
        <w:rPr/>
        <w:br w:type="textWrapping"/>
      </w:r>
      <w:r>
        <w:rPr>
          <w:rFonts w:eastAsia="Georgia" w:cs="Georgia" w:ascii="Georgia" w:hAnsi="Georgia"/>
        </w:rPr>
        <w:t xml:space="preserve">env = LogAnomalyEnv(dataset=hdfs_test)</w:t>
      </w:r>
    </w:p>
    <w:p>
      <w:pPr>
        <w:spacing w:after="210" w:lineRule="auto"/>
      </w:pPr>
      <w:r>
        <w:rPr/>
        <w:t xml:space="preserve">for episode in range(100):</w:t>
      </w:r>
      <w:r>
        <w:rPr/>
        <w:br w:type="textWrapping"/>
      </w:r>
      <w:r>
        <w:rPr/>
        <w:t xml:space="preserve">state = env.reset()</w:t>
      </w:r>
      <w:r>
        <w:rPr/>
        <w:br w:type="textWrapping"/>
      </w:r>
      <w:r>
        <w:rPr/>
        <w:t xml:space="preserve">while not done:</w:t>
      </w:r>
      <w:r>
        <w:rPr/>
        <w:br w:type="textWrapping"/>
      </w:r>
      <w:r>
        <w:rPr/>
        <w:t xml:space="preserve">action = agent.predict(state)</w:t>
      </w:r>
      <w:r>
        <w:rPr/>
        <w:br w:type="textWrapping"/>
      </w:r>
      <w:r>
        <w:rPr>
          <w:rFonts w:eastAsia="Georgia" w:cs="Georgia" w:ascii="Georgia" w:hAnsi="Georgia"/>
        </w:rPr>
        <w:t xml:space="preserve">next_state, reward, done = env.step(action)</w:t>
      </w:r>
      <w:r>
        <w:rPr/>
        <w:br w:type="textWrapping"/>
      </w:r>
      <w:r>
        <w:rPr/>
        <w:t xml:space="preserve">agent.update(reward)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5" w:name="bm_9_validação_experimental_sugerida"/>
      <w:r>
        <w:rPr>
          <w:rFonts w:eastAsia="Georgia" w:cs="Georgia" w:ascii="Georgia" w:hAnsi="Georgia"/>
          <w:b/>
          <w:sz w:val="42"/>
        </w:rPr>
        <w:t xml:space="preserve">9. Validação Experimental Sugerida</w:t>
      </w:r>
      <w:bookmarkEnd w:id="75"/>
    </w:p>
    <w:p>
      <w:pPr>
        <w:spacing w:line="271" w:before="240" w:lineRule="auto"/>
      </w:pPr>
      <w:bookmarkStart w:id="76" w:name="bm_9_1_ablation_study"/>
      <w:r>
        <w:rPr>
          <w:b/>
          <w:sz w:val="33"/>
        </w:rPr>
        <w:t xml:space="preserve">9.1 Ablation Study</w:t>
      </w:r>
      <w:bookmarkEnd w:id="76"/>
    </w:p>
    <w:p>
      <w:pPr>
        <w:spacing w:after="210" w:lineRule="auto"/>
      </w:pPr>
      <w:r>
        <w:rPr>
          <w:b/>
        </w:rPr>
        <w:t xml:space="preserve">Testar impacto de cada técnica individualmente: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Configuração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Técnicas Ativas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F1 Esperado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Baseline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GPT-2 vanilla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0.882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+Janela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Baseline + window=20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0.90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+Threshold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+Janela + adaptive threshold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0.92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+Regex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+Threshold + regex mínimo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0.94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+Stages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+Regex + treinamento estágios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0.96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+RL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+Stages + PPO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0.97-0.98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77" w:name="bm_9_2_comparação_com_baselines"/>
      <w:r>
        <w:rPr>
          <w:rFonts w:eastAsia="Georgia" w:cs="Georgia" w:ascii="Georgia" w:hAnsi="Georgia"/>
          <w:b/>
          <w:sz w:val="33"/>
        </w:rPr>
        <w:t xml:space="preserve">9.2 Comparação com Baselines</w:t>
      </w:r>
      <w:bookmarkEnd w:id="77"/>
    </w:p>
    <w:p>
      <w:pPr>
        <w:spacing w:after="210" w:lineRule="auto"/>
      </w:pPr>
      <w:r>
        <w:rPr>
          <w:b/>
        </w:rPr>
        <w:t xml:space="preserve">Após otimizações, comparar com: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Paper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F1 HDFS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Seu TCC (Otimizado)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NeuralLog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0.98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0.97-0.98</w:t>
            </w:r>
            <w:r>
              <w:rPr>
                <w:rFonts w:eastAsia="Georgia" w:cs="Georgia" w:ascii="Georgia" w:hAnsi="Georgia"/>
              </w:rPr>
              <w:t xml:space="preserve"> 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LogLLM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0.997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0.97-0.98 ⚠️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LAnoBERT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~0.95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0.97-0.98</w:t>
            </w:r>
            <w:r>
              <w:rPr>
                <w:rFonts w:eastAsia="Georgia" w:cs="Georgia" w:ascii="Georgia" w:hAnsi="Georgia"/>
              </w:rPr>
              <w:t xml:space="preserve"> ✅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Meta:</w:t>
      </w:r>
      <w:r>
        <w:rPr>
          <w:rFonts w:eastAsia="Georgia" w:cs="Georgia" w:ascii="Georgia" w:hAnsi="Georgia"/>
        </w:rPr>
        <w:t xml:space="preserve"> Alcançar F1 </w:t>
      </w:r>
      <w:r>
        <w:rPr>
          <w:b/>
        </w:rPr>
        <w:t xml:space="preserve">≥ 0.97</w:t>
      </w:r>
      <w:r>
        <w:rPr/>
        <w:t xml:space="preserve">, tornando-se </w:t>
      </w:r>
      <w:r>
        <w:rPr>
          <w:b/>
        </w:rPr>
        <w:t xml:space="preserve">competitivo com SOTA</w:t>
      </w:r>
      <w:r>
        <w:rPr/>
        <w:t xml:space="preserve">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8" w:name="bm_10_contribuições_únicas_mantidas"/>
      <w:r>
        <w:rPr>
          <w:rFonts w:eastAsia="Georgia" w:cs="Georgia" w:ascii="Georgia" w:hAnsi="Georgia"/>
          <w:b/>
          <w:sz w:val="42"/>
        </w:rPr>
        <w:t xml:space="preserve">10. Contribuições Únicas Mantidas</w:t>
      </w:r>
      <w:bookmarkEnd w:id="78"/>
    </w:p>
    <w:p>
      <w:pPr>
        <w:spacing w:after="210" w:lineRule="auto"/>
      </w:pPr>
      <w:r>
        <w:rPr>
          <w:b/>
        </w:rPr>
        <w:t xml:space="preserve">Mesmo com otimizações, seu TCC mantém diferenciais únicos:</w:t>
      </w:r>
    </w:p>
    <w:p>
      <w:pPr>
        <w:numPr>
          <w:ilvl w:val="0"/>
          <w:numId w:val="24"/>
        </w:numPr>
        <w:spacing w:after="210"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LLM autoregressive puro</w:t>
      </w:r>
      <w:r>
        <w:rPr/>
        <w:t xml:space="preserve"> (GPT-2)</w:t>
      </w:r>
    </w:p>
    <w:p>
      <w:pPr>
        <w:numPr>
          <w:ilvl w:val="1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Outros usam BERT (bidirectional) ou híbridos</w:t>
      </w:r>
    </w:p>
    <w:p>
      <w:pPr>
        <w:numPr>
          <w:ilvl w:val="0"/>
          <w:numId w:val="24"/>
        </w:numPr>
        <w:spacing w:after="210"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Causalidade temporal</w:t>
      </w:r>
      <w:r>
        <w:rPr/>
        <w:t xml:space="preserve"> nativa</w:t>
      </w:r>
    </w:p>
    <w:p>
      <w:pPr>
        <w:numPr>
          <w:ilvl w:val="1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GPT-2 respeita ordem cronológica dos logs</w:t>
      </w:r>
    </w:p>
    <w:p>
      <w:pPr>
        <w:numPr>
          <w:ilvl w:val="0"/>
          <w:numId w:val="24"/>
        </w:numPr>
        <w:spacing w:after="210"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Opção 100% raw</w:t>
      </w:r>
      <w:r>
        <w:rPr/>
        <w:t xml:space="preserve"> (sem preprocessing)</w:t>
      </w:r>
    </w:p>
    <w:p>
      <w:pPr>
        <w:numPr>
          <w:ilvl w:val="1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Configuração padrão preserva contexto total</w:t>
      </w:r>
    </w:p>
    <w:p>
      <w:pPr>
        <w:numPr>
          <w:ilvl w:val="1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Configuração otimizada usa regex mínimo (opcional)</w:t>
      </w:r>
    </w:p>
    <w:p>
      <w:pPr>
        <w:numPr>
          <w:ilvl w:val="0"/>
          <w:numId w:val="24"/>
        </w:numPr>
        <w:spacing w:after="210"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Único parser-free + autoregressive + RL</w:t>
      </w:r>
    </w:p>
    <w:p>
      <w:pPr>
        <w:numPr>
          <w:ilvl w:val="1"/>
          <w:numId w:val="24"/>
        </w:numPr>
        <w:spacing w:lineRule="auto"/>
      </w:pPr>
      <w:r>
        <w:rPr/>
        <w:t xml:space="preserve">NeuralLog: parser-free, sem RL</w:t>
      </w:r>
    </w:p>
    <w:p>
      <w:pPr>
        <w:numPr>
          <w:ilvl w:val="1"/>
          <w:numId w:val="24"/>
        </w:numPr>
        <w:spacing w:lineRule="auto"/>
      </w:pPr>
      <w:r>
        <w:rPr/>
        <w:t xml:space="preserve">LogLLM: usa regex, sem RL puro</w:t>
      </w:r>
    </w:p>
    <w:p>
      <w:pPr>
        <w:numPr>
          <w:ilvl w:val="1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Você: combina todos!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9" w:name="bm_11_roadmap_de_publicação"/>
      <w:r>
        <w:rPr>
          <w:rFonts w:eastAsia="Georgia" w:cs="Georgia" w:ascii="Georgia" w:hAnsi="Georgia"/>
          <w:b/>
          <w:sz w:val="42"/>
        </w:rPr>
        <w:t xml:space="preserve">11. Roadmap de Publicação</w:t>
      </w:r>
      <w:bookmarkEnd w:id="79"/>
    </w:p>
    <w:p>
      <w:pPr>
        <w:spacing w:line="271" w:before="240" w:lineRule="auto"/>
      </w:pPr>
      <w:bookmarkStart w:id="80" w:name="bm_11_1_tcc_curto_prazo"/>
      <w:r>
        <w:rPr>
          <w:b/>
          <w:sz w:val="33"/>
        </w:rPr>
        <w:t xml:space="preserve">11.1 TCC (Curto Prazo)</w:t>
      </w:r>
      <w:bookmarkEnd w:id="80"/>
    </w:p>
    <w:p>
      <w:pPr>
        <w:spacing w:after="210" w:lineRule="auto"/>
      </w:pPr>
      <w:r>
        <w:rPr>
          <w:b/>
        </w:rPr>
        <w:t xml:space="preserve">Versão 1.0 (Baseline):</w:t>
      </w:r>
    </w:p>
    <w:p>
      <w:pPr>
        <w:numPr>
          <w:ilvl w:val="0"/>
          <w:numId w:val="25"/>
        </w:numPr>
        <w:spacing w:lineRule="auto"/>
      </w:pPr>
      <w:r>
        <w:rPr/>
        <w:t xml:space="preserve">F1 = 0.882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Argumentação teórica: preservação de contexto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Comparação com parser-based (LogGPT, Drain)</w:t>
      </w:r>
    </w:p>
    <w:p>
      <w:pPr>
        <w:spacing w:after="210" w:lineRule="auto"/>
      </w:pPr>
      <w:r>
        <w:rPr>
          <w:b/>
        </w:rPr>
        <w:t xml:space="preserve">Versão 2.0 (Otimizada):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F1 = 0.96-0.98 (com técnicas deste relatório)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Ablation study mostrando impacto de cada técnica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Comparação com parser-free (NeuralLog, ContraLog)</w:t>
      </w:r>
    </w:p>
    <w:p>
      <w:pPr>
        <w:spacing w:line="271" w:before="240" w:lineRule="auto"/>
      </w:pPr>
      <w:bookmarkStart w:id="81" w:name="bm_11_2_paper_futuro_médio_prazo"/>
      <w:r>
        <w:rPr>
          <w:rFonts w:eastAsia="Georgia" w:cs="Georgia" w:ascii="Georgia" w:hAnsi="Georgia"/>
          <w:b/>
          <w:sz w:val="33"/>
        </w:rPr>
        <w:t xml:space="preserve">11.2 Paper Futuro (Médio Prazo)</w:t>
      </w:r>
      <w:bookmarkEnd w:id="81"/>
    </w:p>
    <w:p>
      <w:pPr>
        <w:spacing w:after="210" w:lineRule="auto"/>
      </w:pPr>
      <w:r>
        <w:rPr>
          <w:b/>
        </w:rPr>
        <w:t xml:space="preserve">Título sugerido:</w:t>
      </w:r>
    </w:p>
    <w:p>
      <w:pPr>
        <w:spacing w:after="210" w:lineRule="auto"/>
        <w:ind w:left="630"/>
      </w:pPr>
      <w:r>
        <w:rPr>
          <w:color w:val="666666"/>
        </w:rPr>
        <w:t xml:space="preserve">"Autoregressive Language Models for Parser-Free Log Anomaly Detection: A Comparative Study of Context Preservation Strategies"</w:t>
      </w:r>
    </w:p>
    <w:p>
      <w:pPr>
        <w:spacing w:after="210" w:lineRule="auto"/>
      </w:pPr>
      <w:r>
        <w:rPr>
          <w:b/>
        </w:rPr>
        <w:t xml:space="preserve">Contribuições:</w:t>
      </w:r>
    </w:p>
    <w:p>
      <w:pPr>
        <w:numPr>
          <w:ilvl w:val="0"/>
          <w:numId w:val="27"/>
        </w:numPr>
        <w:spacing w:lineRule="auto"/>
      </w:pPr>
      <w:r>
        <w:rPr/>
        <w:t xml:space="preserve">Primeiro trabalho comparando BERT (bidirectional) vs GPT (autoregressive) em logs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Ablation study de preprocessing (100% raw vs regex mínimo)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Framework híbrido (contrastive learning + RL)</w:t>
      </w:r>
    </w:p>
    <w:p>
      <w:pPr>
        <w:numPr>
          <w:ilvl w:val="0"/>
          <w:numId w:val="27"/>
        </w:numPr>
        <w:spacing w:lineRule="auto"/>
      </w:pPr>
      <w:r>
        <w:rPr/>
        <w:t xml:space="preserve">F1 competitivo com SOTA (0.97-0.98)</w:t>
      </w:r>
    </w:p>
    <w:p>
      <w:pPr>
        <w:spacing w:after="210" w:lineRule="auto"/>
      </w:pPr>
      <w:r>
        <w:rPr>
          <w:b/>
        </w:rPr>
        <w:t xml:space="preserve">Target venues:</w:t>
      </w:r>
    </w:p>
    <w:p>
      <w:pPr>
        <w:numPr>
          <w:ilvl w:val="0"/>
          <w:numId w:val="28"/>
        </w:numPr>
        <w:spacing w:lineRule="auto"/>
      </w:pPr>
      <w:r>
        <w:rPr/>
        <w:t xml:space="preserve">ICLR 2027 (se ContraLog for aceito em 2026)</w:t>
      </w:r>
    </w:p>
    <w:p>
      <w:pPr>
        <w:numPr>
          <w:ilvl w:val="0"/>
          <w:numId w:val="28"/>
        </w:numPr>
        <w:spacing w:lineRule="auto"/>
      </w:pPr>
      <w:r>
        <w:rPr/>
        <w:t xml:space="preserve">ASE 2027 (onde NeuralLog foi publicado)</w:t>
      </w:r>
    </w:p>
    <w:p>
      <w:pPr>
        <w:numPr>
          <w:ilvl w:val="0"/>
          <w:numId w:val="28"/>
        </w:numPr>
        <w:spacing w:lineRule="auto"/>
      </w:pPr>
      <w:r>
        <w:rPr/>
        <w:t xml:space="preserve">ICSE 2027 (onde LogLLM foi aceito)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2" w:name="referências"/>
      <w:r>
        <w:rPr>
          <w:rFonts w:eastAsia="Georgia" w:cs="Georgia" w:ascii="Georgia" w:hAnsi="Georgia"/>
          <w:b/>
          <w:sz w:val="42"/>
        </w:rPr>
        <w:t xml:space="preserve">Referências</w:t>
      </w:r>
      <w:bookmarkEnd w:id="82"/>
    </w:p>
    <w:p>
      <w:pPr>
        <w:spacing w:after="210" w:lineRule="auto"/>
      </w:pPr>
      <w:r>
        <w:rPr/>
        <w:t xml:space="preserve">[1] ContraLog. (2026). Contrastive Learning for Log Anomaly Detection. </w:t>
      </w:r>
      <w:r>
        <w:rPr>
          <w:i/>
        </w:rPr>
        <w:t xml:space="preserve">OpenReview ICLR 2026</w:t>
      </w:r>
      <w:r>
        <w:rPr/>
        <w:t xml:space="preserve">. </w:t>
      </w:r>
      <w:hyperlink r:id="rId8">
        <w:r>
          <w:rPr>
            <w:color w:val="4472C4"/>
          </w:rPr>
          <w:t xml:space="preserve">https://openreview.net/forum?id=jOTc6bolV5</w:t>
        </w:r>
      </w:hyperlink>
    </w:p>
    <w:p>
      <w:pPr>
        <w:spacing w:after="210" w:lineRule="auto"/>
      </w:pPr>
      <w:r>
        <w:rPr/>
        <w:t xml:space="preserve">[2] Le, V.-H., &amp; Zhang, H. (2021). NeuralLog: Log-based Anomaly Detection Without Log Parsing. </w:t>
      </w:r>
      <w:r>
        <w:rPr>
          <w:i/>
        </w:rPr>
        <w:t xml:space="preserve">ASE 2021</w:t>
      </w:r>
      <w:r>
        <w:rPr/>
        <w:t xml:space="preserve">. arXiv:2108.01955</w:t>
      </w:r>
    </w:p>
    <w:p>
      <w:pPr>
        <w:spacing w:after="210" w:lineRule="auto"/>
      </w:pPr>
      <w:r>
        <w:rPr/>
        <w:t xml:space="preserve">[3] Lee, Y., Kim, J., &amp; Kang, P. (2021). LAnoBERT: System Log Anomaly Detection based on BERT Masked Language Model. arXiv:2111.09564</w:t>
      </w:r>
    </w:p>
    <w:p>
      <w:pPr>
        <w:spacing w:after="210" w:lineRule="auto"/>
      </w:pPr>
      <w:r>
        <w:rPr/>
        <w:t xml:space="preserve">[4] ADALog. (2025). Adaptive Unsupervised Anomaly detection in Logs. arXiv:2505.13496</w:t>
      </w:r>
    </w:p>
    <w:p>
      <w:pPr>
        <w:spacing w:after="210" w:lineRule="auto"/>
      </w:pPr>
      <w:r>
        <w:rPr/>
        <w:t xml:space="preserve">[5] LogLLM. (2024). Log-based Anomaly Detection Using Large Language Models. arXiv (2024)</w:t>
      </w:r>
    </w:p>
    <w:p>
      <w:pPr>
        <w:spacing w:after="210" w:lineRule="auto"/>
      </w:pPr>
      <w:r>
        <w:rPr/>
        <w:t xml:space="preserve">[6] LogFiT. (2024). Log Anomaly Detection using Fine-Tuned Language Models. arXiv (2024)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github.com/LogIntelligence/NeuralLog" TargetMode="External"/><Relationship Id="rId6" Type="http://schemas.openxmlformats.org/officeDocument/2006/relationships/hyperlink" Target="http://config.py" TargetMode="External"/><Relationship Id="rId7" Type="http://schemas.openxmlformats.org/officeDocument/2006/relationships/hyperlink" Target="http://preprocessing.py" TargetMode="External"/><Relationship Id="rId8" Type="http://schemas.openxmlformats.org/officeDocument/2006/relationships/hyperlink" Target="https://openreview.net/forum?id=jOTc6bolV5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2026-03-15T00:30:53.928Z</dcterms:created>
  <dcterms:modified xsi:type="dcterms:W3CDTF">2026-03-15T00:30:53.928Z</dcterms:modified>
</cp:coreProperties>
</file>