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C72807" w14:textId="3C00B7C2" w:rsidR="00A743A6" w:rsidRDefault="00A743A6" w:rsidP="00A743A6">
      <w:pPr>
        <w:ind w:left="360" w:hanging="360"/>
      </w:pPr>
      <w:r>
        <w:t>A) Video.</w:t>
      </w:r>
    </w:p>
    <w:p w14:paraId="3C28B9C4" w14:textId="7E637D34" w:rsidR="00A743A6" w:rsidRDefault="00A743A6" w:rsidP="00A743A6">
      <w:pPr>
        <w:ind w:left="360" w:hanging="360"/>
      </w:pPr>
      <w:r>
        <w:t xml:space="preserve">B) </w:t>
      </w:r>
    </w:p>
    <w:p w14:paraId="7D636250" w14:textId="473FBE82" w:rsidR="00381F37" w:rsidRDefault="00381F37" w:rsidP="00A743A6">
      <w:pPr>
        <w:pStyle w:val="Prrafodelista"/>
        <w:numPr>
          <w:ilvl w:val="0"/>
          <w:numId w:val="1"/>
        </w:numPr>
      </w:pPr>
      <w:r>
        <w:t xml:space="preserve">El Anexo SL es un marco de referencia común para todas las Normas ISO de sistemas de gestión. </w:t>
      </w:r>
      <w:r>
        <w:t>Este proporciona</w:t>
      </w:r>
      <w:r>
        <w:t xml:space="preserve"> una estructura de alto nivel, textos centrales idénticos y términos y definiciones comunes para todas las normas nuevas y revisadas de sistemas de gestión, como ISO 9001, ISO 14001, e ISO 45001. Su objetivo principal es facilitar la integración de </w:t>
      </w:r>
      <w:r w:rsidR="00A743A6">
        <w:t xml:space="preserve">muchos </w:t>
      </w:r>
      <w:r>
        <w:t xml:space="preserve">sistemas de gestión en una </w:t>
      </w:r>
      <w:r w:rsidR="00A743A6">
        <w:t>empresa.</w:t>
      </w:r>
      <w:r>
        <w:t xml:space="preserve"> </w:t>
      </w:r>
      <w:r>
        <w:t>Esto se consigue simplificando</w:t>
      </w:r>
      <w:r>
        <w:t xml:space="preserve"> la implementación y el mantenimiento de estos sistemas. </w:t>
      </w:r>
      <w:r w:rsidR="00A743A6" w:rsidRPr="00A743A6">
        <w:t>La estructura de alto nivel del Anexo SL consta de diez cláusulas principales, que van desde el contexto de la organización hasta la mejora continua, permitiendo a las organizaciones combinar diversas normas ISO en un único sistema de gestión integrado.</w:t>
      </w:r>
    </w:p>
    <w:p w14:paraId="68BF9517" w14:textId="77777777" w:rsidR="00381F37" w:rsidRDefault="00381F37" w:rsidP="00381F37"/>
    <w:p w14:paraId="1BCB9E1A" w14:textId="2F9D4991" w:rsidR="00A43A51" w:rsidRDefault="00A43A51" w:rsidP="00A43A51">
      <w:pPr>
        <w:pStyle w:val="Prrafodelista"/>
        <w:numPr>
          <w:ilvl w:val="0"/>
          <w:numId w:val="1"/>
        </w:numPr>
      </w:pPr>
      <w:r>
        <w:t>Para implementar un Sistema de Gestión de la Salud y Seguridad Ocupacional bajo los requisitos de la Norma ISO</w:t>
      </w:r>
      <w:r w:rsidR="005B2F6D">
        <w:t xml:space="preserve"> </w:t>
      </w:r>
      <w:r>
        <w:t>45001:2018, se debería considerar lo siguiente:</w:t>
      </w:r>
    </w:p>
    <w:p w14:paraId="74263D89" w14:textId="1DE58D47" w:rsidR="00A43A51" w:rsidRDefault="00A43A51" w:rsidP="00A43A51">
      <w:r>
        <w:t>En cuanto al TP1 y TP2 (Contexto de la Organización: Requisitos 4.1 y 4.2), la matriz FODA y el registro y comprensión de necesidades y expectativas de las partes interesadas creados para ISO 14001:2015 pueden ser reutilizados, pero deben ampliarse para incluir aspectos de salud y seguridad ocupacional. Por ejemplo, en CNH Industrial, además de identificar oportunidades y riesgos ambientales como la gestión de residuos o el uso eficiente de recursos, se debería incluir la evaluación de riesgos laborales como la ergonomía en las estaciones de trabajo, el manejo de maquinaria pesada y la exposición a sustancias peligrosas. También, se debe actualizar las necesidades y expectativas de las partes interesadas para incluir aspectos relacionados con la SST, como la capacitación en seguridad para los empleados y la conformidad con las regulaciones de salud y seguridad locales.</w:t>
      </w:r>
    </w:p>
    <w:p w14:paraId="5E17AD9F" w14:textId="62B4F596" w:rsidR="00A43A51" w:rsidRDefault="00A43A51" w:rsidP="00A43A51">
      <w:r>
        <w:t>En relación al TP3 (Contexto de la Organización: Requisito 4.3), el documento que determina el alcance del SGA debería revisarse y cambiarse para incluir aspectos relacionados con la SST, ya que en la norma ISO 45001:2018, el requisito 4.3 (Contexto de la Organización) es “Determinación del alcance del Sistema de gestión de la Seguridad y Salud en el Trabajo.” Esto implica considerar las cuestiones internas y externas, requisitos legales y otros, unidades, funciones, límites físicos de la organización y actividades relacionadas con SST. Para CNH Industrial, esto podría significar incluir la evaluación de las condiciones de seguridad en todas las áreas de producción, almacenamiento y oficinas, así como la inclusión de procedimientos de emergencia y evacuación en caso de incidentes laborales.</w:t>
      </w:r>
    </w:p>
    <w:p w14:paraId="5724173D" w14:textId="66E9E593" w:rsidR="00A43A51" w:rsidRDefault="00A43A51" w:rsidP="00A43A51">
      <w:r>
        <w:t>Con respecto al TP4, la política ambiental debe cambiarse o complementarse para incluir compromisos específicos relacionados con la protección de la salud y la seguridad en el trabajo, ya que en la norma ISO 45001:2018, el requisito 5.2 (Liderazgo) se denomina “Política de la SST”. En CNH Industrial, esta política debe incluir compromisos claros para prevenir lesiones y enfermedades laborales, cumplir con los requisitos legales y otros requisitos relacionados con SST, y mejorar continuamente el Sistema de Gestión de la Salud y Seguridad Ocupacional. Esto podría incluir compromisos específicos como la implementación de programas de bienestar laboral, inspecciones regulares de seguridad y auditorías de cumplimiento de SST.</w:t>
      </w:r>
    </w:p>
    <w:p w14:paraId="6F0966EE" w14:textId="4EAFEDBE" w:rsidR="00A43A51" w:rsidRDefault="00A43A51" w:rsidP="00A43A51">
      <w:r>
        <w:lastRenderedPageBreak/>
        <w:t>En cuanto al TP5 (Requisito 6.1.1), el procedimiento documentado y la matriz de riesgos y oportunidades desarrollados para el SGA deben ser adaptados para abordar riesgos y oportunidades específicos de la SST. En CNH Industrial, se deben identificar y evaluar nuevos riesgos laborales, como el riesgo de accidentes en la operación de maquinaria pesada, el manejo de materiales peligrosos y la ergonomía en las líneas de ensamblaje. También, se deben considerar oportunidades para mejorar la seguridad, como la automatización de procesos peligrosos y la mejora en la formación y capacitación en seguridad para los empleados.</w:t>
      </w:r>
    </w:p>
    <w:p w14:paraId="692A5844" w14:textId="5C5632FD" w:rsidR="00A43A51" w:rsidRDefault="00A43A51" w:rsidP="00A43A51">
      <w:r>
        <w:t>En el TP6 (Requisito 6.1.2), el procedimiento para la identificación y evaluación de aspectos e impactos ambientales debe modificarse para incluir la identificación y evaluación de riesgos laborales (riesgos de SST). En CNH Industrial, esto significa evaluar los riesgos asociados con la exposición a sustancias químicas, el ruido en las áreas de producción</w:t>
      </w:r>
      <w:r>
        <w:t xml:space="preserve">, </w:t>
      </w:r>
      <w:r>
        <w:t>los riesgos ergonómicos en las estaciones de trabajo</w:t>
      </w:r>
      <w:r>
        <w:t>, etc.</w:t>
      </w:r>
      <w:r>
        <w:t xml:space="preserve"> La matriz correspondiente también debe revisarse y actualizarse para incorporar estos nuevos riesgos.</w:t>
      </w:r>
    </w:p>
    <w:p w14:paraId="60F03E15" w14:textId="1311786F" w:rsidR="00A43A51" w:rsidRDefault="00EF135A" w:rsidP="00A43A51">
      <w:r>
        <w:t>En relación al TP7 (Requisito 6.1.3), el procedimiento para la identificación y evaluación de requisitos legales debe ser ampliado para incluir los requisitos legales y otros requisitos relacionados con la SST. La matriz de legislación ambiental debe cambiarse y actualizarse para incluir leyes y regulaciones de SST.</w:t>
      </w:r>
    </w:p>
    <w:p w14:paraId="0CBBF7EF" w14:textId="53ED4E08" w:rsidR="00A43A51" w:rsidRDefault="00A43A51" w:rsidP="00A43A51">
      <w:r>
        <w:t>En cuanto al TP8 (Requisito 6.2), los objetivos ambientales y su planificación deben ser ajustados o modificados con objetivos específicos de SST. En la norma ISO 45001:2018, el Requisito 6.2 específicamente se denomina “Objetivos de la SST y su planificación para lograrlos”. Para CNH Industrial, esto podría incluir objetivos como la reducción de incidentes laborales, la mejora de la ergonomía en el lugar de trabajo y el aumento de la capacitación en seguridad para todos los empleados. Esto implica que el registro de objetivos, la matriz y el gráfico de Gantt deben revisarse y actualizarse para incorporar estos nuevos objetivos y su planificación.</w:t>
      </w:r>
    </w:p>
    <w:p w14:paraId="34B8CC0D" w14:textId="3078CFE9" w:rsidR="00EF135A" w:rsidRDefault="00A43A51" w:rsidP="00A43A51">
      <w:r>
        <w:t>Se podría concluir afirmando que los procedimientos y matrices desarrollados para el SGA bajo la norma ISO 14001:2015 pueden ser reutilizados para implementar un Sistema de Gestión de la Salud y Seguridad Ocupacional bajo los requisitos de la Norma ISO45001:2018, pero requieren adaptaciones y cambios específicos e importantes para cubrir los aspectos de salud y seguridad ocupacional. En el caso de CNH Industrial, estas adaptaciones deben considerar los riesgos específicos de la industria de manufactura, como la operación de maquinaria pesada, la manipulación de materiales peligrosos y la implementación de programas de bienestar y formación continua en seguridad para los empleados.</w:t>
      </w:r>
    </w:p>
    <w:sectPr w:rsidR="00EF135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1330012"/>
    <w:multiLevelType w:val="multilevel"/>
    <w:tmpl w:val="C786D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37B042E"/>
    <w:multiLevelType w:val="hybridMultilevel"/>
    <w:tmpl w:val="9D7E73E8"/>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num w:numId="1" w16cid:durableId="682896625">
    <w:abstractNumId w:val="1"/>
  </w:num>
  <w:num w:numId="2" w16cid:durableId="3077847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F37"/>
    <w:rsid w:val="00095BCD"/>
    <w:rsid w:val="00181C49"/>
    <w:rsid w:val="00381F37"/>
    <w:rsid w:val="005B2F6D"/>
    <w:rsid w:val="00656708"/>
    <w:rsid w:val="008762B4"/>
    <w:rsid w:val="00904DBD"/>
    <w:rsid w:val="009625A9"/>
    <w:rsid w:val="00A43A51"/>
    <w:rsid w:val="00A743A6"/>
    <w:rsid w:val="00AA788E"/>
    <w:rsid w:val="00B04662"/>
    <w:rsid w:val="00C006C2"/>
    <w:rsid w:val="00EF135A"/>
    <w:rsid w:val="00FB081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8F6D3"/>
  <w15:chartTrackingRefBased/>
  <w15:docId w15:val="{AF661C20-BEE3-46BC-B09D-3FE528459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743A6"/>
    <w:pPr>
      <w:ind w:left="720"/>
      <w:contextualSpacing/>
    </w:pPr>
  </w:style>
  <w:style w:type="character" w:styleId="Textoennegrita">
    <w:name w:val="Strong"/>
    <w:basedOn w:val="Fuentedeprrafopredeter"/>
    <w:uiPriority w:val="22"/>
    <w:qFormat/>
    <w:rsid w:val="00095BC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990720">
      <w:bodyDiv w:val="1"/>
      <w:marLeft w:val="0"/>
      <w:marRight w:val="0"/>
      <w:marTop w:val="0"/>
      <w:marBottom w:val="0"/>
      <w:divBdr>
        <w:top w:val="none" w:sz="0" w:space="0" w:color="auto"/>
        <w:left w:val="none" w:sz="0" w:space="0" w:color="auto"/>
        <w:bottom w:val="none" w:sz="0" w:space="0" w:color="auto"/>
        <w:right w:val="none" w:sz="0" w:space="0" w:color="auto"/>
      </w:divBdr>
      <w:divsChild>
        <w:div w:id="1270355713">
          <w:marLeft w:val="0"/>
          <w:marRight w:val="0"/>
          <w:marTop w:val="0"/>
          <w:marBottom w:val="0"/>
          <w:divBdr>
            <w:top w:val="none" w:sz="0" w:space="0" w:color="auto"/>
            <w:left w:val="none" w:sz="0" w:space="0" w:color="auto"/>
            <w:bottom w:val="none" w:sz="0" w:space="0" w:color="auto"/>
            <w:right w:val="none" w:sz="0" w:space="0" w:color="auto"/>
          </w:divBdr>
          <w:divsChild>
            <w:div w:id="1688435856">
              <w:marLeft w:val="0"/>
              <w:marRight w:val="0"/>
              <w:marTop w:val="0"/>
              <w:marBottom w:val="0"/>
              <w:divBdr>
                <w:top w:val="none" w:sz="0" w:space="0" w:color="auto"/>
                <w:left w:val="none" w:sz="0" w:space="0" w:color="auto"/>
                <w:bottom w:val="none" w:sz="0" w:space="0" w:color="auto"/>
                <w:right w:val="none" w:sz="0" w:space="0" w:color="auto"/>
              </w:divBdr>
              <w:divsChild>
                <w:div w:id="824320785">
                  <w:marLeft w:val="0"/>
                  <w:marRight w:val="0"/>
                  <w:marTop w:val="0"/>
                  <w:marBottom w:val="0"/>
                  <w:divBdr>
                    <w:top w:val="none" w:sz="0" w:space="0" w:color="auto"/>
                    <w:left w:val="none" w:sz="0" w:space="0" w:color="auto"/>
                    <w:bottom w:val="none" w:sz="0" w:space="0" w:color="auto"/>
                    <w:right w:val="none" w:sz="0" w:space="0" w:color="auto"/>
                  </w:divBdr>
                  <w:divsChild>
                    <w:div w:id="1199244623">
                      <w:marLeft w:val="0"/>
                      <w:marRight w:val="0"/>
                      <w:marTop w:val="0"/>
                      <w:marBottom w:val="0"/>
                      <w:divBdr>
                        <w:top w:val="none" w:sz="0" w:space="0" w:color="auto"/>
                        <w:left w:val="none" w:sz="0" w:space="0" w:color="auto"/>
                        <w:bottom w:val="none" w:sz="0" w:space="0" w:color="auto"/>
                        <w:right w:val="none" w:sz="0" w:space="0" w:color="auto"/>
                      </w:divBdr>
                      <w:divsChild>
                        <w:div w:id="736785761">
                          <w:marLeft w:val="0"/>
                          <w:marRight w:val="0"/>
                          <w:marTop w:val="0"/>
                          <w:marBottom w:val="0"/>
                          <w:divBdr>
                            <w:top w:val="none" w:sz="0" w:space="0" w:color="auto"/>
                            <w:left w:val="none" w:sz="0" w:space="0" w:color="auto"/>
                            <w:bottom w:val="none" w:sz="0" w:space="0" w:color="auto"/>
                            <w:right w:val="none" w:sz="0" w:space="0" w:color="auto"/>
                          </w:divBdr>
                          <w:divsChild>
                            <w:div w:id="49048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2970702">
      <w:bodyDiv w:val="1"/>
      <w:marLeft w:val="0"/>
      <w:marRight w:val="0"/>
      <w:marTop w:val="0"/>
      <w:marBottom w:val="0"/>
      <w:divBdr>
        <w:top w:val="none" w:sz="0" w:space="0" w:color="auto"/>
        <w:left w:val="none" w:sz="0" w:space="0" w:color="auto"/>
        <w:bottom w:val="none" w:sz="0" w:space="0" w:color="auto"/>
        <w:right w:val="none" w:sz="0" w:space="0" w:color="auto"/>
      </w:divBdr>
      <w:divsChild>
        <w:div w:id="247427258">
          <w:marLeft w:val="0"/>
          <w:marRight w:val="0"/>
          <w:marTop w:val="0"/>
          <w:marBottom w:val="0"/>
          <w:divBdr>
            <w:top w:val="none" w:sz="0" w:space="0" w:color="auto"/>
            <w:left w:val="none" w:sz="0" w:space="0" w:color="auto"/>
            <w:bottom w:val="none" w:sz="0" w:space="0" w:color="auto"/>
            <w:right w:val="none" w:sz="0" w:space="0" w:color="auto"/>
          </w:divBdr>
          <w:divsChild>
            <w:div w:id="171529115">
              <w:marLeft w:val="0"/>
              <w:marRight w:val="0"/>
              <w:marTop w:val="0"/>
              <w:marBottom w:val="0"/>
              <w:divBdr>
                <w:top w:val="none" w:sz="0" w:space="0" w:color="auto"/>
                <w:left w:val="none" w:sz="0" w:space="0" w:color="auto"/>
                <w:bottom w:val="none" w:sz="0" w:space="0" w:color="auto"/>
                <w:right w:val="none" w:sz="0" w:space="0" w:color="auto"/>
              </w:divBdr>
              <w:divsChild>
                <w:div w:id="1161194724">
                  <w:marLeft w:val="0"/>
                  <w:marRight w:val="0"/>
                  <w:marTop w:val="0"/>
                  <w:marBottom w:val="0"/>
                  <w:divBdr>
                    <w:top w:val="none" w:sz="0" w:space="0" w:color="auto"/>
                    <w:left w:val="none" w:sz="0" w:space="0" w:color="auto"/>
                    <w:bottom w:val="none" w:sz="0" w:space="0" w:color="auto"/>
                    <w:right w:val="none" w:sz="0" w:space="0" w:color="auto"/>
                  </w:divBdr>
                  <w:divsChild>
                    <w:div w:id="2026205851">
                      <w:marLeft w:val="0"/>
                      <w:marRight w:val="0"/>
                      <w:marTop w:val="0"/>
                      <w:marBottom w:val="0"/>
                      <w:divBdr>
                        <w:top w:val="none" w:sz="0" w:space="0" w:color="auto"/>
                        <w:left w:val="none" w:sz="0" w:space="0" w:color="auto"/>
                        <w:bottom w:val="none" w:sz="0" w:space="0" w:color="auto"/>
                        <w:right w:val="none" w:sz="0" w:space="0" w:color="auto"/>
                      </w:divBdr>
                      <w:divsChild>
                        <w:div w:id="1867867797">
                          <w:marLeft w:val="0"/>
                          <w:marRight w:val="0"/>
                          <w:marTop w:val="0"/>
                          <w:marBottom w:val="0"/>
                          <w:divBdr>
                            <w:top w:val="none" w:sz="0" w:space="0" w:color="auto"/>
                            <w:left w:val="none" w:sz="0" w:space="0" w:color="auto"/>
                            <w:bottom w:val="none" w:sz="0" w:space="0" w:color="auto"/>
                            <w:right w:val="none" w:sz="0" w:space="0" w:color="auto"/>
                          </w:divBdr>
                          <w:divsChild>
                            <w:div w:id="36853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9634173">
      <w:bodyDiv w:val="1"/>
      <w:marLeft w:val="0"/>
      <w:marRight w:val="0"/>
      <w:marTop w:val="0"/>
      <w:marBottom w:val="0"/>
      <w:divBdr>
        <w:top w:val="none" w:sz="0" w:space="0" w:color="auto"/>
        <w:left w:val="none" w:sz="0" w:space="0" w:color="auto"/>
        <w:bottom w:val="none" w:sz="0" w:space="0" w:color="auto"/>
        <w:right w:val="none" w:sz="0" w:space="0" w:color="auto"/>
      </w:divBdr>
    </w:div>
    <w:div w:id="2036227294">
      <w:bodyDiv w:val="1"/>
      <w:marLeft w:val="0"/>
      <w:marRight w:val="0"/>
      <w:marTop w:val="0"/>
      <w:marBottom w:val="0"/>
      <w:divBdr>
        <w:top w:val="none" w:sz="0" w:space="0" w:color="auto"/>
        <w:left w:val="none" w:sz="0" w:space="0" w:color="auto"/>
        <w:bottom w:val="none" w:sz="0" w:space="0" w:color="auto"/>
        <w:right w:val="none" w:sz="0" w:space="0" w:color="auto"/>
      </w:divBdr>
      <w:divsChild>
        <w:div w:id="2057926814">
          <w:marLeft w:val="0"/>
          <w:marRight w:val="0"/>
          <w:marTop w:val="0"/>
          <w:marBottom w:val="0"/>
          <w:divBdr>
            <w:top w:val="none" w:sz="0" w:space="0" w:color="auto"/>
            <w:left w:val="none" w:sz="0" w:space="0" w:color="auto"/>
            <w:bottom w:val="none" w:sz="0" w:space="0" w:color="auto"/>
            <w:right w:val="none" w:sz="0" w:space="0" w:color="auto"/>
          </w:divBdr>
          <w:divsChild>
            <w:div w:id="1872723640">
              <w:marLeft w:val="0"/>
              <w:marRight w:val="0"/>
              <w:marTop w:val="0"/>
              <w:marBottom w:val="0"/>
              <w:divBdr>
                <w:top w:val="none" w:sz="0" w:space="0" w:color="auto"/>
                <w:left w:val="none" w:sz="0" w:space="0" w:color="auto"/>
                <w:bottom w:val="none" w:sz="0" w:space="0" w:color="auto"/>
                <w:right w:val="none" w:sz="0" w:space="0" w:color="auto"/>
              </w:divBdr>
              <w:divsChild>
                <w:div w:id="283117625">
                  <w:marLeft w:val="0"/>
                  <w:marRight w:val="0"/>
                  <w:marTop w:val="0"/>
                  <w:marBottom w:val="0"/>
                  <w:divBdr>
                    <w:top w:val="none" w:sz="0" w:space="0" w:color="auto"/>
                    <w:left w:val="none" w:sz="0" w:space="0" w:color="auto"/>
                    <w:bottom w:val="none" w:sz="0" w:space="0" w:color="auto"/>
                    <w:right w:val="none" w:sz="0" w:space="0" w:color="auto"/>
                  </w:divBdr>
                  <w:divsChild>
                    <w:div w:id="184898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729118">
          <w:marLeft w:val="0"/>
          <w:marRight w:val="0"/>
          <w:marTop w:val="0"/>
          <w:marBottom w:val="0"/>
          <w:divBdr>
            <w:top w:val="none" w:sz="0" w:space="0" w:color="auto"/>
            <w:left w:val="none" w:sz="0" w:space="0" w:color="auto"/>
            <w:bottom w:val="none" w:sz="0" w:space="0" w:color="auto"/>
            <w:right w:val="none" w:sz="0" w:space="0" w:color="auto"/>
          </w:divBdr>
          <w:divsChild>
            <w:div w:id="1099527226">
              <w:marLeft w:val="0"/>
              <w:marRight w:val="0"/>
              <w:marTop w:val="0"/>
              <w:marBottom w:val="0"/>
              <w:divBdr>
                <w:top w:val="none" w:sz="0" w:space="0" w:color="auto"/>
                <w:left w:val="none" w:sz="0" w:space="0" w:color="auto"/>
                <w:bottom w:val="none" w:sz="0" w:space="0" w:color="auto"/>
                <w:right w:val="none" w:sz="0" w:space="0" w:color="auto"/>
              </w:divBdr>
              <w:divsChild>
                <w:div w:id="93215048">
                  <w:marLeft w:val="0"/>
                  <w:marRight w:val="0"/>
                  <w:marTop w:val="0"/>
                  <w:marBottom w:val="0"/>
                  <w:divBdr>
                    <w:top w:val="none" w:sz="0" w:space="0" w:color="auto"/>
                    <w:left w:val="none" w:sz="0" w:space="0" w:color="auto"/>
                    <w:bottom w:val="none" w:sz="0" w:space="0" w:color="auto"/>
                    <w:right w:val="none" w:sz="0" w:space="0" w:color="auto"/>
                  </w:divBdr>
                  <w:divsChild>
                    <w:div w:id="204416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1</Pages>
  <Words>944</Words>
  <Characters>5196</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Conrado Verzini</dc:creator>
  <cp:keywords/>
  <dc:description/>
  <cp:lastModifiedBy>Conrado Verzini</cp:lastModifiedBy>
  <cp:revision>3</cp:revision>
  <dcterms:created xsi:type="dcterms:W3CDTF">2024-06-09T23:18:00Z</dcterms:created>
  <dcterms:modified xsi:type="dcterms:W3CDTF">2024-06-10T01:02:00Z</dcterms:modified>
</cp:coreProperties>
</file>