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jc w:val="left"/>
        <w:rPr/>
      </w:pPr>
      <w:bookmarkStart w:colFirst="0" w:colLast="0" w:name="_atfa7icj148h" w:id="0"/>
      <w:bookmarkEnd w:id="0"/>
      <w:r w:rsidDel="00000000" w:rsidR="00000000" w:rsidRPr="00000000">
        <w:rPr>
          <w:rtl w:val="0"/>
        </w:rPr>
        <w:t xml:space="preserve">Capítulo 1 — Gases Perfeitos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l208iy1jw46" w:id="1"/>
      <w:bookmarkEnd w:id="1"/>
      <w:r w:rsidDel="00000000" w:rsidR="00000000" w:rsidRPr="00000000">
        <w:rPr>
          <w:rtl w:val="0"/>
        </w:rPr>
        <w:t xml:space="preserve">Por que uma bola murcha no frio e infla no calor?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Você guardou uma bola de futebol na garagem no inverno e encontrou-a murcha na manhã seguinte — sem nenhum furo. O ar continuou dentro, mas algo mudou. Pressão, volume e temperatura de um gás estão conectados por uma lógica precisa: altere um, os outros respondem.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Quando você calibra um pneu a frio e depois dirige 30 minutos, a pressão aumenta — o ar que entrou é o mesmo. O que mudou?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etbdvqoj3pru" w:id="2"/>
      <w:bookmarkEnd w:id="2"/>
      <w:r w:rsidDel="00000000" w:rsidR="00000000" w:rsidRPr="00000000">
        <w:rPr>
          <w:rtl w:val="0"/>
        </w:rPr>
        <w:t xml:space="preserve">1. O modelo do gás perfeito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Um gás perfeito é um modelo teórico que representa o comportamento real dos gases com precisão suficiente para a maioria das situações práticas.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ifyibbkzl9fb" w:id="3"/>
      <w:bookmarkEnd w:id="3"/>
      <w:r w:rsidDel="00000000" w:rsidR="00000000" w:rsidRPr="00000000">
        <w:rPr>
          <w:rtl w:val="0"/>
        </w:rPr>
        <w:t xml:space="preserve">1.1 O que é um gás perfeito?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modelo assume duas condições: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moléculas </w:t>
      </w:r>
      <w:r w:rsidDel="00000000" w:rsidR="00000000" w:rsidRPr="00000000">
        <w:rPr>
          <w:b w:val="1"/>
          <w:bCs w:val="1"/>
          <w:rtl w:val="0"/>
        </w:rPr>
        <w:t xml:space="preserve">não interagem entre si</w:t>
      </w:r>
      <w:r w:rsidDel="00000000" w:rsidR="00000000" w:rsidRPr="00000000">
        <w:rPr>
          <w:rtl w:val="0"/>
        </w:rPr>
        <w:t xml:space="preserve"> (sem atração nem repulsão);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moléculas ocupam </w:t>
      </w:r>
      <w:r w:rsidDel="00000000" w:rsidR="00000000" w:rsidRPr="00000000">
        <w:rPr>
          <w:b w:val="1"/>
          <w:bCs w:val="1"/>
          <w:rtl w:val="0"/>
        </w:rPr>
        <w:t xml:space="preserve">volume desprezível</w:t>
      </w:r>
      <w:r w:rsidDel="00000000" w:rsidR="00000000" w:rsidRPr="00000000">
        <w:rPr>
          <w:rtl w:val="0"/>
        </w:rPr>
        <w:t xml:space="preserve"> em relação ao recipiente.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Gases reais se comportam como perfeitos a </w:t>
      </w:r>
      <w:r w:rsidDel="00000000" w:rsidR="00000000" w:rsidRPr="00000000">
        <w:rPr>
          <w:b w:val="1"/>
          <w:bCs w:val="1"/>
          <w:rtl w:val="0"/>
        </w:rPr>
        <w:t xml:space="preserve">baixa pressão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alta temperatura</w:t>
      </w:r>
      <w:r w:rsidDel="00000000" w:rsidR="00000000" w:rsidRPr="00000000">
        <w:rPr>
          <w:rtl w:val="0"/>
        </w:rPr>
        <w:t xml:space="preserve"> — condição da maioria dos problemas de Física. Ar atmosférico, nitrogênio e gases nobres são boas aproximações.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pressão de um gás é resultado de bilhões de colisões moleculares por segundo contra as paredes do recipiente.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x1bafd33b8wd" w:id="4"/>
      <w:bookmarkEnd w:id="4"/>
      <w:r w:rsidDel="00000000" w:rsidR="00000000" w:rsidRPr="00000000">
        <w:rPr>
          <w:rtl w:val="0"/>
        </w:rPr>
        <w:t xml:space="preserve">1.2 Quais grandezas descrevem o estado de um gás?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estado termodinâmico</w:t>
      </w:r>
      <w:r w:rsidDel="00000000" w:rsidR="00000000" w:rsidRPr="00000000">
        <w:rPr>
          <w:rtl w:val="0"/>
        </w:rPr>
        <w:t xml:space="preserve"> é descrito por três variáveis: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Pressão (P):</w:t>
      </w:r>
      <w:r w:rsidDel="00000000" w:rsidR="00000000" w:rsidRPr="00000000">
        <w:rPr>
          <w:rtl w:val="0"/>
        </w:rPr>
        <w:t xml:space="preserve"> força por unidade de área sobre as paredes; SI: pascal (Pa). Valor padrão: </w:t>
      </w:r>
      <w:hyperlink r:id="rId6">
        <w:r w:rsidDel="00000000" w:rsidR="00000000" w:rsidRPr="00000000">
          <w:rPr/>
          <w:drawing>
            <wp:inline distB="19050" distT="19050" distL="19050" distR="19050">
              <wp:extent cx="1739900" cy="127000"/>
              <wp:effectExtent b="0" l="0" r="0" t="0"/>
              <wp:docPr id="2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Volume (V):</w:t>
      </w:r>
      <w:r w:rsidDel="00000000" w:rsidR="00000000" w:rsidRPr="00000000">
        <w:rPr>
          <w:rtl w:val="0"/>
        </w:rPr>
        <w:t xml:space="preserve"> espaço ocupado pelo gás; SI: metro cúbico (m³);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 (T):</w:t>
      </w:r>
      <w:r w:rsidDel="00000000" w:rsidR="00000000" w:rsidRPr="00000000">
        <w:rPr>
          <w:rtl w:val="0"/>
        </w:rPr>
        <w:t xml:space="preserve"> energia cinética média das moléculas; </w:t>
      </w:r>
      <w:r w:rsidDel="00000000" w:rsidR="00000000" w:rsidRPr="00000000">
        <w:rPr>
          <w:b w:val="1"/>
          <w:bCs w:val="1"/>
          <w:rtl w:val="0"/>
        </w:rPr>
        <w:t xml:space="preserve">sempre em kelvin (K)</w:t>
      </w:r>
      <w:r w:rsidDel="00000000" w:rsidR="00000000" w:rsidRPr="00000000">
        <w:rPr>
          <w:rtl w:val="0"/>
        </w:rPr>
        <w:t xml:space="preserve"> nas equações dos gases. Conversão: </w:t>
      </w:r>
      <w:hyperlink r:id="rId8">
        <w:r w:rsidDel="00000000" w:rsidR="00000000" w:rsidRPr="00000000">
          <w:rPr/>
          <w:drawing>
            <wp:inline distB="19050" distT="19050" distL="19050" distR="19050">
              <wp:extent cx="800100" cy="114300"/>
              <wp:effectExtent b="0" l="0" r="0" t="0"/>
              <wp:docPr id="6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 </w:t>
      </w:r>
      <w:hyperlink r:id="rId10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98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temperatura em °C.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que aconteceria com a equação se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06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pudesse ser negativa? Por que o kelvin elimina esse problema?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ghxb8h7xevte" w:id="5"/>
      <w:bookmarkEnd w:id="5"/>
      <w:r w:rsidDel="00000000" w:rsidR="00000000" w:rsidRPr="00000000">
        <w:rPr>
          <w:rtl w:val="0"/>
        </w:rPr>
        <w:t xml:space="preserve">2. Equação de Clapeyron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Para descrever um gás completamente, as três variáveis de estado precisam ser relacionadas com a quantidade de gás presente.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ws7im1skpwhp" w:id="6"/>
      <w:bookmarkEnd w:id="6"/>
      <w:r w:rsidDel="00000000" w:rsidR="00000000" w:rsidRPr="00000000">
        <w:rPr>
          <w:rtl w:val="0"/>
        </w:rPr>
        <w:t xml:space="preserve">2.1 Como a quantidade de matéria entra na equação?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grandeza </w:t>
      </w:r>
      <w:hyperlink r:id="rId1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04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(mol) quantifica a quantidade de moléculas. Dois recipientes com o mesmo gás, mesma T e mesma P, mas volumes diferentes — o maior tem mais moléculas, ou seja, maior </w:t>
      </w:r>
      <w:hyperlink r:id="rId1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01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constante universal dos gases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1473200" cy="152400"/>
              <wp:effectExtent b="0" l="0" r="0" t="0"/>
              <wp:docPr id="91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ude77k19zr97" w:id="7"/>
      <w:bookmarkEnd w:id="7"/>
      <w:r w:rsidDel="00000000" w:rsidR="00000000" w:rsidRPr="00000000">
        <w:rPr>
          <w:rtl w:val="0"/>
        </w:rPr>
        <w:t xml:space="preserve">2.2 A equação de Clapeyron</w:t>
      </w:r>
    </w:p>
    <w:p w:rsidR="00000000" w:rsidDel="00000000" w:rsidP="00000000" w:rsidRDefault="00000000" w:rsidRPr="00000000" w14:paraId="00000059">
      <w:pPr>
        <w:rPr/>
      </w:pPr>
      <w:hyperlink r:id="rId19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5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onde </w:t>
      </w:r>
      <w:hyperlink r:id="rId2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pressão (Pa),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volume (m³), </w:t>
      </w:r>
      <w:hyperlink r:id="rId2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17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quantidade de matéria (mol) e </w:t>
      </w:r>
      <w:hyperlink r:id="rId2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71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temperatura absoluta (K).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recipiente rígido contém 2,0 mol de gás perfeito a 27 °C. Qual é o volume se </w:t>
      </w:r>
      <w:hyperlink r:id="rId27">
        <w:r w:rsidDel="00000000" w:rsidR="00000000" w:rsidRPr="00000000">
          <w:rPr/>
          <w:drawing>
            <wp:inline distB="19050" distT="19050" distL="19050" distR="19050">
              <wp:extent cx="1092200" cy="127000"/>
              <wp:effectExtent b="0" l="0" r="0" t="0"/>
              <wp:docPr id="38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Dados: </w:t>
      </w:r>
      <w:hyperlink r:id="rId29">
        <w:r w:rsidDel="00000000" w:rsidR="00000000" w:rsidRPr="00000000">
          <w:rPr/>
          <w:drawing>
            <wp:inline distB="19050" distT="19050" distL="19050" distR="19050">
              <wp:extent cx="800100" cy="139700"/>
              <wp:effectExtent b="0" l="0" r="0" t="0"/>
              <wp:docPr id="33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1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105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/>
          <w:drawing>
            <wp:inline distB="19050" distT="19050" distL="19050" distR="19050">
              <wp:extent cx="1092200" cy="127000"/>
              <wp:effectExtent b="0" l="0" r="0" t="0"/>
              <wp:docPr id="65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647700" cy="317500"/>
              <wp:effectExtent b="0" l="0" r="0" t="0"/>
              <wp:docPr id="110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36">
        <w:r w:rsidDel="00000000" w:rsidR="00000000" w:rsidRPr="00000000">
          <w:rPr/>
          <w:drawing>
            <wp:inline distB="19050" distT="19050" distL="19050" distR="19050">
              <wp:extent cx="1333500" cy="342900"/>
              <wp:effectExtent b="0" l="0" r="0" t="0"/>
              <wp:docPr id="1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863600" cy="342900"/>
              <wp:effectExtent b="0" l="0" r="0" t="0"/>
              <wp:docPr id="46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1447800" cy="152400"/>
              <wp:effectExtent b="0" l="0" r="0" t="0"/>
              <wp:docPr id="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Cilindros de gás de cozinha têm pressão, volume e temperatura monitorados com base em </w:t>
      </w:r>
      <w:hyperlink r:id="rId42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2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evitar ruptura.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hgoorrslhgp" w:id="8"/>
      <w:bookmarkEnd w:id="8"/>
      <w:r w:rsidDel="00000000" w:rsidR="00000000" w:rsidRPr="00000000">
        <w:rPr>
          <w:rtl w:val="0"/>
        </w:rPr>
        <w:t xml:space="preserve">3. Lei Geral dos Gases Perfeitos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Quando a massa de gás é fixa (mesmo </w:t>
      </w:r>
      <w:hyperlink r:id="rId4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comparar dois estados dispensa conhecer </w:t>
      </w:r>
      <w:hyperlink r:id="rId4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92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4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0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1mzp5g4830w8" w:id="9"/>
      <w:bookmarkEnd w:id="9"/>
      <w:r w:rsidDel="00000000" w:rsidR="00000000" w:rsidRPr="00000000">
        <w:rPr>
          <w:rtl w:val="0"/>
        </w:rPr>
        <w:t xml:space="preserve">3.1 Derivação da Lei Geral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Como </w:t>
      </w:r>
      <w:hyperlink r:id="rId47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2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vale para qualquer estado do mesmo gás: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1270000" cy="342900"/>
              <wp:effectExtent b="0" l="0" r="0" t="0"/>
              <wp:docPr id="114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850900" cy="342900"/>
              <wp:effectExtent b="0" l="0" r="0" t="0"/>
              <wp:docPr id="61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Temperatura sempre em kelvin.</w:t>
      </w:r>
      <w:r w:rsidDel="00000000" w:rsidR="00000000" w:rsidRPr="00000000">
        <w:rPr>
          <w:rtl w:val="0"/>
        </w:rPr>
        <w:t xml:space="preserve"> Os índices 1 e 2 identificam os dois estados.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Um balão meteorológico lançado com 1 m³ pode expandir até 10 m³ na estratosfera, onde a pressão cai a 1/10 da atmosférica.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4p8an9fda6z1" w:id="10"/>
      <w:bookmarkEnd w:id="10"/>
      <w:r w:rsidDel="00000000" w:rsidR="00000000" w:rsidRPr="00000000">
        <w:rPr>
          <w:rtl w:val="0"/>
        </w:rPr>
        <w:t xml:space="preserve">3.2 Aplicando a Lei Geral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Uma seringa fechada tem ar a </w:t>
      </w:r>
      <w:hyperlink r:id="rId52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28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54">
        <w:r w:rsidDel="00000000" w:rsidR="00000000" w:rsidRPr="00000000">
          <w:rPr/>
          <w:drawing>
            <wp:inline distB="19050" distT="19050" distL="19050" distR="19050">
              <wp:extent cx="787400" cy="127000"/>
              <wp:effectExtent b="0" l="0" r="0" t="0"/>
              <wp:docPr id="67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56">
        <w:r w:rsidDel="00000000" w:rsidR="00000000" w:rsidRPr="00000000">
          <w:rPr/>
          <w:drawing>
            <wp:inline distB="19050" distT="19050" distL="19050" distR="19050">
              <wp:extent cx="736600" cy="139700"/>
              <wp:effectExtent b="0" l="0" r="0" t="0"/>
              <wp:docPr id="5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êmbolo é empurrado até </w:t>
      </w:r>
      <w:hyperlink r:id="rId58">
        <w:r w:rsidDel="00000000" w:rsidR="00000000" w:rsidRPr="00000000">
          <w:rPr/>
          <w:drawing>
            <wp:inline distB="19050" distT="19050" distL="19050" distR="19050">
              <wp:extent cx="787400" cy="127000"/>
              <wp:effectExtent b="0" l="0" r="0" t="0"/>
              <wp:docPr id="116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a temperatura sobe para </w:t>
      </w:r>
      <w:hyperlink r:id="rId60">
        <w:r w:rsidDel="00000000" w:rsidR="00000000" w:rsidRPr="00000000">
          <w:rPr/>
          <w:drawing>
            <wp:inline distB="19050" distT="19050" distL="19050" distR="19050">
              <wp:extent cx="736600" cy="139700"/>
              <wp:effectExtent b="0" l="0" r="0" t="0"/>
              <wp:docPr id="96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a pressão final?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Dados: </w:t>
      </w:r>
      <w:hyperlink r:id="rId62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99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64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83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66">
        <w:r w:rsidDel="00000000" w:rsidR="00000000" w:rsidRPr="00000000">
          <w:rPr/>
          <w:drawing>
            <wp:inline distB="19050" distT="19050" distL="19050" distR="19050">
              <wp:extent cx="1066800" cy="342900"/>
              <wp:effectExtent b="0" l="0" r="0" t="0"/>
              <wp:docPr id="1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1181100" cy="317500"/>
              <wp:effectExtent b="0" l="0" r="0" t="0"/>
              <wp:docPr id="103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825500" cy="342900"/>
              <wp:effectExtent b="0" l="0" r="0" t="0"/>
              <wp:docPr id="97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89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Só reduzir o volume à terça parte daria </w:t>
      </w:r>
      <w:hyperlink r:id="rId74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111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aquecimento adicional elevou mais — por quê?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29g1dksls9b0" w:id="11"/>
      <w:bookmarkEnd w:id="11"/>
      <w:r w:rsidDel="00000000" w:rsidR="00000000" w:rsidRPr="00000000">
        <w:rPr>
          <w:rtl w:val="0"/>
        </w:rPr>
        <w:t xml:space="preserve">4. Gases perfeitos no cotidiano</w:t>
      </w:r>
    </w:p>
    <w:p w:rsidR="00000000" w:rsidDel="00000000" w:rsidP="00000000" w:rsidRDefault="00000000" w:rsidRPr="00000000" w14:paraId="0000008B">
      <w:pPr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opera em situações de engenharia e medicina que você encontra diariamente.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qir76cbi6lh2" w:id="12"/>
      <w:bookmarkEnd w:id="12"/>
      <w:r w:rsidDel="00000000" w:rsidR="00000000" w:rsidRPr="00000000">
        <w:rPr>
          <w:rtl w:val="0"/>
        </w:rPr>
        <w:t xml:space="preserve">4.1 Pneus, cilindros e respiração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Pneu quente: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rodar aquece o ar →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sobe → </w:t>
      </w:r>
      <w:hyperlink r:id="rId7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8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sobe (volume fixo);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Cilindro de mergulho:</w:t>
      </w:r>
      <w:r w:rsidDel="00000000" w:rsidR="00000000" w:rsidRPr="00000000">
        <w:rPr>
          <w:rtl w:val="0"/>
        </w:rPr>
        <w:t xml:space="preserve"> alta pressão armazena grande </w:t>
      </w:r>
      <w:hyperlink r:id="rId7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73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pequeno </w:t>
      </w:r>
      <w:hyperlink r:id="rId8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72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Respiração:</w:t>
      </w:r>
      <w:r w:rsidDel="00000000" w:rsidR="00000000" w:rsidRPr="00000000">
        <w:rPr>
          <w:rtl w:val="0"/>
        </w:rPr>
        <w:t xml:space="preserve"> diafragma aumenta </w:t>
      </w:r>
      <w:hyperlink r:id="rId8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0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pulmonar → </w:t>
      </w:r>
      <w:hyperlink r:id="rId8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interna cai → ar entra.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br w:type="textWrapping"/>
        <w:t xml:space="preserve">Encha um balão, amarre e coloque no freezer por 30 minutos — observe a variação de volume e associe à Lei Geral dos Gases.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m45imuphb9ju" w:id="13"/>
      <w:bookmarkEnd w:id="13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Sistemas de airbag liberam nitrogênio gasoso em menos de 50 ms, inflando o bag de 0 a ~60 litros antes do impacto atingir o ocupante. A quantidade de reagente é calculada com </w:t>
      </w:r>
      <w:hyperlink r:id="rId83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02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projetistas determinam o </w:t>
      </w:r>
      <w:hyperlink r:id="rId8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80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necessário para o volume e a pressão corretos no tempo exigido. Erro de cálculo — para cima ou para baixo — pode ser fatal.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jwvwz0nt76pm" w:id="14"/>
      <w:bookmarkEnd w:id="1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i w:val="1"/>
          <w:iCs w:val="1"/>
          <w:rtl w:val="0"/>
        </w:rPr>
        <w:t xml:space="preserve">"Porque nele vivemos, nos movemos e existimos."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Atos 17:28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1. Ordem que sustenta a ciência:</w:t>
      </w:r>
      <w:r w:rsidDel="00000000" w:rsidR="00000000" w:rsidRPr="00000000">
        <w:rPr>
          <w:rtl w:val="0"/>
        </w:rPr>
        <w:t xml:space="preserve"> P, V e T seguem uma lei precisa e universal — não há equação sem regularidade, e não há regularidade sem fundamento. </w:t>
      </w:r>
      <w:r w:rsidDel="00000000" w:rsidR="00000000" w:rsidRPr="00000000">
        <w:rPr>
          <w:i w:val="1"/>
          <w:iCs w:val="1"/>
          <w:rtl w:val="0"/>
        </w:rPr>
        <w:t xml:space="preserve">"Ele estabeleceu os fundamentos da terra"</w:t>
      </w:r>
      <w:r w:rsidDel="00000000" w:rsidR="00000000" w:rsidRPr="00000000">
        <w:rPr>
          <w:rtl w:val="0"/>
        </w:rPr>
        <w:t xml:space="preserve"> (Salmos 104:5).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2. Modelos têm limites:</w:t>
      </w:r>
      <w:r w:rsidDel="00000000" w:rsidR="00000000" w:rsidRPr="00000000">
        <w:rPr>
          <w:rtl w:val="0"/>
        </w:rPr>
        <w:t xml:space="preserve"> o gás perfeito não existe de fato; é uma aproximação útil. Reconhecer o que o modelo não captura é sinal de boa ciência — e de boa epistemologia. </w:t>
      </w:r>
      <w:r w:rsidDel="00000000" w:rsidR="00000000" w:rsidRPr="00000000">
        <w:rPr>
          <w:i w:val="1"/>
          <w:iCs w:val="1"/>
          <w:rtl w:val="0"/>
        </w:rPr>
        <w:t xml:space="preserve">"O princípio da sabedoria é o temor do Senhor"</w:t>
      </w:r>
      <w:r w:rsidDel="00000000" w:rsidR="00000000" w:rsidRPr="00000000">
        <w:rPr>
          <w:rtl w:val="0"/>
        </w:rPr>
        <w:t xml:space="preserve"> (Provérbios 9:10).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outros "modelos" você usa para entender pessoas — e em que ponto eles falham?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yjz5a1s7fr5z" w:id="15"/>
      <w:bookmarkEnd w:id="1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estado de um gás perfeito é descrito por P, V e T, relacionados por </w:t>
      </w:r>
      <w:hyperlink r:id="rId85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massa de gás fixa, a Lei Geral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257300" cy="152400"/>
              <wp:effectExtent b="0" l="0" r="0" t="0"/>
              <wp:docPr id="1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compara dois estados sem precisar de </w:t>
      </w:r>
      <w:hyperlink r:id="rId8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ou </w:t>
      </w:r>
      <w:hyperlink r:id="rId8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1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temperatura sempre em kelvin.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7zazoghcn4k" w:id="16"/>
      <w:bookmarkEnd w:id="1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Gás perfeito:</w:t>
      </w:r>
      <w:r w:rsidDel="00000000" w:rsidR="00000000" w:rsidRPr="00000000">
        <w:rPr>
          <w:rtl w:val="0"/>
        </w:rPr>
        <w:t xml:space="preserve"> sem interação entre moléculas; volume molecular desprezível;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Variáveis de estado:</w:t>
      </w:r>
      <w:r w:rsidDel="00000000" w:rsidR="00000000" w:rsidRPr="00000000">
        <w:rPr>
          <w:rtl w:val="0"/>
        </w:rPr>
        <w:t xml:space="preserve"> </w:t>
      </w:r>
      <w:hyperlink r:id="rId9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(Pa), </w:t>
      </w:r>
      <w:hyperlink r:id="rId9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5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(m³), </w:t>
      </w:r>
      <w:hyperlink r:id="rId9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9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(K);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Kelvin obrigatório:</w:t>
      </w:r>
      <w:r w:rsidDel="00000000" w:rsidR="00000000" w:rsidRPr="00000000">
        <w:rPr>
          <w:rtl w:val="0"/>
        </w:rPr>
        <w:t xml:space="preserve"> </w:t>
      </w:r>
      <w:hyperlink r:id="rId93">
        <w:r w:rsidDel="00000000" w:rsidR="00000000" w:rsidRPr="00000000">
          <w:rPr/>
          <w:drawing>
            <wp:inline distB="19050" distT="19050" distL="19050" distR="19050">
              <wp:extent cx="800100" cy="114300"/>
              <wp:effectExtent b="0" l="0" r="0" t="0"/>
              <wp:docPr id="47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todas as equações dos gases;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Clapeyron:</w:t>
      </w:r>
      <w:r w:rsidDel="00000000" w:rsidR="00000000" w:rsidRPr="00000000">
        <w:rPr>
          <w:rtl w:val="0"/>
        </w:rPr>
        <w:t xml:space="preserve"> </w:t>
      </w:r>
      <w:hyperlink r:id="rId94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relaciona as quatro grandezas do gás;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Lei Geral:</w:t>
      </w:r>
      <w:r w:rsidDel="00000000" w:rsidR="00000000" w:rsidRPr="00000000">
        <w:rPr>
          <w:rtl w:val="0"/>
        </w:rPr>
        <w:t xml:space="preserve"> </w:t>
      </w:r>
      <w:hyperlink r:id="rId95">
        <w:r w:rsidDel="00000000" w:rsidR="00000000" w:rsidRPr="00000000">
          <w:rPr/>
          <w:drawing>
            <wp:inline distB="19050" distT="19050" distL="19050" distR="19050">
              <wp:extent cx="1257300" cy="152400"/>
              <wp:effectExtent b="0" l="0" r="0" t="0"/>
              <wp:docPr id="5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para massa de gás constante.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gwki44qbf62" w:id="17"/>
      <w:bookmarkEnd w:id="17"/>
      <w:r w:rsidDel="00000000" w:rsidR="00000000" w:rsidRPr="00000000">
        <w:rPr>
          <w:rtl w:val="0"/>
        </w:rPr>
        <w:t xml:space="preserve">Capítulo 2 — Transformações Gasosas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xvbbbxns6bb0" w:id="18"/>
      <w:bookmarkEnd w:id="18"/>
      <w:r w:rsidDel="00000000" w:rsidR="00000000" w:rsidRPr="00000000">
        <w:rPr>
          <w:rtl w:val="0"/>
        </w:rPr>
        <w:t xml:space="preserve">O que acontece com o ar dentro de um êmbolo quando você aperta, aquece ou aquece sem apertar?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Três situações, três respostas diferentes — mas todas derivam da mesma equação de Clapeyron. Quando uma variável de estado é mantida constante, a relação entre as outras duas se torna uma lei com nome e gráfico próprios.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Numa panela de pressão, o volume interno é fixo. Ao aquecer, o que aumenta — pressão ou volume? Por que isso pode ser perigoso?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cim17zhxvyy7" w:id="19"/>
      <w:bookmarkEnd w:id="19"/>
      <w:r w:rsidDel="00000000" w:rsidR="00000000" w:rsidRPr="00000000">
        <w:rPr>
          <w:rtl w:val="0"/>
        </w:rPr>
        <w:t xml:space="preserve">1. Transformação isotérmica — temperatura constante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 </w:t>
      </w:r>
      <w:hyperlink r:id="rId9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12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fixo, </w:t>
      </w:r>
      <w:hyperlink r:id="rId97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52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reduz a </w:t>
      </w:r>
      <w:hyperlink r:id="rId98">
        <w:r w:rsidDel="00000000" w:rsidR="00000000" w:rsidRPr="00000000">
          <w:rPr/>
          <w:drawing>
            <wp:inline distB="19050" distT="19050" distL="19050" distR="19050">
              <wp:extent cx="1066800" cy="101600"/>
              <wp:effectExtent b="0" l="0" r="0" t="0"/>
              <wp:docPr id="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1zixysp54z69" w:id="20"/>
      <w:bookmarkEnd w:id="20"/>
      <w:r w:rsidDel="00000000" w:rsidR="00000000" w:rsidRPr="00000000">
        <w:rPr>
          <w:rtl w:val="0"/>
        </w:rPr>
        <w:t xml:space="preserve">1.1 Lei de Boyle-Mariotte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Para a mesma massa de gás a temperatura constante: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hyperlink r:id="rId100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81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Pressão e volume variam em sentidos opostos: comprimir (↓ V) aumenta P; expandir (↑ V) diminui P.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A cada 10 m de profundidade, a pressão aumenta 1 atm — bolhas de ar nos pulmões se comprimem seguindo </w:t>
      </w:r>
      <w:hyperlink r:id="rId102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78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9v5dvxfkhp0u" w:id="21"/>
      <w:bookmarkEnd w:id="21"/>
      <w:r w:rsidDel="00000000" w:rsidR="00000000" w:rsidRPr="00000000">
        <w:rPr>
          <w:rtl w:val="0"/>
        </w:rPr>
        <w:t xml:space="preserve">1.2 Gráfico da isotérmica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 diagrama P × V, a isotérmica é uma </w:t>
      </w:r>
      <w:r w:rsidDel="00000000" w:rsidR="00000000" w:rsidRPr="00000000">
        <w:rPr>
          <w:b w:val="1"/>
          <w:bCs w:val="1"/>
          <w:rtl w:val="0"/>
        </w:rPr>
        <w:t xml:space="preserve">hipérbole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que se aproxima dos eixos sem tocá-los. Temperatura maior → hipérbole mais afastada da origem.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cilindro tem gás a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87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698500" cy="127000"/>
              <wp:effectExtent b="0" l="0" r="0" t="0"/>
              <wp:docPr id="79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êmbolo é empurrado isotermicamente até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698500" cy="1270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</w:t>
      </w:r>
      <w:hyperlink r:id="rId109">
        <w:r w:rsidDel="00000000" w:rsidR="00000000" w:rsidRPr="00000000">
          <w:rPr/>
          <w:drawing>
            <wp:inline distB="19050" distT="19050" distL="19050" distR="19050">
              <wp:extent cx="139700" cy="127000"/>
              <wp:effectExtent b="0" l="0" r="0" t="0"/>
              <wp:docPr id="1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hyperlink r:id="rId111">
        <w:r w:rsidDel="00000000" w:rsidR="00000000" w:rsidRPr="00000000">
          <w:rPr/>
          <w:drawing>
            <wp:inline distB="19050" distT="19050" distL="19050" distR="19050">
              <wp:extent cx="800100" cy="342900"/>
              <wp:effectExtent b="0" l="0" r="0" t="0"/>
              <wp:docPr id="2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113">
        <w:r w:rsidDel="00000000" w:rsidR="00000000" w:rsidRPr="00000000">
          <w:rPr/>
          <w:drawing>
            <wp:inline distB="19050" distT="19050" distL="19050" distR="19050">
              <wp:extent cx="876300" cy="342900"/>
              <wp:effectExtent b="0" l="0" r="0" t="0"/>
              <wp:docPr id="93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hyperlink r:id="rId115">
        <w:r w:rsidDel="00000000" w:rsidR="00000000" w:rsidRPr="00000000">
          <w:rPr/>
          <w:drawing>
            <wp:inline distB="19050" distT="19050" distL="19050" distR="19050">
              <wp:extent cx="571500" cy="342900"/>
              <wp:effectExtent b="0" l="0" r="0" t="0"/>
              <wp:docPr id="3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hyperlink r:id="rId117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5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volume foi reduzido à metade e a pressão dobrou. Isso vale para qualquer </w:t>
      </w:r>
      <w:hyperlink r:id="rId11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09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iniciais, desde que </w:t>
      </w:r>
      <w:hyperlink r:id="rId12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3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seja constante?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exdgsq3svx14" w:id="22"/>
      <w:bookmarkEnd w:id="22"/>
      <w:r w:rsidDel="00000000" w:rsidR="00000000" w:rsidRPr="00000000">
        <w:rPr>
          <w:rtl w:val="0"/>
        </w:rPr>
        <w:t xml:space="preserve">2. Transformação isobárica — pressão constante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7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fixo, </w:t>
      </w:r>
      <w:hyperlink r:id="rId123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95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reduz a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1727200" cy="152400"/>
              <wp:effectExtent b="0" l="0" r="0" t="0"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8dxcvd70nwwj" w:id="23"/>
      <w:bookmarkEnd w:id="23"/>
      <w:r w:rsidDel="00000000" w:rsidR="00000000" w:rsidRPr="00000000">
        <w:rPr>
          <w:rtl w:val="0"/>
        </w:rPr>
        <w:t xml:space="preserve">2.1 Lei de Gay-Lussac (1ª lei)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Para a mesma massa de gás a pressão constante: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533400" cy="342900"/>
              <wp:effectExtent b="0" l="0" r="0" t="0"/>
              <wp:docPr id="3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Volume e temperatura absoluta são diretamente proporcionais: aquecer (↑ T) expande (↑ V); resfriar contrai. É por isso que balões murcham no frio.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O gás num balão de festa a 20 °C ocupa cerca de 7% mais volume do que a 0 °C — diferença visível no tamanho do balão.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pwivtbe7uya6" w:id="24"/>
      <w:bookmarkEnd w:id="24"/>
      <w:r w:rsidDel="00000000" w:rsidR="00000000" w:rsidRPr="00000000">
        <w:rPr>
          <w:rtl w:val="0"/>
        </w:rPr>
        <w:t xml:space="preserve">2.2 Gráfico da isobárica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 diagrama V × T (kelvin), a isobárica é uma </w:t>
      </w:r>
      <w:r w:rsidDel="00000000" w:rsidR="00000000" w:rsidRPr="00000000">
        <w:rPr>
          <w:b w:val="1"/>
          <w:bCs w:val="1"/>
          <w:rtl w:val="0"/>
        </w:rPr>
        <w:t xml:space="preserve">reta que passa pela origem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 Pressão maior → inclinação menor (mesmo aquecimento, menor expansão).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pistão mantém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constante sobre um gás de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698500" cy="127000"/>
              <wp:effectExtent b="0" l="0" r="0" t="0"/>
              <wp:docPr id="77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53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gás é aquecido até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84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127000" cy="127000"/>
              <wp:effectExtent b="0" l="0" r="0" t="0"/>
              <wp:docPr id="86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hyperlink r:id="rId136">
        <w:r w:rsidDel="00000000" w:rsidR="00000000" w:rsidRPr="00000000">
          <w:rPr/>
          <w:drawing>
            <wp:inline distB="19050" distT="19050" distL="19050" distR="19050">
              <wp:extent cx="774700" cy="342900"/>
              <wp:effectExtent b="0" l="0" r="0" t="0"/>
              <wp:docPr id="50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hyperlink r:id="rId138">
        <w:r w:rsidDel="00000000" w:rsidR="00000000" w:rsidRPr="00000000">
          <w:rPr/>
          <w:drawing>
            <wp:inline distB="19050" distT="19050" distL="19050" distR="19050">
              <wp:extent cx="901700" cy="317500"/>
              <wp:effectExtent b="0" l="0" r="0" t="0"/>
              <wp:docPr id="1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hyperlink r:id="rId140">
        <w:r w:rsidDel="00000000" w:rsidR="00000000" w:rsidRPr="00000000">
          <w:rPr/>
          <w:drawing>
            <wp:inline distB="19050" distT="19050" distL="19050" distR="19050">
              <wp:extent cx="736600" cy="317500"/>
              <wp:effectExtent b="0" l="0" r="0" t="0"/>
              <wp:docPr id="107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hyperlink r:id="rId142">
        <w:r w:rsidDel="00000000" w:rsidR="00000000" w:rsidRPr="00000000">
          <w:rPr/>
          <w:drawing>
            <wp:inline distB="19050" distT="19050" distL="19050" distR="19050">
              <wp:extent cx="698500" cy="127000"/>
              <wp:effectExtent b="0" l="0" r="0" t="0"/>
              <wp:docPr id="42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balão de ar quente sobe porque o ar interno aquecido expande (isobárica) e se torna menos denso que o ar externo.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67z1dfsfh172" w:id="25"/>
      <w:bookmarkEnd w:id="25"/>
      <w:r w:rsidDel="00000000" w:rsidR="00000000" w:rsidRPr="00000000">
        <w:rPr>
          <w:rtl w:val="0"/>
        </w:rPr>
        <w:t xml:space="preserve">3. Transformação isocórica — volume constante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fixo, </w:t>
      </w:r>
      <w:hyperlink r:id="rId145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2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reduz a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1739900" cy="152400"/>
              <wp:effectExtent b="0" l="0" r="0" t="0"/>
              <wp:docPr id="3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8xa4u48qty8l" w:id="26"/>
      <w:bookmarkEnd w:id="26"/>
      <w:r w:rsidDel="00000000" w:rsidR="00000000" w:rsidRPr="00000000">
        <w:rPr>
          <w:rtl w:val="0"/>
        </w:rPr>
        <w:t xml:space="preserve">3.1 Lei de Gay-Lussac (2ª lei)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Para a mesma massa de gás a volume constante: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hyperlink r:id="rId148">
        <w:r w:rsidDel="00000000" w:rsidR="00000000" w:rsidRPr="00000000">
          <w:rPr/>
          <w:drawing>
            <wp:inline distB="19050" distT="19050" distL="19050" distR="19050">
              <wp:extent cx="558800" cy="342900"/>
              <wp:effectExtent b="0" l="0" r="0" t="0"/>
              <wp:docPr id="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Pressão e temperatura absoluta são diretamente proporcionais: aquecer (↑ T) aumenta P — as moléculas colidem com as paredes com mais frequência e energia. Sem válvula de segurança, o recipiente pode romper.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Pneus calibrados a frio ficam com pressão maior após a viagem: T sobe pelo atrito com o asfalto, V é fixo — transformação isocórica.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67lt3dbyp53b" w:id="27"/>
      <w:bookmarkEnd w:id="27"/>
      <w:r w:rsidDel="00000000" w:rsidR="00000000" w:rsidRPr="00000000">
        <w:rPr>
          <w:rtl w:val="0"/>
        </w:rPr>
        <w:t xml:space="preserve">3.2 Gráfico da isocórica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 diagrama P × T (kelvin), a isocórica é uma </w:t>
      </w:r>
      <w:r w:rsidDel="00000000" w:rsidR="00000000" w:rsidRPr="00000000">
        <w:rPr>
          <w:b w:val="1"/>
          <w:bCs w:val="1"/>
          <w:rtl w:val="0"/>
        </w:rPr>
        <w:t xml:space="preserve">reta que passa pela origem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 Volume menor → inclinação maior (mesma variação de T causa maior variação de P).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recipiente rígido tem gás a </w:t>
      </w:r>
      <w:hyperlink r:id="rId150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60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52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40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 temperatura sobe para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100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139700" cy="127000"/>
              <wp:effectExtent b="0" l="0" r="0" t="0"/>
              <wp:docPr id="70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hyperlink r:id="rId156">
        <w:r w:rsidDel="00000000" w:rsidR="00000000" w:rsidRPr="00000000">
          <w:rPr/>
          <w:drawing>
            <wp:inline distB="19050" distT="19050" distL="19050" distR="19050">
              <wp:extent cx="800100" cy="3429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158">
        <w:r w:rsidDel="00000000" w:rsidR="00000000" w:rsidRPr="00000000">
          <w:rPr/>
          <w:drawing>
            <wp:inline distB="19050" distT="19050" distL="19050" distR="19050">
              <wp:extent cx="914400" cy="317500"/>
              <wp:effectExtent b="0" l="0" r="0" t="0"/>
              <wp:docPr id="44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hyperlink r:id="rId160">
        <w:r w:rsidDel="00000000" w:rsidR="00000000" w:rsidRPr="00000000">
          <w:rPr/>
          <w:drawing>
            <wp:inline distB="19050" distT="19050" distL="19050" distR="19050">
              <wp:extent cx="749300" cy="317500"/>
              <wp:effectExtent b="0" l="0" r="0" t="0"/>
              <wp:docPr id="56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hyperlink r:id="rId162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aumento de T foi 1/3 da base (100 K em 300 K) — e P aumentou também 1/3. Isso é coincidência ou regra geral da isocórica?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5lvu0hsz9d0w" w:id="28"/>
      <w:bookmarkEnd w:id="28"/>
      <w:r w:rsidDel="00000000" w:rsidR="00000000" w:rsidRPr="00000000">
        <w:rPr>
          <w:rtl w:val="0"/>
        </w:rPr>
        <w:t xml:space="preserve">4. Comparando as três transformações</w:t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"/>
        <w:gridCol w:w="1020.472"/>
        <w:gridCol w:w="1020.472"/>
        <w:gridCol w:w="1020.472"/>
        <w:gridCol w:w="1020.472"/>
        <w:tblGridChange w:id="0">
          <w:tblGrid>
            <w:gridCol w:w="1020.472"/>
            <w:gridCol w:w="1020.472"/>
            <w:gridCol w:w="1020.472"/>
            <w:gridCol w:w="1020.472"/>
            <w:gridCol w:w="1020.4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Isotérmica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hyperlink r:id="rId163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108" name="image97.png"/>
                    <a:graphic>
                      <a:graphicData uri="http://schemas.openxmlformats.org/drawingml/2006/picture">
                        <pic:pic>
                          <pic:nvPicPr>
                            <pic:cNvPr id="0" name="image97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Boyle-Mariotte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hyperlink r:id="rId164">
              <w:r w:rsidDel="00000000" w:rsidR="00000000" w:rsidRPr="00000000">
                <w:rPr/>
                <w:drawing>
                  <wp:inline distB="19050" distT="19050" distL="19050" distR="19050">
                    <wp:extent cx="800100" cy="127000"/>
                    <wp:effectExtent b="0" l="0" r="0" t="0"/>
                    <wp:docPr id="26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0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001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Hipérbole em P × 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Isobárica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hyperlink r:id="rId165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113" name="image102.png"/>
                    <a:graphic>
                      <a:graphicData uri="http://schemas.openxmlformats.org/drawingml/2006/picture">
                        <pic:pic>
                          <pic:nvPicPr>
                            <pic:cNvPr id="0" name="image102.png"/>
                            <pic:cNvPicPr preferRelativeResize="0"/>
                          </pic:nvPicPr>
                          <pic:blipFill>
                            <a:blip r:embed="rId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Gay-Lussac (1ª lei)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hyperlink r:id="rId166">
              <w:r w:rsidDel="00000000" w:rsidR="00000000" w:rsidRPr="00000000">
                <w:rPr/>
                <w:drawing>
                  <wp:inline distB="19050" distT="19050" distL="19050" distR="19050">
                    <wp:extent cx="939800" cy="152400"/>
                    <wp:effectExtent b="0" l="0" r="0" t="0"/>
                    <wp:docPr id="45" name="image42.png"/>
                    <a:graphic>
                      <a:graphicData uri="http://schemas.openxmlformats.org/drawingml/2006/picture">
                        <pic:pic>
                          <pic:nvPicPr>
                            <pic:cNvPr id="0" name="image42.png"/>
                            <pic:cNvPicPr preferRelativeResize="0"/>
                          </pic:nvPicPr>
                          <pic:blipFill>
                            <a:blip r:embed="rId16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398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 pela origem em V × 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Isocórica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hyperlink r:id="rId168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30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Gay-Lussac (2ª lei)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hyperlink r:id="rId169">
              <w:r w:rsidDel="00000000" w:rsidR="00000000" w:rsidRPr="00000000">
                <w:rPr/>
                <w:drawing>
                  <wp:inline distB="19050" distT="19050" distL="19050" distR="19050">
                    <wp:extent cx="952500" cy="152400"/>
                    <wp:effectExtent b="0" l="0" r="0" t="0"/>
                    <wp:docPr id="74" name="image80.png"/>
                    <a:graphic>
                      <a:graphicData uri="http://schemas.openxmlformats.org/drawingml/2006/picture">
                        <pic:pic>
                          <pic:nvPicPr>
                            <pic:cNvPr id="0" name="image80.png"/>
                            <pic:cNvPicPr preferRelativeResize="0"/>
                          </pic:nvPicPr>
                          <pic:blipFill>
                            <a:blip r:embed="rId17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52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 pela origem em P × T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As três leis são casos particulares da Lei Geral </w:t>
      </w:r>
      <w:hyperlink r:id="rId171">
        <w:r w:rsidDel="00000000" w:rsidR="00000000" w:rsidRPr="00000000">
          <w:rPr/>
          <w:drawing>
            <wp:inline distB="19050" distT="19050" distL="19050" distR="19050">
              <wp:extent cx="1257300" cy="152400"/>
              <wp:effectExtent b="0" l="0" r="0" t="0"/>
              <wp:docPr id="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basta fixar uma variável para obter cada uma.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br w:type="textWrapping"/>
        <w:t xml:space="preserve">Encha uma seringa, tape o bico com o dedo e empurre o êmbolo — pressão sobe, volume cai, temperatura não muda: isotérmica na prática.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x8m51tn847lk" w:id="29"/>
      <w:bookmarkEnd w:id="29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Geladeiras e ar condicionado exploram as transformações gasosas em sequência: o fluido refrigerante é comprimido (pressão e temperatura sobem, volume aproximadamente fixo — isocórica), libera calor ao ambiente a pressão constante (isobárica), depois expande e absorve calor do interior também a pressão constante (isobárica). Engenheiros de refrigeração usam os diagramas P × T e V × T deste capítulo para dimensionar cada etapa do ciclo.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ybxptwvhhjl1" w:id="30"/>
      <w:bookmarkEnd w:id="3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i w:val="1"/>
          <w:iCs w:val="1"/>
          <w:rtl w:val="0"/>
        </w:rPr>
        <w:t xml:space="preserve">"Para tudo há uma estação certa; há um tempo certo para cada propósito debaixo do céu."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Eclesiastes 3:1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1. Contexto determina resultado:</w:t>
      </w:r>
      <w:r w:rsidDel="00000000" w:rsidR="00000000" w:rsidRPr="00000000">
        <w:rPr>
          <w:rtl w:val="0"/>
        </w:rPr>
        <w:t xml:space="preserve"> isotérmica, isobárica ou isocórica — o resultado depende de qual variável o contexto fixa. O mesmo princípio vale para decisões humanas: o que permanece constante na sua vida molda o que pode variar. </w:t>
      </w:r>
      <w:r w:rsidDel="00000000" w:rsidR="00000000" w:rsidRPr="00000000">
        <w:rPr>
          <w:i w:val="1"/>
          <w:iCs w:val="1"/>
          <w:rtl w:val="0"/>
        </w:rPr>
        <w:t xml:space="preserve">"O coração do homem planeja o seu caminho, mas o Senhor lhe dirige os passos"</w:t>
      </w:r>
      <w:r w:rsidDel="00000000" w:rsidR="00000000" w:rsidRPr="00000000">
        <w:rPr>
          <w:rtl w:val="0"/>
        </w:rPr>
        <w:t xml:space="preserve"> (Provérbios 16:9).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2. Limites protegem:</w:t>
      </w:r>
      <w:r w:rsidDel="00000000" w:rsidR="00000000" w:rsidRPr="00000000">
        <w:rPr>
          <w:rtl w:val="0"/>
        </w:rPr>
        <w:t xml:space="preserve"> a panela de pressão tem válvula porque, sem ela, a isocórica leva à ruptura. Limites bem projetados não restringem o funcionamento — garantem que ele seja seguro e sustentável. </w:t>
      </w:r>
      <w:r w:rsidDel="00000000" w:rsidR="00000000" w:rsidRPr="00000000">
        <w:rPr>
          <w:i w:val="1"/>
          <w:iCs w:val="1"/>
          <w:rtl w:val="0"/>
        </w:rPr>
        <w:t xml:space="preserve">"Toda a lei se cumpre numa só palavra: amarás o teu próximo como a ti mesmo"</w:t>
      </w:r>
      <w:r w:rsidDel="00000000" w:rsidR="00000000" w:rsidRPr="00000000">
        <w:rPr>
          <w:rtl w:val="0"/>
        </w:rPr>
        <w:t xml:space="preserve"> (Gálatas 5:14).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qual "variável" da sua vida você mais tende a ignorar quando busca um resultado — e que consequência isso costuma ter?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ftjcrfroemw" w:id="31"/>
      <w:bookmarkEnd w:id="3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Cada transformação gasosa mantém uma variável constante e reduz a Lei Geral a uma relação direta entre as outras duas: </w:t>
      </w:r>
      <w:hyperlink r:id="rId172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94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(isotérmica), </w:t>
      </w:r>
      <w:hyperlink r:id="rId174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76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(isobárica) ou </w:t>
      </w:r>
      <w:hyperlink r:id="rId176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2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(isocórica). Os gráficos — hipérbole ou reta pela origem — identificam visualmente cada processo.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tz9xooicztle" w:id="32"/>
      <w:bookmarkEnd w:id="3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Isotérmica:</w:t>
      </w:r>
      <w:r w:rsidDel="00000000" w:rsidR="00000000" w:rsidRPr="00000000">
        <w:rPr>
          <w:rtl w:val="0"/>
        </w:rPr>
        <w:t xml:space="preserve"> </w:t>
      </w:r>
      <w:hyperlink r:id="rId17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fixo → </w:t>
      </w:r>
      <w:hyperlink r:id="rId179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6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hipérbole em P × V;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Isobárica:</w:t>
      </w:r>
      <w:r w:rsidDel="00000000" w:rsidR="00000000" w:rsidRPr="00000000">
        <w:rPr>
          <w:rtl w:val="0"/>
        </w:rPr>
        <w:t xml:space="preserve"> </w:t>
      </w:r>
      <w:hyperlink r:id="rId18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2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fixo → </w:t>
      </w:r>
      <w:hyperlink r:id="rId181">
        <w:r w:rsidDel="00000000" w:rsidR="00000000" w:rsidRPr="00000000">
          <w:rPr/>
          <w:drawing>
            <wp:inline distB="19050" distT="19050" distL="19050" distR="19050">
              <wp:extent cx="939800" cy="152400"/>
              <wp:effectExtent b="0" l="0" r="0" t="0"/>
              <wp:docPr id="115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reta pela origem em V × T;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Isocórica:</w:t>
      </w:r>
      <w:r w:rsidDel="00000000" w:rsidR="00000000" w:rsidRPr="00000000">
        <w:rPr>
          <w:rtl w:val="0"/>
        </w:rPr>
        <w:t xml:space="preserve">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fixo →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952500" cy="152400"/>
              <wp:effectExtent b="0" l="0" r="0" t="0"/>
              <wp:docPr id="64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reta pela origem em P × T;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Kelvin obrigatório:</w:t>
      </w:r>
      <w:r w:rsidDel="00000000" w:rsidR="00000000" w:rsidRPr="00000000">
        <w:rPr>
          <w:rtl w:val="0"/>
        </w:rPr>
        <w:t xml:space="preserve"> </w:t>
      </w:r>
      <w:hyperlink r:id="rId184">
        <w:r w:rsidDel="00000000" w:rsidR="00000000" w:rsidRPr="00000000">
          <w:rPr/>
          <w:drawing>
            <wp:inline distB="19050" distT="19050" distL="19050" distR="19050">
              <wp:extent cx="800100" cy="114300"/>
              <wp:effectExtent b="0" l="0" r="0" t="0"/>
              <wp:docPr id="68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todas as transformações;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Lei Geral como origem:</w:t>
      </w:r>
      <w:r w:rsidDel="00000000" w:rsidR="00000000" w:rsidRPr="00000000">
        <w:rPr>
          <w:rtl w:val="0"/>
        </w:rPr>
        <w:t xml:space="preserve"> as três leis são casos particulares de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1257300" cy="152400"/>
              <wp:effectExtent b="0" l="0" r="0" t="0"/>
              <wp:docPr id="75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20V%20%5Capprox%200%7B%2C%7D050%3B%5Cmathrm%7Bm%5E3%7D%20%3D%2050%3B%5Cmathrm%7BL%7D%20#0" TargetMode="External"/><Relationship Id="rId42" Type="http://schemas.openxmlformats.org/officeDocument/2006/relationships/hyperlink" Target="https://www.codecogs.com/eqnedit.php?latex=%20PV%20%3D%20nRT%20#0" TargetMode="External"/><Relationship Id="rId41" Type="http://schemas.openxmlformats.org/officeDocument/2006/relationships/image" Target="media/image15.png"/><Relationship Id="rId44" Type="http://schemas.openxmlformats.org/officeDocument/2006/relationships/hyperlink" Target="https://www.codecogs.com/eqnedit.php?latex=%20n%20#0" TargetMode="External"/><Relationship Id="rId43" Type="http://schemas.openxmlformats.org/officeDocument/2006/relationships/hyperlink" Target="https://www.codecogs.com/eqnedit.php?latex=%20n%20#0" TargetMode="External"/><Relationship Id="rId46" Type="http://schemas.openxmlformats.org/officeDocument/2006/relationships/image" Target="media/image79.png"/><Relationship Id="rId45" Type="http://schemas.openxmlformats.org/officeDocument/2006/relationships/hyperlink" Target="https://www.codecogs.com/eqnedit.php?latex=%20R%20#0" TargetMode="External"/><Relationship Id="rId107" Type="http://schemas.openxmlformats.org/officeDocument/2006/relationships/hyperlink" Target="https://www.codecogs.com/eqnedit.php?latex=%20V_2%20%3D%201%7B%2C%7D5%3B%5Cmathrm%7BL%7D%20#0" TargetMode="External"/><Relationship Id="rId106" Type="http://schemas.openxmlformats.org/officeDocument/2006/relationships/image" Target="media/image113.png"/><Relationship Id="rId105" Type="http://schemas.openxmlformats.org/officeDocument/2006/relationships/hyperlink" Target="https://www.codecogs.com/eqnedit.php?latex=%20V_1%20%3D%203%7B%2C%7D0%3B%5Cmathrm%7BL%7D%20#0" TargetMode="External"/><Relationship Id="rId104" Type="http://schemas.openxmlformats.org/officeDocument/2006/relationships/image" Target="media/image106.png"/><Relationship Id="rId109" Type="http://schemas.openxmlformats.org/officeDocument/2006/relationships/hyperlink" Target="https://www.codecogs.com/eqnedit.php?latex=%20P_2%20#0" TargetMode="External"/><Relationship Id="rId108" Type="http://schemas.openxmlformats.org/officeDocument/2006/relationships/image" Target="media/image4.png"/><Relationship Id="rId48" Type="http://schemas.openxmlformats.org/officeDocument/2006/relationships/hyperlink" Target="https://www.codecogs.com/eqnedit.php?latex=%20%5Cfrac%7BP_1%20V_1%7D%7BT_1%7D%20%3D%20nR%20%3D%20%5Cfrac%7BP_2%20V_2%7D%7BT_2%7D%20#0" TargetMode="External"/><Relationship Id="rId47" Type="http://schemas.openxmlformats.org/officeDocument/2006/relationships/hyperlink" Target="https://www.codecogs.com/eqnedit.php?latex=%20PV%20%3D%20nRT%20#0" TargetMode="External"/><Relationship Id="rId185" Type="http://schemas.openxmlformats.org/officeDocument/2006/relationships/hyperlink" Target="https://www.codecogs.com/eqnedit.php?latex=%20P_1V_1%2FT_1%20%3D%20P_2V_2%2FT_2%20#0" TargetMode="External"/><Relationship Id="rId49" Type="http://schemas.openxmlformats.org/officeDocument/2006/relationships/image" Target="media/image117.png"/><Relationship Id="rId184" Type="http://schemas.openxmlformats.org/officeDocument/2006/relationships/hyperlink" Target="https://www.codecogs.com/eqnedit.php?latex=%20T%20%3D%20%5Ctheta%20%2B%20273%20#0" TargetMode="External"/><Relationship Id="rId103" Type="http://schemas.openxmlformats.org/officeDocument/2006/relationships/hyperlink" Target="https://www.codecogs.com/eqnedit.php?latex=%20P_1%20%3D%202%7B%2C%7D0%3B%5Cmathrm%7Batm%7D%20#0" TargetMode="External"/><Relationship Id="rId102" Type="http://schemas.openxmlformats.org/officeDocument/2006/relationships/hyperlink" Target="https://www.codecogs.com/eqnedit.php?latex=%20P_1%20V_1%20%3D%20P_2%20V_2%20#0" TargetMode="External"/><Relationship Id="rId101" Type="http://schemas.openxmlformats.org/officeDocument/2006/relationships/image" Target="media/image94.png"/><Relationship Id="rId100" Type="http://schemas.openxmlformats.org/officeDocument/2006/relationships/hyperlink" Target="https://www.codecogs.com/eqnedit.php?latex=%20P_1%20V_1%20%3D%20P_2%20V_2%20#0" TargetMode="External"/><Relationship Id="rId31" Type="http://schemas.openxmlformats.org/officeDocument/2006/relationships/hyperlink" Target="https://www.codecogs.com/eqnedit.php?latex=%20T%20%3D%20300%3B%5Cmathrm%7BK%7D%20#0" TargetMode="External"/><Relationship Id="rId30" Type="http://schemas.openxmlformats.org/officeDocument/2006/relationships/image" Target="media/image54.png"/><Relationship Id="rId33" Type="http://schemas.openxmlformats.org/officeDocument/2006/relationships/hyperlink" Target="https://www.codecogs.com/eqnedit.php?latex=%20P%20%3D%20100%3B000%3B%5Cmathrm%7BPa%7D%20#0" TargetMode="External"/><Relationship Id="rId183" Type="http://schemas.openxmlformats.org/officeDocument/2006/relationships/hyperlink" Target="https://www.codecogs.com/eqnedit.php?latex=%20P_1%2FT_1%20%3D%20P_2%2FT_2%20#0" TargetMode="External"/><Relationship Id="rId32" Type="http://schemas.openxmlformats.org/officeDocument/2006/relationships/image" Target="media/image112.png"/><Relationship Id="rId182" Type="http://schemas.openxmlformats.org/officeDocument/2006/relationships/hyperlink" Target="https://www.codecogs.com/eqnedit.php?latex=%20V%20#0" TargetMode="External"/><Relationship Id="rId35" Type="http://schemas.openxmlformats.org/officeDocument/2006/relationships/image" Target="media/image114.png"/><Relationship Id="rId181" Type="http://schemas.openxmlformats.org/officeDocument/2006/relationships/hyperlink" Target="https://www.codecogs.com/eqnedit.php?latex=%20V_1%2FT_1%20%3D%20V_2%2FT_2%20#0" TargetMode="External"/><Relationship Id="rId34" Type="http://schemas.openxmlformats.org/officeDocument/2006/relationships/hyperlink" Target="https://www.codecogs.com/eqnedit.php?latex=%20V%20%3D%20%5Cfrac%7BnRT%7D%7BP%7D%20#0" TargetMode="External"/><Relationship Id="rId180" Type="http://schemas.openxmlformats.org/officeDocument/2006/relationships/hyperlink" Target="https://www.codecogs.com/eqnedit.php?latex=%20P%20#0" TargetMode="External"/><Relationship Id="rId37" Type="http://schemas.openxmlformats.org/officeDocument/2006/relationships/image" Target="media/image21.png"/><Relationship Id="rId176" Type="http://schemas.openxmlformats.org/officeDocument/2006/relationships/hyperlink" Target="https://www.codecogs.com/eqnedit.php?latex=%20P%2FT%20%3D%20%5Cmathrm%7Bcte%7D%20#0" TargetMode="External"/><Relationship Id="rId36" Type="http://schemas.openxmlformats.org/officeDocument/2006/relationships/hyperlink" Target="https://www.codecogs.com/eqnedit.php?latex=%20V%20%3D%20%5Cfrac%7B2%7B%2C%7D0%20%5Ccdot%208%7B%2C%7D314%20%5Ccdot%20300%7D%7B100%3B000%7D%20#0" TargetMode="External"/><Relationship Id="rId175" Type="http://schemas.openxmlformats.org/officeDocument/2006/relationships/image" Target="media/image91.png"/><Relationship Id="rId39" Type="http://schemas.openxmlformats.org/officeDocument/2006/relationships/image" Target="media/image69.png"/><Relationship Id="rId174" Type="http://schemas.openxmlformats.org/officeDocument/2006/relationships/hyperlink" Target="https://www.codecogs.com/eqnedit.php?latex=%20V%2FT%20%3D%20%5Cmathrm%7Bcte%7D%20#0" TargetMode="External"/><Relationship Id="rId38" Type="http://schemas.openxmlformats.org/officeDocument/2006/relationships/hyperlink" Target="https://www.codecogs.com/eqnedit.php?latex=%20V%20%3D%20%5Cfrac%7B4%3B988%7B%2C%7D4%7D%7B100%3B000%7D%20#0" TargetMode="External"/><Relationship Id="rId173" Type="http://schemas.openxmlformats.org/officeDocument/2006/relationships/image" Target="media/image108.png"/><Relationship Id="rId179" Type="http://schemas.openxmlformats.org/officeDocument/2006/relationships/hyperlink" Target="https://www.codecogs.com/eqnedit.php?latex=%20P_1%20V_1%20%3D%20P_2%20V_2%20#0" TargetMode="External"/><Relationship Id="rId178" Type="http://schemas.openxmlformats.org/officeDocument/2006/relationships/hyperlink" Target="https://www.codecogs.com/eqnedit.php?latex=%20T%20#0" TargetMode="External"/><Relationship Id="rId177" Type="http://schemas.openxmlformats.org/officeDocument/2006/relationships/image" Target="media/image45.png"/><Relationship Id="rId20" Type="http://schemas.openxmlformats.org/officeDocument/2006/relationships/image" Target="media/image41.png"/><Relationship Id="rId22" Type="http://schemas.openxmlformats.org/officeDocument/2006/relationships/image" Target="media/image39.png"/><Relationship Id="rId21" Type="http://schemas.openxmlformats.org/officeDocument/2006/relationships/hyperlink" Target="https://www.codecogs.com/eqnedit.php?latex=%20P%20#0" TargetMode="External"/><Relationship Id="rId24" Type="http://schemas.openxmlformats.org/officeDocument/2006/relationships/image" Target="media/image27.png"/><Relationship Id="rId23" Type="http://schemas.openxmlformats.org/officeDocument/2006/relationships/hyperlink" Target="https://www.codecogs.com/eqnedit.php?latex=%20V%20#0" TargetMode="External"/><Relationship Id="rId129" Type="http://schemas.openxmlformats.org/officeDocument/2006/relationships/hyperlink" Target="https://www.codecogs.com/eqnedit.php?latex=%20V_1%20%3D%204%7B%2C%7D0%3B%5Cmathrm%7BL%7D%20#0" TargetMode="External"/><Relationship Id="rId128" Type="http://schemas.openxmlformats.org/officeDocument/2006/relationships/hyperlink" Target="https://www.codecogs.com/eqnedit.php?latex=%20P%20#0" TargetMode="External"/><Relationship Id="rId127" Type="http://schemas.openxmlformats.org/officeDocument/2006/relationships/image" Target="media/image28.png"/><Relationship Id="rId126" Type="http://schemas.openxmlformats.org/officeDocument/2006/relationships/hyperlink" Target="https://www.codecogs.com/eqnedit.php?latex=%20%5Cfrac%7BV_1%7D%7BT_1%7D%20%3D%20%5Cfrac%7BV_2%7D%7BT_2%7D%20#0" TargetMode="External"/><Relationship Id="rId26" Type="http://schemas.openxmlformats.org/officeDocument/2006/relationships/hyperlink" Target="https://www.codecogs.com/eqnedit.php?latex=%20T%20#0" TargetMode="External"/><Relationship Id="rId121" Type="http://schemas.openxmlformats.org/officeDocument/2006/relationships/hyperlink" Target="https://www.codecogs.com/eqnedit.php?latex=%20T%20#0" TargetMode="External"/><Relationship Id="rId25" Type="http://schemas.openxmlformats.org/officeDocument/2006/relationships/hyperlink" Target="https://www.codecogs.com/eqnedit.php?latex=%20n%20#0" TargetMode="External"/><Relationship Id="rId120" Type="http://schemas.openxmlformats.org/officeDocument/2006/relationships/hyperlink" Target="https://www.codecogs.com/eqnedit.php?latex=%20V%20#0" TargetMode="External"/><Relationship Id="rId28" Type="http://schemas.openxmlformats.org/officeDocument/2006/relationships/image" Target="media/image57.png"/><Relationship Id="rId27" Type="http://schemas.openxmlformats.org/officeDocument/2006/relationships/hyperlink" Target="https://www.codecogs.com/eqnedit.php?latex=%20P%20%3D%20100%3B000%3B%5Cmathrm%7BPa%7D%20#0" TargetMode="External"/><Relationship Id="rId125" Type="http://schemas.openxmlformats.org/officeDocument/2006/relationships/image" Target="media/image5.png"/><Relationship Id="rId29" Type="http://schemas.openxmlformats.org/officeDocument/2006/relationships/hyperlink" Target="https://www.codecogs.com/eqnedit.php?latex=%20n%20%3D%202%7B%2C%7D0%3B%5Cmathrm%7Bmol%7D%20#0" TargetMode="External"/><Relationship Id="rId124" Type="http://schemas.openxmlformats.org/officeDocument/2006/relationships/hyperlink" Target="https://www.codecogs.com/eqnedit.php?latex=%20V%2FT%20%3D%20nR%2FP%20%3D%20%5Cmathrm%7Bconstante%7D%20#0" TargetMode="External"/><Relationship Id="rId123" Type="http://schemas.openxmlformats.org/officeDocument/2006/relationships/hyperlink" Target="https://www.codecogs.com/eqnedit.php?latex=%20PV%20%3D%20nRT%20#0" TargetMode="External"/><Relationship Id="rId122" Type="http://schemas.openxmlformats.org/officeDocument/2006/relationships/hyperlink" Target="https://www.codecogs.com/eqnedit.php?latex=%20P%20#0" TargetMode="External"/><Relationship Id="rId95" Type="http://schemas.openxmlformats.org/officeDocument/2006/relationships/hyperlink" Target="https://www.codecogs.com/eqnedit.php?latex=%20P_1V_1%2FT_1%20%3D%20P_2V_2%2FT_2%20#0" TargetMode="External"/><Relationship Id="rId94" Type="http://schemas.openxmlformats.org/officeDocument/2006/relationships/hyperlink" Target="https://www.codecogs.com/eqnedit.php?latex=%20PV%20%3D%20nRT%20#0" TargetMode="External"/><Relationship Id="rId97" Type="http://schemas.openxmlformats.org/officeDocument/2006/relationships/hyperlink" Target="https://www.codecogs.com/eqnedit.php?latex=%20PV%20%3D%20nRT%20#0" TargetMode="External"/><Relationship Id="rId96" Type="http://schemas.openxmlformats.org/officeDocument/2006/relationships/hyperlink" Target="https://www.codecogs.com/eqnedit.php?latex=%20T%20#0" TargetMode="External"/><Relationship Id="rId11" Type="http://schemas.openxmlformats.org/officeDocument/2006/relationships/image" Target="media/image93.png"/><Relationship Id="rId99" Type="http://schemas.openxmlformats.org/officeDocument/2006/relationships/image" Target="media/image12.png"/><Relationship Id="rId10" Type="http://schemas.openxmlformats.org/officeDocument/2006/relationships/hyperlink" Target="https://www.codecogs.com/eqnedit.php?latex=%20%5Ctheta%20#0" TargetMode="External"/><Relationship Id="rId98" Type="http://schemas.openxmlformats.org/officeDocument/2006/relationships/hyperlink" Target="https://www.codecogs.com/eqnedit.php?latex=%20PV%20%3D%20%5Cmathrm%7Bconstante%7D%20#0" TargetMode="External"/><Relationship Id="rId13" Type="http://schemas.openxmlformats.org/officeDocument/2006/relationships/image" Target="media/image101.png"/><Relationship Id="rId12" Type="http://schemas.openxmlformats.org/officeDocument/2006/relationships/hyperlink" Target="https://www.codecogs.com/eqnedit.php?latex=%20T%20#0" TargetMode="External"/><Relationship Id="rId91" Type="http://schemas.openxmlformats.org/officeDocument/2006/relationships/hyperlink" Target="https://www.codecogs.com/eqnedit.php?latex=%20V%20#0" TargetMode="External"/><Relationship Id="rId90" Type="http://schemas.openxmlformats.org/officeDocument/2006/relationships/hyperlink" Target="https://www.codecogs.com/eqnedit.php?latex=%20P%20#0" TargetMode="External"/><Relationship Id="rId93" Type="http://schemas.openxmlformats.org/officeDocument/2006/relationships/hyperlink" Target="https://www.codecogs.com/eqnedit.php?latex=%20T%20%3D%20%5Ctheta%20%2B%20273%20#0" TargetMode="External"/><Relationship Id="rId92" Type="http://schemas.openxmlformats.org/officeDocument/2006/relationships/hyperlink" Target="https://www.codecogs.com/eqnedit.php?latex=%20T%20#0" TargetMode="External"/><Relationship Id="rId118" Type="http://schemas.openxmlformats.org/officeDocument/2006/relationships/image" Target="media/image47.png"/><Relationship Id="rId117" Type="http://schemas.openxmlformats.org/officeDocument/2006/relationships/hyperlink" Target="https://www.codecogs.com/eqnedit.php?latex=%20P_2%20%3D%204%7B%2C%7D0%3B%5Cmathrm%7Batm%7D%20#0" TargetMode="External"/><Relationship Id="rId116" Type="http://schemas.openxmlformats.org/officeDocument/2006/relationships/image" Target="media/image31.png"/><Relationship Id="rId115" Type="http://schemas.openxmlformats.org/officeDocument/2006/relationships/hyperlink" Target="https://www.codecogs.com/eqnedit.php?latex=%20P_2%20%3D%20%5Cfrac%7B6%7B%2C%7D0%7D%7B1%7B%2C%7D5%7D%20#0" TargetMode="External"/><Relationship Id="rId119" Type="http://schemas.openxmlformats.org/officeDocument/2006/relationships/hyperlink" Target="https://www.codecogs.com/eqnedit.php?latex=%20P%20#0" TargetMode="External"/><Relationship Id="rId15" Type="http://schemas.openxmlformats.org/officeDocument/2006/relationships/image" Target="media/image92.png"/><Relationship Id="rId110" Type="http://schemas.openxmlformats.org/officeDocument/2006/relationships/image" Target="media/image23.png"/><Relationship Id="rId14" Type="http://schemas.openxmlformats.org/officeDocument/2006/relationships/hyperlink" Target="https://www.codecogs.com/eqnedit.php?latex=%20n%20#0" TargetMode="External"/><Relationship Id="rId17" Type="http://schemas.openxmlformats.org/officeDocument/2006/relationships/hyperlink" Target="https://www.codecogs.com/eqnedit.php?latex=%20R%20%3D%208%7B%2C%7D314%3B%5Cmathrm%7BJ%2F(mol%20%5Ccdot%20K)%7D%20#0" TargetMode="External"/><Relationship Id="rId16" Type="http://schemas.openxmlformats.org/officeDocument/2006/relationships/hyperlink" Target="https://www.codecogs.com/eqnedit.php?latex=%20n%20#0" TargetMode="External"/><Relationship Id="rId19" Type="http://schemas.openxmlformats.org/officeDocument/2006/relationships/hyperlink" Target="https://www.codecogs.com/eqnedit.php?latex=%20PV%20%3D%20nRT%20#0" TargetMode="External"/><Relationship Id="rId114" Type="http://schemas.openxmlformats.org/officeDocument/2006/relationships/image" Target="media/image109.png"/><Relationship Id="rId18" Type="http://schemas.openxmlformats.org/officeDocument/2006/relationships/image" Target="media/image99.png"/><Relationship Id="rId113" Type="http://schemas.openxmlformats.org/officeDocument/2006/relationships/hyperlink" Target="https://www.codecogs.com/eqnedit.php?latex=%20P_2%20%3D%20%5Cfrac%7B2%7B%2C%7D0%20%5Ccdot%203%7B%2C%7D0%7D%7B1%7B%2C%7D5%7D%20#0" TargetMode="External"/><Relationship Id="rId112" Type="http://schemas.openxmlformats.org/officeDocument/2006/relationships/image" Target="media/image35.png"/><Relationship Id="rId111" Type="http://schemas.openxmlformats.org/officeDocument/2006/relationships/hyperlink" Target="https://www.codecogs.com/eqnedit.php?latex=%20P_2%20%3D%20%5Cfrac%7BP_1%20%5Ccdot%20V_1%7D%7BV_2%7D%20#0" TargetMode="External"/><Relationship Id="rId84" Type="http://schemas.openxmlformats.org/officeDocument/2006/relationships/hyperlink" Target="https://www.codecogs.com/eqnedit.php?latex=%20n%20#0" TargetMode="External"/><Relationship Id="rId83" Type="http://schemas.openxmlformats.org/officeDocument/2006/relationships/hyperlink" Target="https://www.codecogs.com/eqnedit.php?latex=%20PV%20%3D%20nRT%20#0" TargetMode="External"/><Relationship Id="rId86" Type="http://schemas.openxmlformats.org/officeDocument/2006/relationships/hyperlink" Target="https://www.codecogs.com/eqnedit.php?latex=%20P_1V_1%2FT_1%20%3D%20P_2V_2%2FT_2%20#0" TargetMode="External"/><Relationship Id="rId85" Type="http://schemas.openxmlformats.org/officeDocument/2006/relationships/hyperlink" Target="https://www.codecogs.com/eqnedit.php?latex=%20PV%20%3D%20nRT%20#0" TargetMode="External"/><Relationship Id="rId88" Type="http://schemas.openxmlformats.org/officeDocument/2006/relationships/hyperlink" Target="https://www.codecogs.com/eqnedit.php?latex=%20n%20#0" TargetMode="External"/><Relationship Id="rId150" Type="http://schemas.openxmlformats.org/officeDocument/2006/relationships/hyperlink" Target="https://www.codecogs.com/eqnedit.php?latex=%20P_1%20%3D%203%7B%2C%7D0%3B%5Cmathrm%7Batm%7D%20#0" TargetMode="External"/><Relationship Id="rId87" Type="http://schemas.openxmlformats.org/officeDocument/2006/relationships/image" Target="media/image19.png"/><Relationship Id="rId89" Type="http://schemas.openxmlformats.org/officeDocument/2006/relationships/hyperlink" Target="https://www.codecogs.com/eqnedit.php?latex=%20R%20#0" TargetMode="External"/><Relationship Id="rId80" Type="http://schemas.openxmlformats.org/officeDocument/2006/relationships/hyperlink" Target="https://www.codecogs.com/eqnedit.php?latex=%20V%20#0" TargetMode="External"/><Relationship Id="rId82" Type="http://schemas.openxmlformats.org/officeDocument/2006/relationships/hyperlink" Target="https://www.codecogs.com/eqnedit.php?latex=%20P%20#0" TargetMode="External"/><Relationship Id="rId81" Type="http://schemas.openxmlformats.org/officeDocument/2006/relationships/hyperlink" Target="https://www.codecogs.com/eqnedit.php?latex=%20V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6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%20%5Cfrac%7BP_1%7D%7BT_1%7D%20%3D%20%5Cfrac%7BP_2%7D%7BT_2%7D%20#0" TargetMode="External"/><Relationship Id="rId9" Type="http://schemas.openxmlformats.org/officeDocument/2006/relationships/image" Target="media/image58.png"/><Relationship Id="rId143" Type="http://schemas.openxmlformats.org/officeDocument/2006/relationships/image" Target="media/image36.png"/><Relationship Id="rId142" Type="http://schemas.openxmlformats.org/officeDocument/2006/relationships/hyperlink" Target="https://www.codecogs.com/eqnedit.php?latex=%20V_2%20%3D%206%7B%2C%7D0%3B%5Cmathrm%7BL%7D%20#0" TargetMode="External"/><Relationship Id="rId141" Type="http://schemas.openxmlformats.org/officeDocument/2006/relationships/image" Target="media/image110.png"/><Relationship Id="rId140" Type="http://schemas.openxmlformats.org/officeDocument/2006/relationships/hyperlink" Target="https://www.codecogs.com/eqnedit.php?latex=%20V_2%20%3D%20%5Cfrac%7B1%3B800%7D%7B300%7D%20#0" TargetMode="External"/><Relationship Id="rId5" Type="http://schemas.openxmlformats.org/officeDocument/2006/relationships/styles" Target="styles.xml"/><Relationship Id="rId147" Type="http://schemas.openxmlformats.org/officeDocument/2006/relationships/image" Target="media/image30.png"/><Relationship Id="rId6" Type="http://schemas.openxmlformats.org/officeDocument/2006/relationships/hyperlink" Target="https://www.codecogs.com/eqnedit.php?latex=%20P_0%20%3D%20101%3B325%3B%5Cmathrm%7BPa%7D%20%5Capprox%201%3B%5Cmathrm%7Batm%7D%20#0" TargetMode="External"/><Relationship Id="rId146" Type="http://schemas.openxmlformats.org/officeDocument/2006/relationships/hyperlink" Target="https://www.codecogs.com/eqnedit.php?latex=%20P%2FT%20%3D%20nR%2FV%20%3D%20%5Cmathrm%7Bconstante%7D%20#0" TargetMode="External"/><Relationship Id="rId7" Type="http://schemas.openxmlformats.org/officeDocument/2006/relationships/image" Target="media/image13.png"/><Relationship Id="rId145" Type="http://schemas.openxmlformats.org/officeDocument/2006/relationships/hyperlink" Target="https://www.codecogs.com/eqnedit.php?latex=%20PV%20%3D%20nRT%20#0" TargetMode="External"/><Relationship Id="rId8" Type="http://schemas.openxmlformats.org/officeDocument/2006/relationships/hyperlink" Target="https://www.codecogs.com/eqnedit.php?latex=%20T%20%3D%20%5Ctheta%20%2B%20273%20#0" TargetMode="External"/><Relationship Id="rId144" Type="http://schemas.openxmlformats.org/officeDocument/2006/relationships/hyperlink" Target="https://www.codecogs.com/eqnedit.php?latex=%20V%20#0" TargetMode="External"/><Relationship Id="rId73" Type="http://schemas.openxmlformats.org/officeDocument/2006/relationships/image" Target="media/image84.png"/><Relationship Id="rId72" Type="http://schemas.openxmlformats.org/officeDocument/2006/relationships/hyperlink" Target="https://www.codecogs.com/eqnedit.php?latex=%20P_2%20%3D%203%7B%2C%7D3%3B%5Cmathrm%7Batm%7D%20#0" TargetMode="External"/><Relationship Id="rId75" Type="http://schemas.openxmlformats.org/officeDocument/2006/relationships/image" Target="media/image115.png"/><Relationship Id="rId74" Type="http://schemas.openxmlformats.org/officeDocument/2006/relationships/hyperlink" Target="https://www.codecogs.com/eqnedit.php?latex=%20P_2%20%3D%203%7B%2C%7D0%3B%5Cmathrm%7Batm%7D%20#0" TargetMode="External"/><Relationship Id="rId77" Type="http://schemas.openxmlformats.org/officeDocument/2006/relationships/hyperlink" Target="https://www.codecogs.com/eqnedit.php?latex=%20T%20#0" TargetMode="External"/><Relationship Id="rId76" Type="http://schemas.openxmlformats.org/officeDocument/2006/relationships/hyperlink" Target="https://www.codecogs.com/eqnedit.php?latex=%20PV%20%3D%20nRT%20#0" TargetMode="External"/><Relationship Id="rId79" Type="http://schemas.openxmlformats.org/officeDocument/2006/relationships/hyperlink" Target="https://www.codecogs.com/eqnedit.php?latex=%20n%20#0" TargetMode="External"/><Relationship Id="rId78" Type="http://schemas.openxmlformats.org/officeDocument/2006/relationships/hyperlink" Target="https://www.codecogs.com/eqnedit.php?latex=%20P%20#0" TargetMode="External"/><Relationship Id="rId71" Type="http://schemas.openxmlformats.org/officeDocument/2006/relationships/image" Target="media/image105.png"/><Relationship Id="rId70" Type="http://schemas.openxmlformats.org/officeDocument/2006/relationships/hyperlink" Target="https://www.codecogs.com/eqnedit.php?latex=%20P_2%20%3D%20%5Cfrac%7B19%3B800%7D%7B6%3B000%7D%20#0" TargetMode="External"/><Relationship Id="rId139" Type="http://schemas.openxmlformats.org/officeDocument/2006/relationships/image" Target="media/image14.png"/><Relationship Id="rId138" Type="http://schemas.openxmlformats.org/officeDocument/2006/relationships/hyperlink" Target="https://www.codecogs.com/eqnedit.php?latex=%20V_2%20%3D%20%5Cfrac%7B4%7B%2C%7D0%20%5Ccdot%20450%7D%7B300%7D%20#0" TargetMode="External"/><Relationship Id="rId137" Type="http://schemas.openxmlformats.org/officeDocument/2006/relationships/image" Target="media/image71.png"/><Relationship Id="rId132" Type="http://schemas.openxmlformats.org/officeDocument/2006/relationships/hyperlink" Target="https://www.codecogs.com/eqnedit.php?latex=%20T_2%20%3D%20450%3B%5Cmathrm%7BK%7D%20#0" TargetMode="External"/><Relationship Id="rId131" Type="http://schemas.openxmlformats.org/officeDocument/2006/relationships/hyperlink" Target="https://www.codecogs.com/eqnedit.php?latex=%20T_1%20%3D%20300%3B%5Cmathrm%7BK%7D%20#0" TargetMode="External"/><Relationship Id="rId130" Type="http://schemas.openxmlformats.org/officeDocument/2006/relationships/image" Target="media/image83.png"/><Relationship Id="rId136" Type="http://schemas.openxmlformats.org/officeDocument/2006/relationships/hyperlink" Target="https://www.codecogs.com/eqnedit.php?latex=%20V_2%20%3D%20%5Cfrac%7BV_1%20%5Ccdot%20T_2%7D%7BT_1%7D%20#0" TargetMode="External"/><Relationship Id="rId135" Type="http://schemas.openxmlformats.org/officeDocument/2006/relationships/image" Target="media/image96.png"/><Relationship Id="rId134" Type="http://schemas.openxmlformats.org/officeDocument/2006/relationships/hyperlink" Target="https://www.codecogs.com/eqnedit.php?latex=%20V_2%20#0" TargetMode="External"/><Relationship Id="rId133" Type="http://schemas.openxmlformats.org/officeDocument/2006/relationships/image" Target="media/image87.png"/><Relationship Id="rId62" Type="http://schemas.openxmlformats.org/officeDocument/2006/relationships/hyperlink" Target="https://www.codecogs.com/eqnedit.php?latex=%20T_1%20%3D%20300%3B%5Cmathrm%7BK%7D%20#0" TargetMode="External"/><Relationship Id="rId61" Type="http://schemas.openxmlformats.org/officeDocument/2006/relationships/image" Target="media/image98.png"/><Relationship Id="rId64" Type="http://schemas.openxmlformats.org/officeDocument/2006/relationships/hyperlink" Target="https://www.codecogs.com/eqnedit.php?latex=%20T_2%20%3D%20330%3B%5Cmathrm%7BK%7D%20#0" TargetMode="External"/><Relationship Id="rId63" Type="http://schemas.openxmlformats.org/officeDocument/2006/relationships/image" Target="media/image85.png"/><Relationship Id="rId66" Type="http://schemas.openxmlformats.org/officeDocument/2006/relationships/hyperlink" Target="https://www.codecogs.com/eqnedit.php?latex=%20P_2%20%3D%20%5Cfrac%7BP_1%20%5Ccdot%20V_1%20%5Ccdot%20T_2%7D%7BT_1%20%5Ccdot%20V_2%7D%20#0" TargetMode="External"/><Relationship Id="rId172" Type="http://schemas.openxmlformats.org/officeDocument/2006/relationships/hyperlink" Target="https://www.codecogs.com/eqnedit.php?latex=%20PV%20%3D%20%5Cmathrm%7Bcte%7D%20#0" TargetMode="External"/><Relationship Id="rId65" Type="http://schemas.openxmlformats.org/officeDocument/2006/relationships/image" Target="media/image90.png"/><Relationship Id="rId171" Type="http://schemas.openxmlformats.org/officeDocument/2006/relationships/hyperlink" Target="https://www.codecogs.com/eqnedit.php?latex=%20P_1V_1%2FT_1%20%3D%20P_2V_2%2FT_2%20#0" TargetMode="External"/><Relationship Id="rId68" Type="http://schemas.openxmlformats.org/officeDocument/2006/relationships/hyperlink" Target="https://www.codecogs.com/eqnedit.php?latex=%20P_2%20%3D%20%5Cfrac%7B1%7B%2C%7D0%20%5Ccdot%2060%20%5Ccdot%20330%7D%7B300%20%5Ccdot%2020%7D%20#0" TargetMode="External"/><Relationship Id="rId170" Type="http://schemas.openxmlformats.org/officeDocument/2006/relationships/image" Target="media/image80.png"/><Relationship Id="rId67" Type="http://schemas.openxmlformats.org/officeDocument/2006/relationships/image" Target="media/image3.png"/><Relationship Id="rId60" Type="http://schemas.openxmlformats.org/officeDocument/2006/relationships/hyperlink" Target="https://www.codecogs.com/eqnedit.php?latex=%20T_2%20%3D%2057%3B%5E%7B%5Ccirc%7D%5Cmathrm%7BC%7D%20#0" TargetMode="External"/><Relationship Id="rId165" Type="http://schemas.openxmlformats.org/officeDocument/2006/relationships/hyperlink" Target="https://www.codecogs.com/eqnedit.php?latex=%20P%20#0" TargetMode="External"/><Relationship Id="rId69" Type="http://schemas.openxmlformats.org/officeDocument/2006/relationships/image" Target="media/image107.png"/><Relationship Id="rId164" Type="http://schemas.openxmlformats.org/officeDocument/2006/relationships/hyperlink" Target="https://www.codecogs.com/eqnedit.php?latex=%20P_1%20V_1%20%3D%20P_2%20V_2%20#0" TargetMode="External"/><Relationship Id="rId163" Type="http://schemas.openxmlformats.org/officeDocument/2006/relationships/hyperlink" Target="https://www.codecogs.com/eqnedit.php?latex=%20T%20#0" TargetMode="External"/><Relationship Id="rId162" Type="http://schemas.openxmlformats.org/officeDocument/2006/relationships/hyperlink" Target="https://www.codecogs.com/eqnedit.php?latex=%20P_2%20%3D%204%7B%2C%7D0%3B%5Cmathrm%7Batm%7D%20#0" TargetMode="External"/><Relationship Id="rId169" Type="http://schemas.openxmlformats.org/officeDocument/2006/relationships/hyperlink" Target="https://www.codecogs.com/eqnedit.php?latex=%20P_1%2FT_1%20%3D%20P_2%2FT_2%20#0" TargetMode="External"/><Relationship Id="rId168" Type="http://schemas.openxmlformats.org/officeDocument/2006/relationships/hyperlink" Target="https://www.codecogs.com/eqnedit.php?latex=%20V%20#0" TargetMode="External"/><Relationship Id="rId167" Type="http://schemas.openxmlformats.org/officeDocument/2006/relationships/image" Target="media/image42.png"/><Relationship Id="rId166" Type="http://schemas.openxmlformats.org/officeDocument/2006/relationships/hyperlink" Target="https://www.codecogs.com/eqnedit.php?latex=%20V_1%2FT_1%20%3D%20V_2%2FT_2%20#0" TargetMode="External"/><Relationship Id="rId51" Type="http://schemas.openxmlformats.org/officeDocument/2006/relationships/image" Target="media/image66.png"/><Relationship Id="rId50" Type="http://schemas.openxmlformats.org/officeDocument/2006/relationships/hyperlink" Target="https://www.codecogs.com/eqnedit.php?latex=%20%5Cfrac%7BP_1%20V_1%7D%7BT_1%7D%20%3D%20%5Cfrac%7BP_2%20V_2%7D%7BT_2%7D%20#0" TargetMode="External"/><Relationship Id="rId53" Type="http://schemas.openxmlformats.org/officeDocument/2006/relationships/image" Target="media/image40.png"/><Relationship Id="rId52" Type="http://schemas.openxmlformats.org/officeDocument/2006/relationships/hyperlink" Target="https://www.codecogs.com/eqnedit.php?latex=%20P_1%20%3D%201%7B%2C%7D0%3B%5Cmathrm%7Batm%7D%20#0" TargetMode="External"/><Relationship Id="rId55" Type="http://schemas.openxmlformats.org/officeDocument/2006/relationships/image" Target="media/image76.png"/><Relationship Id="rId161" Type="http://schemas.openxmlformats.org/officeDocument/2006/relationships/image" Target="media/image81.png"/><Relationship Id="rId54" Type="http://schemas.openxmlformats.org/officeDocument/2006/relationships/hyperlink" Target="https://www.codecogs.com/eqnedit.php?latex=%20V_1%20%3D%2060%3B%5Cmathrm%7BmL%7D%20#0" TargetMode="External"/><Relationship Id="rId160" Type="http://schemas.openxmlformats.org/officeDocument/2006/relationships/hyperlink" Target="https://www.codecogs.com/eqnedit.php?latex=%20P_2%20%3D%20%5Cfrac%7B1%3B200%7D%7B300%7D%20#0" TargetMode="External"/><Relationship Id="rId57" Type="http://schemas.openxmlformats.org/officeDocument/2006/relationships/image" Target="media/image53.png"/><Relationship Id="rId56" Type="http://schemas.openxmlformats.org/officeDocument/2006/relationships/hyperlink" Target="https://www.codecogs.com/eqnedit.php?latex=%20T_1%20%3D%2027%3B%5E%7B%5Ccirc%7D%5Cmathrm%7BC%7D%20#0" TargetMode="External"/><Relationship Id="rId159" Type="http://schemas.openxmlformats.org/officeDocument/2006/relationships/image" Target="media/image77.png"/><Relationship Id="rId59" Type="http://schemas.openxmlformats.org/officeDocument/2006/relationships/image" Target="media/image116.png"/><Relationship Id="rId154" Type="http://schemas.openxmlformats.org/officeDocument/2006/relationships/image" Target="media/image100.png"/><Relationship Id="rId58" Type="http://schemas.openxmlformats.org/officeDocument/2006/relationships/hyperlink" Target="https://www.codecogs.com/eqnedit.php?latex=%20V_2%20%3D%2020%3B%5Cmathrm%7BmL%7D%20#0" TargetMode="External"/><Relationship Id="rId153" Type="http://schemas.openxmlformats.org/officeDocument/2006/relationships/hyperlink" Target="https://www.codecogs.com/eqnedit.php?latex=%20T_2%20%3D%20400%3B%5Cmathrm%7BK%7D%20#0" TargetMode="External"/><Relationship Id="rId152" Type="http://schemas.openxmlformats.org/officeDocument/2006/relationships/hyperlink" Target="https://www.codecogs.com/eqnedit.php?latex=%20T_1%20%3D%20300%3B%5Cmathrm%7BK%7D%20#0" TargetMode="External"/><Relationship Id="rId151" Type="http://schemas.openxmlformats.org/officeDocument/2006/relationships/image" Target="media/image82.png"/><Relationship Id="rId158" Type="http://schemas.openxmlformats.org/officeDocument/2006/relationships/hyperlink" Target="https://www.codecogs.com/eqnedit.php?latex=%20P_2%20%3D%20%5Cfrac%7B3%7B%2C%7D0%20%5Ccdot%20400%7D%7B300%7D%20#0" TargetMode="External"/><Relationship Id="rId157" Type="http://schemas.openxmlformats.org/officeDocument/2006/relationships/image" Target="media/image6.png"/><Relationship Id="rId156" Type="http://schemas.openxmlformats.org/officeDocument/2006/relationships/hyperlink" Target="https://www.codecogs.com/eqnedit.php?latex=%20P_2%20%3D%20%5Cfrac%7BP_1%20%5Ccdot%20T_2%7D%7BT_1%7D%20#0" TargetMode="External"/><Relationship Id="rId155" Type="http://schemas.openxmlformats.org/officeDocument/2006/relationships/hyperlink" Target="https://www.codecogs.com/eqnedit.php?latex=%20P_2%20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