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28q5bsgil2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8a11zb2reuhz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ncfg3htm9v7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865tob8ax6rq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el96urxbpy5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6s427ei2sej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k0yv805sb7bm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bookmarkStart w:colFirst="0" w:colLast="0" w:name="_72i1oqv431tz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qhfxk26fhhlq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8oe4wwo061i5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kw6s06j3mnb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b8eggaemgjld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bookmarkStart w:colFirst="0" w:colLast="0" w:name="_za9ox7nboqeg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cpt7ll6ftuy3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rrvbt2hny6ag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9svn7jnrmi6f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w8d53tqzhq0i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urc32k7pgzrs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ak5o4i9yo0fy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i07gx9ta5vlq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lsbufi22tdp" w:id="20"/>
      <w:bookmarkEnd w:id="20"/>
      <w:r w:rsidDel="00000000" w:rsidR="00000000" w:rsidRPr="00000000">
        <w:rPr>
          <w:rtl w:val="0"/>
        </w:rPr>
        <w:t xml:space="preserve">CAPÍTULO 1 — REVISÃO: OXÍTONAS E PAROXÍTONAS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wzn3r4k1spil" w:id="21"/>
      <w:bookmarkEnd w:id="21"/>
      <w:r w:rsidDel="00000000" w:rsidR="00000000" w:rsidRPr="00000000">
        <w:rPr>
          <w:rtl w:val="0"/>
        </w:rPr>
        <w:t xml:space="preserve">ESTUDO DA LÍNGUA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akjkrbbx60ey" w:id="22"/>
      <w:bookmarkEnd w:id="22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Por que uma única marcação na escrita pode mudar completamente o significado de uma palavra?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sílaba tônica é a mais forte de uma palavra, e o acento gráfico registra isso por escrito. Conhecer as regras completas de oxítonas e paroxítonas é o que garante escrita e leitura precisas — duas habilidades que nenhum autocorreto substitui.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jrncosz0gp4" w:id="23"/>
      <w:bookmarkEnd w:id="23"/>
      <w:r w:rsidDel="00000000" w:rsidR="00000000" w:rsidRPr="00000000">
        <w:rPr>
          <w:rtl w:val="0"/>
        </w:rPr>
        <w:t xml:space="preserve">1. Monossílabos Tônicos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Palavras de uma única sílaba recebem acento quando terminam em </w:t>
      </w:r>
      <w:r w:rsidDel="00000000" w:rsidR="00000000" w:rsidRPr="00000000">
        <w:rPr>
          <w:b w:val="1"/>
          <w:bCs w:val="1"/>
          <w:rtl w:val="0"/>
        </w:rPr>
        <w:t xml:space="preserve">-a(s)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-e(s)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-o(s)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 acento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 acento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Diferença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ferramenta × artigo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crença × preposição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substância × contração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más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adjetivo (malvadas) × conjunção (porém)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nós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pronome sujeito × pronome oblíquo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O par mais confuso: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Más</w:t>
      </w:r>
      <w:r w:rsidDel="00000000" w:rsidR="00000000" w:rsidRPr="00000000">
        <w:rPr>
          <w:rtl w:val="0"/>
        </w:rPr>
        <w:t xml:space="preserve"> (adjetivo = malvadas) leva acento; </w:t>
      </w:r>
      <w:r w:rsidDel="00000000" w:rsidR="00000000" w:rsidRPr="00000000">
        <w:rPr>
          <w:i w:val="1"/>
          <w:iCs w:val="1"/>
          <w:rtl w:val="0"/>
        </w:rPr>
        <w:t xml:space="preserve">mas</w:t>
      </w:r>
      <w:r w:rsidDel="00000000" w:rsidR="00000000" w:rsidRPr="00000000">
        <w:rPr>
          <w:rtl w:val="0"/>
        </w:rPr>
        <w:t xml:space="preserve"> (conjunção = porém) nunca leva.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vi0tcsmyd48" w:id="24"/>
      <w:bookmarkEnd w:id="24"/>
      <w:r w:rsidDel="00000000" w:rsidR="00000000" w:rsidRPr="00000000">
        <w:rPr>
          <w:rtl w:val="0"/>
        </w:rPr>
        <w:t xml:space="preserve">2. Oxítonas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Palavras com sílaba tônica na </w:t>
      </w:r>
      <w:r w:rsidDel="00000000" w:rsidR="00000000" w:rsidRPr="00000000">
        <w:rPr>
          <w:b w:val="1"/>
          <w:bCs w:val="1"/>
          <w:rtl w:val="0"/>
        </w:rPr>
        <w:t xml:space="preserve">última</w:t>
      </w:r>
      <w:r w:rsidDel="00000000" w:rsidR="00000000" w:rsidRPr="00000000">
        <w:rPr>
          <w:rtl w:val="0"/>
        </w:rPr>
        <w:t xml:space="preserve"> sílaba: recebem acento quando terminam em </w:t>
      </w:r>
      <w:r w:rsidDel="00000000" w:rsidR="00000000" w:rsidRPr="00000000">
        <w:rPr>
          <w:b w:val="1"/>
          <w:bCs w:val="1"/>
          <w:rtl w:val="0"/>
        </w:rPr>
        <w:t xml:space="preserve">-a(s)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-e(s)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-o(s)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-em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-ens</w:t>
      </w:r>
      <w:r w:rsidDel="00000000" w:rsidR="00000000" w:rsidRPr="00000000">
        <w:rPr>
          <w:rtl w:val="0"/>
        </w:rPr>
        <w:t xml:space="preserve"> ou nos ditongos abertos </w:t>
      </w:r>
      <w:r w:rsidDel="00000000" w:rsidR="00000000" w:rsidRPr="00000000">
        <w:rPr>
          <w:b w:val="1"/>
          <w:bCs w:val="1"/>
          <w:rtl w:val="0"/>
        </w:rPr>
        <w:t xml:space="preserve">-éi(s)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-éu(s)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-ói(s)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3"/>
        <w:rPr/>
      </w:pPr>
      <w:bookmarkStart w:colFirst="0" w:colLast="0" w:name="_o0unke8zm44f" w:id="25"/>
      <w:bookmarkEnd w:id="25"/>
      <w:r w:rsidDel="00000000" w:rsidR="00000000" w:rsidRPr="00000000">
        <w:rPr>
          <w:rtl w:val="0"/>
        </w:rPr>
        <w:t xml:space="preserve">Terminações -a(s), -e(s), -o(s), -em e -ens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avó</w:t>
      </w:r>
      <w:r w:rsidDel="00000000" w:rsidR="00000000" w:rsidRPr="00000000">
        <w:rPr>
          <w:i w:val="1"/>
          <w:iCs w:val="1"/>
          <w:rtl w:val="0"/>
        </w:rPr>
        <w:t xml:space="preserve"> serviu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café</w:t>
      </w:r>
      <w:r w:rsidDel="00000000" w:rsidR="00000000" w:rsidRPr="00000000">
        <w:rPr>
          <w:i w:val="1"/>
          <w:iCs w:val="1"/>
          <w:rtl w:val="0"/>
        </w:rPr>
        <w:t xml:space="preserve"> enquanto a família conversava no quintal.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avó</w:t>
      </w:r>
      <w:r w:rsidDel="00000000" w:rsidR="00000000" w:rsidRPr="00000000">
        <w:rPr>
          <w:rtl w:val="0"/>
        </w:rPr>
        <w:t xml:space="preserve">: oxítona em </w:t>
      </w:r>
      <w:r w:rsidDel="00000000" w:rsidR="00000000" w:rsidRPr="00000000">
        <w:rPr>
          <w:b w:val="1"/>
          <w:bCs w:val="1"/>
          <w:rtl w:val="0"/>
        </w:rPr>
        <w:t xml:space="preserve">-ó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café</w:t>
      </w:r>
      <w:r w:rsidDel="00000000" w:rsidR="00000000" w:rsidRPr="00000000">
        <w:rPr>
          <w:rtl w:val="0"/>
        </w:rPr>
        <w:t xml:space="preserve">: oxítona em </w:t>
      </w:r>
      <w:r w:rsidDel="00000000" w:rsidR="00000000" w:rsidRPr="00000000">
        <w:rPr>
          <w:b w:val="1"/>
          <w:bCs w:val="1"/>
          <w:rtl w:val="0"/>
        </w:rPr>
        <w:t xml:space="preserve">-é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Não havia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ninguém</w:t>
      </w:r>
      <w:r w:rsidDel="00000000" w:rsidR="00000000" w:rsidRPr="00000000">
        <w:rPr>
          <w:i w:val="1"/>
          <w:iCs w:val="1"/>
          <w:rtl w:val="0"/>
        </w:rPr>
        <w:t xml:space="preserve"> na sala quando a turma cantou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parabéns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ninguém</w:t>
      </w:r>
      <w:r w:rsidDel="00000000" w:rsidR="00000000" w:rsidRPr="00000000">
        <w:rPr>
          <w:rtl w:val="0"/>
        </w:rPr>
        <w:t xml:space="preserve">: oxítona em </w:t>
      </w:r>
      <w:r w:rsidDel="00000000" w:rsidR="00000000" w:rsidRPr="00000000">
        <w:rPr>
          <w:b w:val="1"/>
          <w:bCs w:val="1"/>
          <w:rtl w:val="0"/>
        </w:rPr>
        <w:t xml:space="preserve">-ém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parabéns</w:t>
      </w:r>
      <w:r w:rsidDel="00000000" w:rsidR="00000000" w:rsidRPr="00000000">
        <w:rPr>
          <w:rtl w:val="0"/>
        </w:rPr>
        <w:t xml:space="preserve">: oxítona em </w:t>
      </w:r>
      <w:r w:rsidDel="00000000" w:rsidR="00000000" w:rsidRPr="00000000">
        <w:rPr>
          <w:b w:val="1"/>
          <w:bCs w:val="1"/>
          <w:rtl w:val="0"/>
        </w:rPr>
        <w:t xml:space="preserve">-éns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fzptej9kz0p5" w:id="26"/>
      <w:bookmarkEnd w:id="26"/>
      <w:r w:rsidDel="00000000" w:rsidR="00000000" w:rsidRPr="00000000">
        <w:rPr>
          <w:rtl w:val="0"/>
        </w:rPr>
        <w:t xml:space="preserve">Ditongos abertos: -éi(s), -éu(s) e -ói(s)</w:t>
      </w:r>
    </w:p>
    <w:tbl>
      <w:tblPr>
        <w:tblStyle w:val="Table2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18"/>
        <w:gridCol w:w="2551.18"/>
        <w:tblGridChange w:id="0">
          <w:tblGrid>
            <w:gridCol w:w="2551.18"/>
            <w:gridCol w:w="2551.1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Ditongo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-éi(s)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papéis, fiéis, anéis, coronéis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-éu(s)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chapéu, troféu, céu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-ói(s)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herói, lençóis, anzóis, faróis</w:t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Compare os usos: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herói</w:t>
      </w:r>
      <w:r w:rsidDel="00000000" w:rsidR="00000000" w:rsidRPr="00000000">
        <w:rPr>
          <w:i w:val="1"/>
          <w:iCs w:val="1"/>
          <w:rtl w:val="0"/>
        </w:rPr>
        <w:t xml:space="preserve"> da história carregava um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chapéu</w:t>
      </w:r>
      <w:r w:rsidDel="00000000" w:rsidR="00000000" w:rsidRPr="00000000">
        <w:rPr>
          <w:i w:val="1"/>
          <w:iCs w:val="1"/>
          <w:rtl w:val="0"/>
        </w:rPr>
        <w:t xml:space="preserve"> de abas largas.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herói</w:t>
      </w:r>
      <w:r w:rsidDel="00000000" w:rsidR="00000000" w:rsidRPr="00000000">
        <w:rPr>
          <w:rtl w:val="0"/>
        </w:rPr>
        <w:t xml:space="preserve">: oxítona em </w:t>
      </w:r>
      <w:r w:rsidDel="00000000" w:rsidR="00000000" w:rsidRPr="00000000">
        <w:rPr>
          <w:b w:val="1"/>
          <w:bCs w:val="1"/>
          <w:rtl w:val="0"/>
        </w:rPr>
        <w:t xml:space="preserve">-ói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chapéu</w:t>
      </w:r>
      <w:r w:rsidDel="00000000" w:rsidR="00000000" w:rsidRPr="00000000">
        <w:rPr>
          <w:rtl w:val="0"/>
        </w:rPr>
        <w:t xml:space="preserve">: oxítona em </w:t>
      </w:r>
      <w:r w:rsidDel="00000000" w:rsidR="00000000" w:rsidRPr="00000000">
        <w:rPr>
          <w:b w:val="1"/>
          <w:bCs w:val="1"/>
          <w:rtl w:val="0"/>
        </w:rPr>
        <w:t xml:space="preserve">-éu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papéis</w:t>
      </w:r>
      <w:r w:rsidDel="00000000" w:rsidR="00000000" w:rsidRPr="00000000">
        <w:rPr>
          <w:i w:val="1"/>
          <w:iCs w:val="1"/>
          <w:rtl w:val="0"/>
        </w:rPr>
        <w:t xml:space="preserve"> do projeto estavam espalhados pela mesa da sala.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papéis</w:t>
      </w:r>
      <w:r w:rsidDel="00000000" w:rsidR="00000000" w:rsidRPr="00000000">
        <w:rPr>
          <w:rtl w:val="0"/>
        </w:rPr>
        <w:t xml:space="preserve">: oxítona em </w:t>
      </w:r>
      <w:r w:rsidDel="00000000" w:rsidR="00000000" w:rsidRPr="00000000">
        <w:rPr>
          <w:b w:val="1"/>
          <w:bCs w:val="1"/>
          <w:rtl w:val="0"/>
        </w:rPr>
        <w:t xml:space="preserve">-éis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cw3pclq4ahro" w:id="27"/>
      <w:bookmarkEnd w:id="27"/>
      <w:r w:rsidDel="00000000" w:rsidR="00000000" w:rsidRPr="00000000">
        <w:rPr>
          <w:rtl w:val="0"/>
        </w:rPr>
        <w:t xml:space="preserve">3. Paroxítonas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Palavras com sílaba tônica na </w:t>
      </w:r>
      <w:r w:rsidDel="00000000" w:rsidR="00000000" w:rsidRPr="00000000">
        <w:rPr>
          <w:b w:val="1"/>
          <w:bCs w:val="1"/>
          <w:rtl w:val="0"/>
        </w:rPr>
        <w:t xml:space="preserve">penúltima</w:t>
      </w:r>
      <w:r w:rsidDel="00000000" w:rsidR="00000000" w:rsidRPr="00000000">
        <w:rPr>
          <w:rtl w:val="0"/>
        </w:rPr>
        <w:t xml:space="preserve"> sílaba: recebem acento quando </w:t>
      </w:r>
      <w:r w:rsidDel="00000000" w:rsidR="00000000" w:rsidRPr="00000000">
        <w:rPr>
          <w:b w:val="1"/>
          <w:bCs w:val="1"/>
          <w:rtl w:val="0"/>
        </w:rPr>
        <w:t xml:space="preserve">não</w:t>
      </w:r>
      <w:r w:rsidDel="00000000" w:rsidR="00000000" w:rsidRPr="00000000">
        <w:rPr>
          <w:rtl w:val="0"/>
        </w:rPr>
        <w:t xml:space="preserve"> terminam em -a(s), -e(s), -o(s), -em ou -ens.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num5t2y154lc" w:id="28"/>
      <w:bookmarkEnd w:id="28"/>
      <w:r w:rsidDel="00000000" w:rsidR="00000000" w:rsidRPr="00000000">
        <w:rPr>
          <w:rtl w:val="0"/>
        </w:rPr>
        <w:t xml:space="preserve">Terminações especiais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Sempre que uma paroxítona terminar em uma das combinações abaixo, ela leva acento: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18"/>
        <w:gridCol w:w="2551.18"/>
        <w:tblGridChange w:id="0">
          <w:tblGrid>
            <w:gridCol w:w="2551.18"/>
            <w:gridCol w:w="2551.1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Terminação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-i(s)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táxi, lápis, júri, grátis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vírus, bônus, ônus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-um/-uns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álbum, álbuns, fórum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fácil, amável, dócil, têxtil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caráter, açúcar, mártir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hífen, pólen, próton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tórax, látex, ônix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-ã/-ãs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ímã, órfã, ímãs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-ão/-ãos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órgão, bênção, sótão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ditongo oral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história, série, água, tênue</w:t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lápis</w:t>
      </w:r>
      <w:r w:rsidDel="00000000" w:rsidR="00000000" w:rsidRPr="00000000">
        <w:rPr>
          <w:i w:val="1"/>
          <w:iCs w:val="1"/>
          <w:rtl w:val="0"/>
        </w:rPr>
        <w:t xml:space="preserve"> que ela usava nas aulas de arte estava quase no fim.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lápis</w:t>
      </w:r>
      <w:r w:rsidDel="00000000" w:rsidR="00000000" w:rsidRPr="00000000">
        <w:rPr>
          <w:rtl w:val="0"/>
        </w:rPr>
        <w:t xml:space="preserve">: paroxítona em </w:t>
      </w:r>
      <w:r w:rsidDel="00000000" w:rsidR="00000000" w:rsidRPr="00000000">
        <w:rPr>
          <w:b w:val="1"/>
          <w:bCs w:val="1"/>
          <w:rtl w:val="0"/>
        </w:rPr>
        <w:t xml:space="preserve">-is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táxi</w:t>
      </w:r>
      <w:r w:rsidDel="00000000" w:rsidR="00000000" w:rsidRPr="00000000">
        <w:rPr>
          <w:i w:val="1"/>
          <w:iCs w:val="1"/>
          <w:rtl w:val="0"/>
        </w:rPr>
        <w:t xml:space="preserve"> parou na frente do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fórum</w:t>
      </w:r>
      <w:r w:rsidDel="00000000" w:rsidR="00000000" w:rsidRPr="00000000">
        <w:rPr>
          <w:i w:val="1"/>
          <w:iCs w:val="1"/>
          <w:rtl w:val="0"/>
        </w:rPr>
        <w:t xml:space="preserve"> bem na hora marcada.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táxi</w:t>
      </w:r>
      <w:r w:rsidDel="00000000" w:rsidR="00000000" w:rsidRPr="00000000">
        <w:rPr>
          <w:rtl w:val="0"/>
        </w:rPr>
        <w:t xml:space="preserve">: paroxítona em </w:t>
      </w:r>
      <w:r w:rsidDel="00000000" w:rsidR="00000000" w:rsidRPr="00000000">
        <w:rPr>
          <w:b w:val="1"/>
          <w:bCs w:val="1"/>
          <w:rtl w:val="0"/>
        </w:rPr>
        <w:t xml:space="preserve">-xi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i w:val="1"/>
          <w:iCs w:val="1"/>
          <w:rtl w:val="0"/>
        </w:rPr>
        <w:t xml:space="preserve">fórum</w:t>
      </w:r>
      <w:r w:rsidDel="00000000" w:rsidR="00000000" w:rsidRPr="00000000">
        <w:rPr>
          <w:rtl w:val="0"/>
        </w:rPr>
        <w:t xml:space="preserve">: paroxítona em </w:t>
      </w:r>
      <w:r w:rsidDel="00000000" w:rsidR="00000000" w:rsidRPr="00000000">
        <w:rPr>
          <w:b w:val="1"/>
          <w:bCs w:val="1"/>
          <w:rtl w:val="0"/>
        </w:rPr>
        <w:t xml:space="preserve">-um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qk4uvhojvoyz" w:id="29"/>
      <w:bookmarkEnd w:id="29"/>
      <w:r w:rsidDel="00000000" w:rsidR="00000000" w:rsidRPr="00000000">
        <w:rPr>
          <w:rtl w:val="0"/>
        </w:rPr>
        <w:t xml:space="preserve">Ditongos -ei e -oi: atenção ao Novo Acordo</w:t>
      </w:r>
    </w:p>
    <w:p w:rsidR="00000000" w:rsidDel="00000000" w:rsidP="00000000" w:rsidRDefault="00000000" w:rsidRPr="00000000" w14:paraId="00000070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Novo Acordo Ortográfico:</w:t>
      </w:r>
      <w:r w:rsidDel="00000000" w:rsidR="00000000" w:rsidRPr="00000000">
        <w:rPr>
          <w:rtl w:val="0"/>
        </w:rPr>
        <w:br w:type="textWrapping"/>
        <w:t xml:space="preserve">Paroxítonas com ditongo </w:t>
      </w:r>
      <w:r w:rsidDel="00000000" w:rsidR="00000000" w:rsidRPr="00000000">
        <w:rPr>
          <w:b w:val="1"/>
          <w:bCs w:val="1"/>
          <w:rtl w:val="0"/>
        </w:rPr>
        <w:t xml:space="preserve">-ei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-oi</w:t>
      </w:r>
      <w:r w:rsidDel="00000000" w:rsidR="00000000" w:rsidRPr="00000000">
        <w:rPr>
          <w:rtl w:val="0"/>
        </w:rPr>
        <w:t xml:space="preserve"> não têm acento: </w:t>
      </w:r>
      <w:r w:rsidDel="00000000" w:rsidR="00000000" w:rsidRPr="00000000">
        <w:rPr>
          <w:i w:val="1"/>
          <w:iCs w:val="1"/>
          <w:rtl w:val="0"/>
        </w:rPr>
        <w:t xml:space="preserve">ideia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jiboia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assembleia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heroico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As mesmas terminações, quando a palavra é </w:t>
      </w:r>
      <w:r w:rsidDel="00000000" w:rsidR="00000000" w:rsidRPr="00000000">
        <w:rPr>
          <w:b w:val="1"/>
          <w:bCs w:val="1"/>
          <w:rtl w:val="0"/>
        </w:rPr>
        <w:t xml:space="preserve">oxítona</w:t>
      </w:r>
      <w:r w:rsidDel="00000000" w:rsidR="00000000" w:rsidRPr="00000000">
        <w:rPr>
          <w:rtl w:val="0"/>
        </w:rPr>
        <w:t xml:space="preserve">, continuam recebendo acento.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18"/>
        <w:gridCol w:w="2551.18"/>
        <w:tblGridChange w:id="0">
          <w:tblGrid>
            <w:gridCol w:w="2551.18"/>
            <w:gridCol w:w="2551.1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Paroxítona — sem acento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Oxítona — com acento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ideia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papéis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jiboia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anzóis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assembleia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herói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heroico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lençóis</w:t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Compare os usos: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ideia</w:t>
      </w:r>
      <w:r w:rsidDel="00000000" w:rsidR="00000000" w:rsidRPr="00000000">
        <w:rPr>
          <w:i w:val="1"/>
          <w:iCs w:val="1"/>
          <w:rtl w:val="0"/>
        </w:rPr>
        <w:t xml:space="preserve"> de montar um teatro na escola agradou a turma toda.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ideia</w:t>
      </w:r>
      <w:r w:rsidDel="00000000" w:rsidR="00000000" w:rsidRPr="00000000">
        <w:rPr>
          <w:rtl w:val="0"/>
        </w:rPr>
        <w:t xml:space="preserve">: paroxítona, ditongo </w:t>
      </w:r>
      <w:r w:rsidDel="00000000" w:rsidR="00000000" w:rsidRPr="00000000">
        <w:rPr>
          <w:b w:val="1"/>
          <w:bCs w:val="1"/>
          <w:rtl w:val="0"/>
        </w:rPr>
        <w:t xml:space="preserve">-ei</w:t>
      </w:r>
      <w:r w:rsidDel="00000000" w:rsidR="00000000" w:rsidRPr="00000000">
        <w:rPr>
          <w:rtl w:val="0"/>
        </w:rPr>
        <w:t xml:space="preserve"> sem acento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herói</w:t>
      </w:r>
      <w:r w:rsidDel="00000000" w:rsidR="00000000" w:rsidRPr="00000000">
        <w:rPr>
          <w:i w:val="1"/>
          <w:iCs w:val="1"/>
          <w:rtl w:val="0"/>
        </w:rPr>
        <w:t xml:space="preserve"> da peça usava uma capa vermelha e entrava correndo.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herói</w:t>
      </w:r>
      <w:r w:rsidDel="00000000" w:rsidR="00000000" w:rsidRPr="00000000">
        <w:rPr>
          <w:rtl w:val="0"/>
        </w:rPr>
        <w:t xml:space="preserve">: oxítona, ditongo </w:t>
      </w:r>
      <w:r w:rsidDel="00000000" w:rsidR="00000000" w:rsidRPr="00000000">
        <w:rPr>
          <w:b w:val="1"/>
          <w:bCs w:val="1"/>
          <w:rtl w:val="0"/>
        </w:rPr>
        <w:t xml:space="preserve">-ói</w:t>
      </w:r>
      <w:r w:rsidDel="00000000" w:rsidR="00000000" w:rsidRPr="00000000">
        <w:rPr>
          <w:rtl w:val="0"/>
        </w:rPr>
        <w:t xml:space="preserve"> com acento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rPr/>
      </w:pPr>
      <w:bookmarkStart w:colFirst="0" w:colLast="0" w:name="_t2dlldz9stgf" w:id="30"/>
      <w:bookmarkEnd w:id="30"/>
      <w:r w:rsidDel="00000000" w:rsidR="00000000" w:rsidRPr="00000000">
        <w:rPr>
          <w:rtl w:val="0"/>
        </w:rPr>
        <w:t xml:space="preserve">A LÍNGUA NO DIA A DIA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Quando você digita sem acentos, corre o risco de transformar </w:t>
      </w:r>
      <w:r w:rsidDel="00000000" w:rsidR="00000000" w:rsidRPr="00000000">
        <w:rPr>
          <w:i w:val="1"/>
          <w:iCs w:val="1"/>
          <w:rtl w:val="0"/>
        </w:rPr>
        <w:t xml:space="preserve">sabia</w:t>
      </w:r>
      <w:r w:rsidDel="00000000" w:rsidR="00000000" w:rsidRPr="00000000">
        <w:rPr>
          <w:rtl w:val="0"/>
        </w:rPr>
        <w:t xml:space="preserve"> (ela sabia a resposta) em </w:t>
      </w:r>
      <w:r w:rsidDel="00000000" w:rsidR="00000000" w:rsidRPr="00000000">
        <w:rPr>
          <w:i w:val="1"/>
          <w:iCs w:val="1"/>
          <w:rtl w:val="0"/>
        </w:rPr>
        <w:t xml:space="preserve">sábia</w:t>
      </w:r>
      <w:r w:rsidDel="00000000" w:rsidR="00000000" w:rsidRPr="00000000">
        <w:rPr>
          <w:rtl w:val="0"/>
        </w:rPr>
        <w:t xml:space="preserve"> (uma pessoa sábia) — palavras com grafia idêntica e sentidos completamente diferentes. O acento não é detalhe: é parte da palavra.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phrbr7ei8wen" w:id="31"/>
      <w:bookmarkEnd w:id="31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8B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"Mas buscai primeiro o reino de Deus e a sua justiça, e todas essas coisas vos serão acrescentadas."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Mateus 6:33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O acento marca a sílaba que carrega o maior peso dentro de uma palavra — colocá-lo no lugar errado muda o sentido de tudo. As escolhas que fazemos revelam o que realmente valorizamos.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Que escolhas do seu dia mostram o que está em "primeiro lugar" para você?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2bhctp37dm8g" w:id="32"/>
      <w:bookmarkEnd w:id="32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Oxítonas acentuam-se pela terminação; paroxítonas, pela exceção à terminação — o acento aparece quando o final da palavra foge do padrão -a/-e/-o/-em/-ens. O único ponto extra a guardar é o Novo Acordo: ditongos -ei e -oi em paroxítonas perderam o acento, mas o mantêm quando a palavra é oxítona.</w:t>
      </w:r>
    </w:p>
    <w:p w:rsidR="00000000" w:rsidDel="00000000" w:rsidP="00000000" w:rsidRDefault="00000000" w:rsidRPr="00000000" w14:paraId="00000094">
      <w:pPr>
        <w:pStyle w:val="Heading2"/>
        <w:rPr/>
      </w:pPr>
      <w:bookmarkStart w:colFirst="0" w:colLast="0" w:name="_x2btjq9lb1vw" w:id="33"/>
      <w:bookmarkEnd w:id="33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Oxítona + ditongo aberto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acento (</w:t>
      </w:r>
      <w:r w:rsidDel="00000000" w:rsidR="00000000" w:rsidRPr="00000000">
        <w:rPr>
          <w:i w:val="1"/>
          <w:iCs w:val="1"/>
          <w:rtl w:val="0"/>
        </w:rPr>
        <w:t xml:space="preserve">herói · chapéu · papéis</w:t>
      </w:r>
      <w:r w:rsidDel="00000000" w:rsidR="00000000" w:rsidRPr="00000000">
        <w:rPr>
          <w:rtl w:val="0"/>
        </w:rPr>
        <w:t xml:space="preserve">) | </w:t>
      </w:r>
      <w:r w:rsidDel="00000000" w:rsidR="00000000" w:rsidRPr="00000000">
        <w:rPr>
          <w:b w:val="1"/>
          <w:bCs w:val="1"/>
          <w:rtl w:val="0"/>
        </w:rPr>
        <w:t xml:space="preserve">paroxítona + -ei/-oi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sem acento (</w:t>
      </w:r>
      <w:r w:rsidDel="00000000" w:rsidR="00000000" w:rsidRPr="00000000">
        <w:rPr>
          <w:i w:val="1"/>
          <w:iCs w:val="1"/>
          <w:rtl w:val="0"/>
        </w:rPr>
        <w:t xml:space="preserve">ideia · jiboia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Paroxítonas especiais: terminações </w:t>
      </w:r>
      <w:r w:rsidDel="00000000" w:rsidR="00000000" w:rsidRPr="00000000">
        <w:rPr>
          <w:b w:val="1"/>
          <w:bCs w:val="1"/>
          <w:rtl w:val="0"/>
        </w:rPr>
        <w:t xml:space="preserve">-i(s) · -l · -r · -n · -x · -us · -um · -ão · -ã</w:t>
      </w:r>
      <w:r w:rsidDel="00000000" w:rsidR="00000000" w:rsidRPr="00000000">
        <w:rPr>
          <w:rtl w:val="0"/>
        </w:rPr>
        <w:t xml:space="preserve"> · ditongo oral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Monossílabo tônico: acento só em </w:t>
      </w:r>
      <w:r w:rsidDel="00000000" w:rsidR="00000000" w:rsidRPr="00000000">
        <w:rPr>
          <w:b w:val="1"/>
          <w:bCs w:val="1"/>
          <w:rtl w:val="0"/>
        </w:rPr>
        <w:t xml:space="preserve">-a(s) · -e(s) · -o(s)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rPr/>
      </w:pPr>
      <w:bookmarkStart w:colFirst="0" w:colLast="0" w:name="_ptni7zet2kje" w:id="34"/>
      <w:bookmarkEnd w:id="34"/>
      <w:r w:rsidDel="00000000" w:rsidR="00000000" w:rsidRPr="00000000">
        <w:rPr>
          <w:rtl w:val="0"/>
        </w:rPr>
        <w:t xml:space="preserve">CAPÍTULO 2 — PROPAROXÍTONAS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ei8prah4syyr" w:id="35"/>
      <w:bookmarkEnd w:id="35"/>
      <w:r w:rsidDel="00000000" w:rsidR="00000000" w:rsidRPr="00000000">
        <w:rPr>
          <w:rtl w:val="0"/>
        </w:rPr>
        <w:t xml:space="preserve">ESTUDO DA LÍNGUA</w:t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291uzzswbz4o" w:id="36"/>
      <w:bookmarkEnd w:id="36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 que médico, música, câmera e pássaro têm em comum — além de aparecerem na sua vida todo dia?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Todas essas palavras têm a sílaba tônica na terceira posição contada do fim — e por isso recebem um nome especial: proparoxítonas. A regra que as governa é a mais simples de toda a acentuação: não há uma única exceção.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7xr30y4bhk5" w:id="37"/>
      <w:bookmarkEnd w:id="37"/>
      <w:r w:rsidDel="00000000" w:rsidR="00000000" w:rsidRPr="00000000">
        <w:rPr>
          <w:rtl w:val="0"/>
        </w:rPr>
        <w:t xml:space="preserve">1. O que é uma Proparoxítona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Proparoxítona é a palavra cuja sílaba tônica cai na </w:t>
      </w:r>
      <w:r w:rsidDel="00000000" w:rsidR="00000000" w:rsidRPr="00000000">
        <w:rPr>
          <w:b w:val="1"/>
          <w:bCs w:val="1"/>
          <w:rtl w:val="0"/>
        </w:rPr>
        <w:t xml:space="preserve">antepenúltima</w:t>
      </w:r>
      <w:r w:rsidDel="00000000" w:rsidR="00000000" w:rsidRPr="00000000">
        <w:rPr>
          <w:rtl w:val="0"/>
        </w:rPr>
        <w:t xml:space="preserve"> sílaba — a terceira contada do fim.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3kxtcw7t3pbg" w:id="38"/>
      <w:bookmarkEnd w:id="38"/>
      <w:r w:rsidDel="00000000" w:rsidR="00000000" w:rsidRPr="00000000">
        <w:rPr>
          <w:rtl w:val="0"/>
        </w:rPr>
        <w:t xml:space="preserve">Como encontrar a antepenúltima sílaba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Divida a palavra em sílabas e conte do fim para o início: </w:t>
      </w:r>
      <w:r w:rsidDel="00000000" w:rsidR="00000000" w:rsidRPr="00000000">
        <w:rPr>
          <w:b w:val="1"/>
          <w:bCs w:val="1"/>
          <w:rtl w:val="0"/>
        </w:rPr>
        <w:t xml:space="preserve">1ª</w:t>
      </w:r>
      <w:r w:rsidDel="00000000" w:rsidR="00000000" w:rsidRPr="00000000">
        <w:rPr>
          <w:rtl w:val="0"/>
        </w:rPr>
        <w:t xml:space="preserve"> = última, </w:t>
      </w:r>
      <w:r w:rsidDel="00000000" w:rsidR="00000000" w:rsidRPr="00000000">
        <w:rPr>
          <w:b w:val="1"/>
          <w:bCs w:val="1"/>
          <w:rtl w:val="0"/>
        </w:rPr>
        <w:t xml:space="preserve">2ª</w:t>
      </w:r>
      <w:r w:rsidDel="00000000" w:rsidR="00000000" w:rsidRPr="00000000">
        <w:rPr>
          <w:rtl w:val="0"/>
        </w:rPr>
        <w:t xml:space="preserve"> = penúltima, </w:t>
      </w:r>
      <w:r w:rsidDel="00000000" w:rsidR="00000000" w:rsidRPr="00000000">
        <w:rPr>
          <w:b w:val="1"/>
          <w:bCs w:val="1"/>
          <w:rtl w:val="0"/>
        </w:rPr>
        <w:t xml:space="preserve">3ª</w:t>
      </w:r>
      <w:r w:rsidDel="00000000" w:rsidR="00000000" w:rsidRPr="00000000">
        <w:rPr>
          <w:rtl w:val="0"/>
        </w:rPr>
        <w:t xml:space="preserve"> = antepenúltima. Se a força da pronúncia cair na terceira, a palavra é proparoxítona.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.59"/>
        <w:gridCol w:w="1275.59"/>
        <w:gridCol w:w="1275.59"/>
        <w:gridCol w:w="1275.59"/>
        <w:tblGridChange w:id="0">
          <w:tblGrid>
            <w:gridCol w:w="1275.59"/>
            <w:gridCol w:w="1275.59"/>
            <w:gridCol w:w="1275.59"/>
            <w:gridCol w:w="1275.59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Palavra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Divisão silábica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Tônica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 · di · 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3ª do fim → antepenúltima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música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mú · si · 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3ª do fim → antepenúltima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câmera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câ · me · 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3ª do fim → antepenúltima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lâmpada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lâm · pa · 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lâm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Fonts w:ascii="Nova Mono" w:cs="Nova Mono" w:eastAsia="Nova Mono" w:hAnsi="Nova Mono"/>
                <w:rtl w:val="0"/>
              </w:rPr>
              <w:t xml:space="preserve">3ª do fim → antepenúltima</w:t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médico</w:t>
      </w:r>
      <w:r w:rsidDel="00000000" w:rsidR="00000000" w:rsidRPr="00000000">
        <w:rPr>
          <w:i w:val="1"/>
          <w:iCs w:val="1"/>
          <w:rtl w:val="0"/>
        </w:rPr>
        <w:t xml:space="preserve"> pediu um exame simples antes de receitar qualquer remédio.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médico</w:t>
      </w:r>
      <w:r w:rsidDel="00000000" w:rsidR="00000000" w:rsidRPr="00000000">
        <w:rPr>
          <w:rtl w:val="0"/>
        </w:rPr>
        <w:t xml:space="preserve">: mé-di-co | tônica em </w:t>
      </w:r>
      <w:r w:rsidDel="00000000" w:rsidR="00000000" w:rsidRPr="00000000">
        <w:rPr>
          <w:b w:val="1"/>
          <w:bCs w:val="1"/>
          <w:rtl w:val="0"/>
        </w:rPr>
        <w:t xml:space="preserve">mé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(3ª do fim) → proparoxítona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câmera</w:t>
      </w:r>
      <w:r w:rsidDel="00000000" w:rsidR="00000000" w:rsidRPr="00000000">
        <w:rPr>
          <w:i w:val="1"/>
          <w:iCs w:val="1"/>
          <w:rtl w:val="0"/>
        </w:rPr>
        <w:t xml:space="preserve"> da escola registrou tudo o que aconteceu no corredor.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câmera</w:t>
      </w:r>
      <w:r w:rsidDel="00000000" w:rsidR="00000000" w:rsidRPr="00000000">
        <w:rPr>
          <w:rtl w:val="0"/>
        </w:rPr>
        <w:t xml:space="preserve">: câ-me-ra | tônica em </w:t>
      </w:r>
      <w:r w:rsidDel="00000000" w:rsidR="00000000" w:rsidRPr="00000000">
        <w:rPr>
          <w:b w:val="1"/>
          <w:bCs w:val="1"/>
          <w:rtl w:val="0"/>
        </w:rPr>
        <w:t xml:space="preserve">câ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(3ª do fim) → proparoxítona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Macete:</w:t>
      </w:r>
      <w:r w:rsidDel="00000000" w:rsidR="00000000" w:rsidRPr="00000000">
        <w:rPr>
          <w:rtl w:val="0"/>
        </w:rPr>
        <w:br w:type="textWrapping"/>
        <w:t xml:space="preserve">Conte três sílabas do fim: se a voz cai na terceira, a palavra é proparoxítona e leva acento.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rPr/>
      </w:pPr>
      <w:bookmarkStart w:colFirst="0" w:colLast="0" w:name="_7is39bhrouv0" w:id="39"/>
      <w:bookmarkEnd w:id="39"/>
      <w:r w:rsidDel="00000000" w:rsidR="00000000" w:rsidRPr="00000000">
        <w:rPr>
          <w:rtl w:val="0"/>
        </w:rPr>
        <w:t xml:space="preserve">2. A Regra Sem Exceção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Toda proparoxítona é acentuada — sem condição e sem nenhuma exceção.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67ot6zuy3upk" w:id="40"/>
      <w:bookmarkEnd w:id="40"/>
      <w:r w:rsidDel="00000000" w:rsidR="00000000" w:rsidRPr="00000000">
        <w:rPr>
          <w:rtl w:val="0"/>
        </w:rPr>
        <w:t xml:space="preserve">Acento agudo ou circunflexo?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O tipo de acento depende da qualidade da vogal tônica: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Vogal tônica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acento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e, i, o, u</w:t>
            </w:r>
            <w:r w:rsidDel="00000000" w:rsidR="00000000" w:rsidRPr="00000000">
              <w:rPr>
                <w:rtl w:val="0"/>
              </w:rPr>
              <w:t xml:space="preserve"> abertos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agudo (´)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médico, físico, único, pássaro, ótimo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a, e, o</w:t>
            </w:r>
            <w:r w:rsidDel="00000000" w:rsidR="00000000" w:rsidRPr="00000000">
              <w:rPr>
                <w:rtl w:val="0"/>
              </w:rPr>
              <w:t xml:space="preserve"> fechados ou nasais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circunflexo (^)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câmera, trânsito, fôlego, lâmpada, ângulo</w:t>
            </w:r>
          </w:p>
        </w:tc>
      </w:tr>
    </w:tbl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trânsito</w:t>
      </w:r>
      <w:r w:rsidDel="00000000" w:rsidR="00000000" w:rsidRPr="00000000">
        <w:rPr>
          <w:i w:val="1"/>
          <w:iCs w:val="1"/>
          <w:rtl w:val="0"/>
        </w:rPr>
        <w:t xml:space="preserve"> estava lento, mas ela conseguiu chegar a tempo para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última</w:t>
      </w:r>
      <w:r w:rsidDel="00000000" w:rsidR="00000000" w:rsidRPr="00000000">
        <w:rPr>
          <w:i w:val="1"/>
          <w:iCs w:val="1"/>
          <w:rtl w:val="0"/>
        </w:rPr>
        <w:t xml:space="preserve"> aula.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trânsito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 â fechado → acento circunflexo | </w:t>
      </w:r>
      <w:r w:rsidDel="00000000" w:rsidR="00000000" w:rsidRPr="00000000">
        <w:rPr>
          <w:i w:val="1"/>
          <w:iCs w:val="1"/>
          <w:rtl w:val="0"/>
        </w:rPr>
        <w:t xml:space="preserve">última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 u aberto → acento agudo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lâmpada</w:t>
      </w:r>
      <w:r w:rsidDel="00000000" w:rsidR="00000000" w:rsidRPr="00000000">
        <w:rPr>
          <w:i w:val="1"/>
          <w:iCs w:val="1"/>
          <w:rtl w:val="0"/>
        </w:rPr>
        <w:t xml:space="preserve"> queimou bem na hora em que ela ia começar o trabalho de casa.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lâmpada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 â fechado → acento circunflexo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Regra absoluta:</w:t>
      </w:r>
      <w:r w:rsidDel="00000000" w:rsidR="00000000" w:rsidRPr="00000000">
        <w:rPr>
          <w:rtl w:val="0"/>
        </w:rPr>
        <w:br w:type="textWrapping"/>
        <w:t xml:space="preserve">Toda proparoxítona recebe acento — não existe proparoxítona sem acento gráfico.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rPr/>
      </w:pPr>
      <w:bookmarkStart w:colFirst="0" w:colLast="0" w:name="_qjjjwhz3v96i" w:id="41"/>
      <w:bookmarkEnd w:id="41"/>
      <w:r w:rsidDel="00000000" w:rsidR="00000000" w:rsidRPr="00000000">
        <w:rPr>
          <w:rtl w:val="0"/>
        </w:rPr>
        <w:t xml:space="preserve">3. Proparoxítonas ao Redor de Você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O vocabulário das disciplinas, da natureza e do cotidiano é cheio de proparoxítonas.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18"/>
        <w:gridCol w:w="2551.18"/>
        <w:tblGridChange w:id="0">
          <w:tblGrid>
            <w:gridCol w:w="2551.18"/>
            <w:gridCol w:w="2551.1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Escola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matemática, gramática, música, física, química, gráfico, cálculo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Natureza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pássaro, árvore, pêssego, brócolis, fôlego, fósforo, âncora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Cotidiano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número, máquina, médico, ótimo, último, público, trânsito, tímido</w:t>
            </w:r>
          </w:p>
        </w:tc>
      </w:tr>
    </w:tbl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número</w:t>
      </w:r>
      <w:r w:rsidDel="00000000" w:rsidR="00000000" w:rsidRPr="00000000">
        <w:rPr>
          <w:i w:val="1"/>
          <w:iCs w:val="1"/>
          <w:rtl w:val="0"/>
        </w:rPr>
        <w:t xml:space="preserve">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pássaros</w:t>
      </w:r>
      <w:r w:rsidDel="00000000" w:rsidR="00000000" w:rsidRPr="00000000">
        <w:rPr>
          <w:i w:val="1"/>
          <w:iCs w:val="1"/>
          <w:rtl w:val="0"/>
        </w:rPr>
        <w:t xml:space="preserve"> pousados na árvore do quintal surpreendeu a todos.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número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 nú-me-ro → proparoxítona | </w:t>
      </w:r>
      <w:r w:rsidDel="00000000" w:rsidR="00000000" w:rsidRPr="00000000">
        <w:rPr>
          <w:i w:val="1"/>
          <w:iCs w:val="1"/>
          <w:rtl w:val="0"/>
        </w:rPr>
        <w:t xml:space="preserve">pássaros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 pás-sa-ros → proparoxítona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matemática</w:t>
      </w:r>
      <w:r w:rsidDel="00000000" w:rsidR="00000000" w:rsidRPr="00000000">
        <w:rPr>
          <w:i w:val="1"/>
          <w:iCs w:val="1"/>
          <w:rtl w:val="0"/>
        </w:rPr>
        <w:t xml:space="preserve"> e 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gramática</w:t>
      </w:r>
      <w:r w:rsidDel="00000000" w:rsidR="00000000" w:rsidRPr="00000000">
        <w:rPr>
          <w:i w:val="1"/>
          <w:iCs w:val="1"/>
          <w:rtl w:val="0"/>
        </w:rPr>
        <w:t xml:space="preserve"> pedem atenção aos detalhes desde o começo.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matemática</w:t>
      </w:r>
      <w:r w:rsidDel="00000000" w:rsidR="00000000" w:rsidRPr="00000000">
        <w:rPr>
          <w:rtl w:val="0"/>
        </w:rPr>
        <w:t xml:space="preserve">: ma-te-</w:t>
      </w:r>
      <w:r w:rsidDel="00000000" w:rsidR="00000000" w:rsidRPr="00000000">
        <w:rPr>
          <w:b w:val="1"/>
          <w:bCs w:val="1"/>
          <w:rtl w:val="0"/>
        </w:rPr>
        <w:t xml:space="preserve">má</w:t>
      </w:r>
      <w:r w:rsidDel="00000000" w:rsidR="00000000" w:rsidRPr="00000000">
        <w:rPr>
          <w:rtl w:val="0"/>
        </w:rPr>
        <w:t xml:space="preserve">-ti-ca | tônica em </w:t>
      </w:r>
      <w:r w:rsidDel="00000000" w:rsidR="00000000" w:rsidRPr="00000000">
        <w:rPr>
          <w:b w:val="1"/>
          <w:bCs w:val="1"/>
          <w:rtl w:val="0"/>
        </w:rPr>
        <w:t xml:space="preserve">má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(3ª do fim) → proparoxítona — </w:t>
      </w:r>
      <w:r w:rsidDel="00000000" w:rsidR="00000000" w:rsidRPr="00000000">
        <w:rPr>
          <w:i w:val="1"/>
          <w:iCs w:val="1"/>
          <w:rtl w:val="0"/>
        </w:rPr>
        <w:t xml:space="preserve">gramática</w:t>
      </w:r>
      <w:r w:rsidDel="00000000" w:rsidR="00000000" w:rsidRPr="00000000">
        <w:rPr>
          <w:rtl w:val="0"/>
        </w:rPr>
        <w:t xml:space="preserve">: gra-</w:t>
      </w:r>
      <w:r w:rsidDel="00000000" w:rsidR="00000000" w:rsidRPr="00000000">
        <w:rPr>
          <w:b w:val="1"/>
          <w:bCs w:val="1"/>
          <w:rtl w:val="0"/>
        </w:rPr>
        <w:t xml:space="preserve">má</w:t>
      </w:r>
      <w:r w:rsidDel="00000000" w:rsidR="00000000" w:rsidRPr="00000000">
        <w:rPr>
          <w:rtl w:val="0"/>
        </w:rPr>
        <w:t xml:space="preserve">-ti-ca | tônica em </w:t>
      </w:r>
      <w:r w:rsidDel="00000000" w:rsidR="00000000" w:rsidRPr="00000000">
        <w:rPr>
          <w:b w:val="1"/>
          <w:bCs w:val="1"/>
          <w:rtl w:val="0"/>
        </w:rPr>
        <w:t xml:space="preserve">má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(3ª do fim) → proparoxítona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rPr/>
      </w:pPr>
      <w:bookmarkStart w:colFirst="0" w:colLast="0" w:name="_j5gzrfmjrt88" w:id="42"/>
      <w:bookmarkEnd w:id="42"/>
      <w:r w:rsidDel="00000000" w:rsidR="00000000" w:rsidRPr="00000000">
        <w:rPr>
          <w:rtl w:val="0"/>
        </w:rPr>
        <w:t xml:space="preserve">A LÍNGUA NO DIA A DIA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Quando você lê a bula de um remédio ou a embalagem de um alimento, encontra dezenas de proparoxítonas — </w:t>
      </w:r>
      <w:r w:rsidDel="00000000" w:rsidR="00000000" w:rsidRPr="00000000">
        <w:rPr>
          <w:i w:val="1"/>
          <w:iCs w:val="1"/>
          <w:rtl w:val="0"/>
        </w:rPr>
        <w:t xml:space="preserve">cápsulas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fórmula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mínimo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máximo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líquido</w:t>
      </w:r>
      <w:r w:rsidDel="00000000" w:rsidR="00000000" w:rsidRPr="00000000">
        <w:rPr>
          <w:rtl w:val="0"/>
        </w:rPr>
        <w:t xml:space="preserve">. Reconhecê-las garante que você acentue corretamente palavras que nunca viu antes, sem precisar memorizar cada uma delas.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fmfdh0vbxw7m" w:id="43"/>
      <w:bookmarkEnd w:id="43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0F4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"O Senhor é bom para com todos; as suas misericórdias se estendem sobre todas as suas obras."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Salmos 145:9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A bondade de Deus não faz exceção — ela alcança a todos sem condição. Nenhuma pessoa fica de fora dessa cobertura.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Se a bondade de Deus cobre a todos sem exceção, como isso muda a forma como você enxerga e trata as pessoas ao redor?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2xsaeog610al" w:id="44"/>
      <w:bookmarkEnd w:id="44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Toda proparoxítona — sem distinção e sem exceção — leva acento: agudo nas vogais abertas (á, é, í, ó, ú) e circunflexo nas fechadas ou nasais (â, ê, ô). Para identificar uma proparoxítona, basta contar três sílabas do fim: se a força da voz cai na terceira, o acento é obrigatório.</w:t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rntppipkqggr" w:id="45"/>
      <w:bookmarkEnd w:id="45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Proparoxítona = tônica na </w:t>
      </w:r>
      <w:r w:rsidDel="00000000" w:rsidR="00000000" w:rsidRPr="00000000">
        <w:rPr>
          <w:b w:val="1"/>
          <w:bCs w:val="1"/>
          <w:rtl w:val="0"/>
        </w:rPr>
        <w:t xml:space="preserve">3ª sílaba do fim</w:t>
      </w:r>
      <w:r w:rsidDel="00000000" w:rsidR="00000000" w:rsidRPr="00000000">
        <w:rPr>
          <w:rtl w:val="0"/>
        </w:rPr>
        <w:t xml:space="preserve"> (antepenúltima)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Todas</w:t>
      </w:r>
      <w:r w:rsidDel="00000000" w:rsidR="00000000" w:rsidRPr="00000000">
        <w:rPr>
          <w:rtl w:val="0"/>
        </w:rPr>
        <w:t xml:space="preserve"> recebem acento — sem exceção e sem condição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Agudo = vogal aberta (</w:t>
      </w:r>
      <w:r w:rsidDel="00000000" w:rsidR="00000000" w:rsidRPr="00000000">
        <w:rPr>
          <w:i w:val="1"/>
          <w:iCs w:val="1"/>
          <w:rtl w:val="0"/>
        </w:rPr>
        <w:t xml:space="preserve">médico · música · pássaro</w:t>
      </w:r>
      <w:r w:rsidDel="00000000" w:rsidR="00000000" w:rsidRPr="00000000">
        <w:rPr>
          <w:rtl w:val="0"/>
        </w:rPr>
        <w:t xml:space="preserve">) | Circunflexo = vogal fechada (</w:t>
      </w:r>
      <w:r w:rsidDel="00000000" w:rsidR="00000000" w:rsidRPr="00000000">
        <w:rPr>
          <w:i w:val="1"/>
          <w:iCs w:val="1"/>
          <w:rtl w:val="0"/>
        </w:rPr>
        <w:t xml:space="preserve">câmera · trânsito · lâmpada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rPr/>
      </w:pPr>
      <w:bookmarkStart w:colFirst="0" w:colLast="0" w:name="_u6b29lavbuwq" w:id="46"/>
      <w:bookmarkEnd w:id="46"/>
      <w:r w:rsidDel="00000000" w:rsidR="00000000" w:rsidRPr="00000000">
        <w:rPr>
          <w:rtl w:val="0"/>
        </w:rPr>
        <w:t xml:space="preserve">CAPÍTULO 3 — USO DO HÍFEN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bevuml9xkiup" w:id="47"/>
      <w:bookmarkEnd w:id="47"/>
      <w:r w:rsidDel="00000000" w:rsidR="00000000" w:rsidRPr="00000000">
        <w:rPr>
          <w:rtl w:val="0"/>
        </w:rPr>
        <w:t xml:space="preserve">ESTUDO DA LÍNGUA</w:t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9bydnqwq9o1a" w:id="48"/>
      <w:bookmarkEnd w:id="48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 que leva uma palavra a precisar de hífen — e o que faz ela ficar sem nenhum?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O hífen é o sinal gráfico que une elementos de palavras compostas ou indica a ligação entre um prefixo e um radical. Saber quando ele aparece — e quando não aparece — evita dois dos erros mais comuns na escrita: colocar hífen onde não deve e omiti-lo onde é obrigatório.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d3wvyh3nlbf1" w:id="49"/>
      <w:bookmarkEnd w:id="49"/>
      <w:r w:rsidDel="00000000" w:rsidR="00000000" w:rsidRPr="00000000">
        <w:rPr>
          <w:rtl w:val="0"/>
        </w:rPr>
        <w:t xml:space="preserve">1. Quando Usar o Hífen com Prefixos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Três situações exigem hífen entre o prefixo e a palavra que o segue.</w:t>
      </w:r>
    </w:p>
    <w:p w:rsidR="00000000" w:rsidDel="00000000" w:rsidP="00000000" w:rsidRDefault="00000000" w:rsidRPr="00000000" w14:paraId="0000010B">
      <w:pPr>
        <w:pStyle w:val="Heading3"/>
        <w:rPr/>
      </w:pPr>
      <w:bookmarkStart w:colFirst="0" w:colLast="0" w:name="_xjcotlxtbbbu" w:id="50"/>
      <w:bookmarkEnd w:id="50"/>
      <w:r w:rsidDel="00000000" w:rsidR="00000000" w:rsidRPr="00000000">
        <w:rPr>
          <w:rtl w:val="0"/>
        </w:rPr>
        <w:t xml:space="preserve">A palavra seguinte começa com H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Sempre que a palavra seguinte ao prefixo começa com </w:t>
      </w: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, usa-se hífen — independentemente de como o prefixo termina.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 palavra com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 hífen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anti-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higiênico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anti-higiênico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herói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super-herói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pré-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história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pré-história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sobre-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humano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sobre-humano</w:t>
            </w:r>
          </w:p>
        </w:tc>
      </w:tr>
    </w:tbl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super-herói</w:t>
      </w:r>
      <w:r w:rsidDel="00000000" w:rsidR="00000000" w:rsidRPr="00000000">
        <w:rPr>
          <w:i w:val="1"/>
          <w:iCs w:val="1"/>
          <w:rtl w:val="0"/>
        </w:rPr>
        <w:t xml:space="preserve"> do filme baseou toda a aventura na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pré-história</w:t>
      </w:r>
      <w:r w:rsidDel="00000000" w:rsidR="00000000" w:rsidRPr="00000000">
        <w:rPr>
          <w:i w:val="1"/>
          <w:iCs w:val="1"/>
          <w:rtl w:val="0"/>
        </w:rPr>
        <w:t xml:space="preserve"> da humanidade.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super-herói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 super- + herói (H) → hífen — </w:t>
      </w:r>
      <w:r w:rsidDel="00000000" w:rsidR="00000000" w:rsidRPr="00000000">
        <w:rPr>
          <w:i w:val="1"/>
          <w:iCs w:val="1"/>
          <w:rtl w:val="0"/>
        </w:rPr>
        <w:t xml:space="preserve">pré-história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 pré- + história (H) → hífen</w:t>
      </w:r>
    </w:p>
    <w:p w:rsidR="00000000" w:rsidDel="00000000" w:rsidP="00000000" w:rsidRDefault="00000000" w:rsidRPr="00000000" w14:paraId="00000121">
      <w:pPr>
        <w:pStyle w:val="Heading3"/>
        <w:rPr/>
      </w:pPr>
      <w:bookmarkStart w:colFirst="0" w:colLast="0" w:name="_yb40nshfb4me" w:id="51"/>
      <w:bookmarkEnd w:id="51"/>
      <w:r w:rsidDel="00000000" w:rsidR="00000000" w:rsidRPr="00000000">
        <w:rPr>
          <w:rtl w:val="0"/>
        </w:rPr>
        <w:t xml:space="preserve">O prefixo termina na mesma vogal que inicia a palavra seguinte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Quando a última vogal do prefixo é igual à primeira vogal da palavra seguinte, usa-se hífen.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00.7866666666666"/>
        <w:gridCol w:w="1700.7866666666666"/>
        <w:gridCol w:w="1700.7866666666666"/>
        <w:tblGridChange w:id="0">
          <w:tblGrid>
            <w:gridCol w:w="1700.7866666666666"/>
            <w:gridCol w:w="1700.7866666666666"/>
            <w:gridCol w:w="1700.786666666666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Prefixo (termina em)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Palavra (começa com)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 hífen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micro- (o)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ondas (o)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micro-ondas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contra- (a)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ataque (a)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contra-ataque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anti- (i)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inflamatório (i)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anti-inflamatório</w:t>
            </w:r>
          </w:p>
        </w:tc>
      </w:tr>
    </w:tbl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forno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micro-ondas</w:t>
      </w:r>
      <w:r w:rsidDel="00000000" w:rsidR="00000000" w:rsidRPr="00000000">
        <w:rPr>
          <w:i w:val="1"/>
          <w:iCs w:val="1"/>
          <w:rtl w:val="0"/>
        </w:rPr>
        <w:t xml:space="preserve"> estava ocupado e ela usou a frigideira.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micro-ondas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 micro- (o) + ondas (o): mesma vogal → hífen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time preparou um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contra-ataque</w:t>
      </w:r>
      <w:r w:rsidDel="00000000" w:rsidR="00000000" w:rsidRPr="00000000">
        <w:rPr>
          <w:i w:val="1"/>
          <w:iCs w:val="1"/>
          <w:rtl w:val="0"/>
        </w:rPr>
        <w:t xml:space="preserve"> rápido depois do gol sofrido.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contra-ataque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 contra- (a) + ataque (a): mesma vogal → hífen</w:t>
      </w:r>
    </w:p>
    <w:p w:rsidR="00000000" w:rsidDel="00000000" w:rsidP="00000000" w:rsidRDefault="00000000" w:rsidRPr="00000000" w14:paraId="00000136">
      <w:pPr>
        <w:pStyle w:val="Heading3"/>
        <w:rPr/>
      </w:pPr>
      <w:bookmarkStart w:colFirst="0" w:colLast="0" w:name="_qpargaha9fe8" w:id="52"/>
      <w:bookmarkEnd w:id="52"/>
      <w:r w:rsidDel="00000000" w:rsidR="00000000" w:rsidRPr="00000000">
        <w:rPr>
          <w:rtl w:val="0"/>
        </w:rPr>
        <w:t xml:space="preserve">Prefixos que sempre usam hífen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Os prefixos </w:t>
      </w:r>
      <w:r w:rsidDel="00000000" w:rsidR="00000000" w:rsidRPr="00000000">
        <w:rPr>
          <w:b w:val="1"/>
          <w:bCs w:val="1"/>
          <w:rtl w:val="0"/>
        </w:rPr>
        <w:t xml:space="preserve">ex-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vice-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pré-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pós-</w:t>
      </w:r>
      <w:r w:rsidDel="00000000" w:rsidR="00000000" w:rsidRPr="00000000">
        <w:rPr>
          <w:rtl w:val="0"/>
        </w:rPr>
        <w:t xml:space="preserve"> sempre pedem hífen, qualquer que seja a palavra seguinte.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18"/>
        <w:gridCol w:w="2551.18"/>
        <w:tblGridChange w:id="0">
          <w:tblGrid>
            <w:gridCol w:w="2551.18"/>
            <w:gridCol w:w="2551.1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Prefixo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ex-presidente, ex-aluno, ex-campeão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vice-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vice-diretor, vice-presidente, vice-campeão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pré-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pré-natal, pré-vestibular, pré-escola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pós-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pós-jogo, pós-graduação, pós-operatório</w:t>
            </w:r>
          </w:p>
        </w:tc>
      </w:tr>
    </w:tbl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ex-diretora</w:t>
      </w:r>
      <w:r w:rsidDel="00000000" w:rsidR="00000000" w:rsidRPr="00000000">
        <w:rPr>
          <w:i w:val="1"/>
          <w:iCs w:val="1"/>
          <w:rtl w:val="0"/>
        </w:rPr>
        <w:t xml:space="preserve"> recebeu o prêmio do curso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pré-vestibular</w:t>
      </w:r>
      <w:r w:rsidDel="00000000" w:rsidR="00000000" w:rsidRPr="00000000">
        <w:rPr>
          <w:i w:val="1"/>
          <w:iCs w:val="1"/>
          <w:rtl w:val="0"/>
        </w:rPr>
        <w:t xml:space="preserve"> mais bem avaliado.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ex-diretora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 prefixo ex- → sempre hífen — </w:t>
      </w:r>
      <w:r w:rsidDel="00000000" w:rsidR="00000000" w:rsidRPr="00000000">
        <w:rPr>
          <w:i w:val="1"/>
          <w:iCs w:val="1"/>
          <w:rtl w:val="0"/>
        </w:rPr>
        <w:t xml:space="preserve">pré-vestibular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 prefixo pré- → sempre hífen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vice-campeão</w:t>
      </w:r>
      <w:r w:rsidDel="00000000" w:rsidR="00000000" w:rsidRPr="00000000">
        <w:rPr>
          <w:i w:val="1"/>
          <w:iCs w:val="1"/>
          <w:rtl w:val="0"/>
        </w:rPr>
        <w:t xml:space="preserve"> garantiu vaga no torneio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pós-temporada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vice-campeão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 prefixo vice- → sempre hífen — </w:t>
      </w:r>
      <w:r w:rsidDel="00000000" w:rsidR="00000000" w:rsidRPr="00000000">
        <w:rPr>
          <w:i w:val="1"/>
          <w:iCs w:val="1"/>
          <w:rtl w:val="0"/>
        </w:rPr>
        <w:t xml:space="preserve">pós-temporada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 prefixo pós- → sempre hífen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Dica:</w:t>
      </w:r>
      <w:r w:rsidDel="00000000" w:rsidR="00000000" w:rsidRPr="00000000">
        <w:rPr>
          <w:rtl w:val="0"/>
        </w:rPr>
        <w:br w:type="textWrapping"/>
        <w:t xml:space="preserve">ex-, vice-, pré- e pós- sempre pedem hífen — não importa por qual letra a segunda palavra começa.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2"/>
        <w:rPr/>
      </w:pPr>
      <w:bookmarkStart w:colFirst="0" w:colLast="0" w:name="_ne0xjd6a5ari" w:id="53"/>
      <w:bookmarkEnd w:id="53"/>
      <w:r w:rsidDel="00000000" w:rsidR="00000000" w:rsidRPr="00000000">
        <w:rPr>
          <w:rtl w:val="0"/>
        </w:rPr>
        <w:t xml:space="preserve">2. Quando Não Usar o Hífen com Prefixos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Quando o prefixo termina em vogal e a palavra seguinte começa com vogal </w:t>
      </w:r>
      <w:r w:rsidDel="00000000" w:rsidR="00000000" w:rsidRPr="00000000">
        <w:rPr>
          <w:b w:val="1"/>
          <w:bCs w:val="1"/>
          <w:rtl w:val="0"/>
        </w:rPr>
        <w:t xml:space="preserve">diferente</w:t>
      </w:r>
      <w:r w:rsidDel="00000000" w:rsidR="00000000" w:rsidRPr="00000000">
        <w:rPr>
          <w:rtl w:val="0"/>
        </w:rPr>
        <w:t xml:space="preserve">, escreve-se tudo junto, sem hífen.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Compare os usos: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18"/>
        <w:gridCol w:w="2551.18"/>
        <w:tblGridChange w:id="0">
          <w:tblGrid>
            <w:gridCol w:w="2551.18"/>
            <w:gridCol w:w="2551.1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 hífen (mesma vogal ou 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 hífen (vogal diferente)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micro-ondas (o + 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autoescola (o + 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contra-ataque (a + 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semiaberto (i + 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anti-higiênico (+ H)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antiaéreo (i + a)</w:t>
            </w:r>
          </w:p>
        </w:tc>
      </w:tr>
    </w:tbl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autoescola</w:t>
      </w:r>
      <w:r w:rsidDel="00000000" w:rsidR="00000000" w:rsidRPr="00000000">
        <w:rPr>
          <w:i w:val="1"/>
          <w:iCs w:val="1"/>
          <w:rtl w:val="0"/>
        </w:rPr>
        <w:t xml:space="preserve"> do bairro abriu novas turmas para iniciantes.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autoescola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 auto- (o) + escola (e): vogais diferentes → sem hífen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A área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semiaberta</w:t>
      </w:r>
      <w:r w:rsidDel="00000000" w:rsidR="00000000" w:rsidRPr="00000000">
        <w:rPr>
          <w:i w:val="1"/>
          <w:iCs w:val="1"/>
          <w:rtl w:val="0"/>
        </w:rPr>
        <w:t xml:space="preserve"> do clube era usada para shows e eventos.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semiaberta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 semi- (i) + aberta (a): vogais diferentes → sem hífen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Vogal diferente no início da segunda palavra = escreve-se junto, sem hífen: </w:t>
      </w:r>
      <w:r w:rsidDel="00000000" w:rsidR="00000000" w:rsidRPr="00000000">
        <w:rPr>
          <w:i w:val="1"/>
          <w:iCs w:val="1"/>
          <w:rtl w:val="0"/>
        </w:rPr>
        <w:t xml:space="preserve">autoescola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antiaéreo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semiaberto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/>
      </w:pPr>
      <w:bookmarkStart w:colFirst="0" w:colLast="0" w:name="_49lrfd3cv7yf" w:id="54"/>
      <w:bookmarkEnd w:id="54"/>
      <w:r w:rsidDel="00000000" w:rsidR="00000000" w:rsidRPr="00000000">
        <w:rPr>
          <w:rtl w:val="0"/>
        </w:rPr>
        <w:t xml:space="preserve">3. Palavras Compostas com Hífen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Muitas palavras formadas por dois ou mais elementos independentes mantêm o hífen porque cada parte conserva seu acento e juntas formam um conceito único.</w:t>
      </w:r>
    </w:p>
    <w:p w:rsidR="00000000" w:rsidDel="00000000" w:rsidP="00000000" w:rsidRDefault="00000000" w:rsidRPr="00000000" w14:paraId="00000166">
      <w:pPr>
        <w:pStyle w:val="Heading3"/>
        <w:rPr/>
      </w:pPr>
      <w:bookmarkStart w:colFirst="0" w:colLast="0" w:name="_e5iifr96epjv" w:id="55"/>
      <w:bookmarkEnd w:id="55"/>
      <w:r w:rsidDel="00000000" w:rsidR="00000000" w:rsidRPr="00000000">
        <w:rPr>
          <w:rtl w:val="0"/>
        </w:rPr>
        <w:t xml:space="preserve">Casos mais comuns</w:t>
      </w:r>
    </w:p>
    <w:tbl>
      <w:tblPr>
        <w:tblStyle w:val="Table12"/>
        <w:tblW w:w="5102.36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51.18"/>
        <w:gridCol w:w="2551.18"/>
        <w:tblGridChange w:id="0">
          <w:tblGrid>
            <w:gridCol w:w="2551.18"/>
            <w:gridCol w:w="2551.18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Padrão de formação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Exemplos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Substantivo + substantivo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guarda-chuva, porta-voz, arco-íris, couve-flor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Verbo + substantivo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beija-flor, guarda-roupa, conta-gotas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bem-, mal-, sem-, recém-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bem-vindo, mal-educado, recém-nascido, sem-vergonha</w:t>
            </w:r>
          </w:p>
        </w:tc>
      </w:tr>
    </w:tbl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Observe as frases: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beija-flor</w:t>
      </w:r>
      <w:r w:rsidDel="00000000" w:rsidR="00000000" w:rsidRPr="00000000">
        <w:rPr>
          <w:i w:val="1"/>
          <w:iCs w:val="1"/>
          <w:rtl w:val="0"/>
        </w:rPr>
        <w:t xml:space="preserve"> apareceu na janela logo que as flores desabrocharam.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beija-flor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 verbo + substantivo, conceito único → hífen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rtl w:val="0"/>
        </w:rPr>
        <w:t xml:space="preserve">Ela abriu 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guarda-chuva</w:t>
      </w:r>
      <w:r w:rsidDel="00000000" w:rsidR="00000000" w:rsidRPr="00000000">
        <w:rPr>
          <w:i w:val="1"/>
          <w:iCs w:val="1"/>
          <w:rtl w:val="0"/>
        </w:rPr>
        <w:t xml:space="preserve"> assim que as primeiras gotas começaram a cair.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guarda-chuva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 substantivo + substantivo, conceito único → hífen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ind w:left="600" w:right="600" w:firstLine="0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Atenção:</w:t>
      </w:r>
      <w:r w:rsidDel="00000000" w:rsidR="00000000" w:rsidRPr="00000000">
        <w:rPr>
          <w:rtl w:val="0"/>
        </w:rPr>
        <w:br w:type="textWrapping"/>
        <w:t xml:space="preserve">Compostos ligados por preposição ficam separados, sem hífen: </w:t>
      </w:r>
      <w:r w:rsidDel="00000000" w:rsidR="00000000" w:rsidRPr="00000000">
        <w:rPr>
          <w:i w:val="1"/>
          <w:iCs w:val="1"/>
          <w:rtl w:val="0"/>
        </w:rPr>
        <w:t xml:space="preserve">fim de semana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cão de guarda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café com leite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rPr/>
      </w:pPr>
      <w:bookmarkStart w:colFirst="0" w:colLast="0" w:name="_lab3smffjc1r" w:id="56"/>
      <w:bookmarkEnd w:id="56"/>
      <w:r w:rsidDel="00000000" w:rsidR="00000000" w:rsidRPr="00000000">
        <w:rPr>
          <w:rtl w:val="0"/>
        </w:rPr>
        <w:t xml:space="preserve">A LÍNGUA NO DIA A DIA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Quando você vê </w:t>
      </w:r>
      <w:r w:rsidDel="00000000" w:rsidR="00000000" w:rsidRPr="00000000">
        <w:rPr>
          <w:i w:val="1"/>
          <w:iCs w:val="1"/>
          <w:rtl w:val="0"/>
        </w:rPr>
        <w:t xml:space="preserve">ex-aluno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vice-diretor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i w:val="1"/>
          <w:iCs w:val="1"/>
          <w:rtl w:val="0"/>
        </w:rPr>
        <w:t xml:space="preserve">micro-ondas</w:t>
      </w:r>
      <w:r w:rsidDel="00000000" w:rsidR="00000000" w:rsidRPr="00000000">
        <w:rPr>
          <w:rtl w:val="0"/>
        </w:rPr>
        <w:t xml:space="preserve"> numa notícia ou num livro, o hífen não é erro de digitação — é uma regra ortográfica precisa. Escrever </w:t>
      </w:r>
      <w:r w:rsidDel="00000000" w:rsidR="00000000" w:rsidRPr="00000000">
        <w:rPr>
          <w:i w:val="1"/>
          <w:iCs w:val="1"/>
          <w:rtl w:val="0"/>
        </w:rPr>
        <w:t xml:space="preserve">exaluno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i w:val="1"/>
          <w:iCs w:val="1"/>
          <w:rtl w:val="0"/>
        </w:rPr>
        <w:t xml:space="preserve">microondas</w:t>
      </w:r>
      <w:r w:rsidDel="00000000" w:rsidR="00000000" w:rsidRPr="00000000">
        <w:rPr>
          <w:rtl w:val="0"/>
        </w:rPr>
        <w:t xml:space="preserve"> sem hífen compromete a clareza da palavra.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rPr/>
      </w:pPr>
      <w:bookmarkStart w:colFirst="0" w:colLast="0" w:name="_n0gk82jfoal4" w:id="57"/>
      <w:bookmarkEnd w:id="57"/>
      <w:r w:rsidDel="00000000" w:rsidR="00000000" w:rsidRPr="00000000">
        <w:rPr>
          <w:rtl w:val="0"/>
        </w:rPr>
        <w:t xml:space="preserve">E A BÍBLIA NISSO?</w:t>
      </w:r>
    </w:p>
    <w:p w:rsidR="00000000" w:rsidDel="00000000" w:rsidP="00000000" w:rsidRDefault="00000000" w:rsidRPr="00000000" w14:paraId="0000017E">
      <w:pPr>
        <w:ind w:left="600" w:right="600" w:firstLine="0"/>
        <w:rPr/>
      </w:pPr>
      <w:r w:rsidDel="00000000" w:rsidR="00000000" w:rsidRPr="00000000">
        <w:rPr>
          <w:i w:val="1"/>
          <w:iCs w:val="1"/>
          <w:rtl w:val="0"/>
        </w:rPr>
        <w:t xml:space="preserve">"Acima de tudo isto, porém, revesti-vos de amor, o qual é o vínculo da perfeição."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b w:val="1"/>
          <w:bCs w:val="1"/>
          <w:rtl w:val="0"/>
        </w:rPr>
        <w:t xml:space="preserve">Colossenses 3:14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O hífen marca a união entre elementos diferentes que, juntos, formam algo maior. O amor de que Paulo fala une pessoas diferentes sem apagar o que cada uma é — e sem isso, nada se sustenta.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ind w:left="600" w:right="600" w:firstLine="0"/>
        <w:rPr/>
      </w:pPr>
      <w:r w:rsidDel="00000000" w:rsidR="00000000" w:rsidRPr="00000000">
        <w:rPr>
          <w:rtl w:val="0"/>
        </w:rPr>
        <w:t xml:space="preserve">💬 </w:t>
      </w:r>
      <w:r w:rsidDel="00000000" w:rsidR="00000000" w:rsidRPr="00000000">
        <w:rPr>
          <w:b w:val="1"/>
          <w:bCs w:val="1"/>
          <w:rtl w:val="0"/>
        </w:rPr>
        <w:t xml:space="preserve">Para Conversar:</w:t>
      </w:r>
      <w:r w:rsidDel="00000000" w:rsidR="00000000" w:rsidRPr="00000000">
        <w:rPr>
          <w:rtl w:val="0"/>
        </w:rPr>
        <w:t xml:space="preserve"> Que vínculo une as pessoas que são importantes para você — e o que mantém essa ligação forte?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rPr/>
      </w:pPr>
      <w:bookmarkStart w:colFirst="0" w:colLast="0" w:name="_ab9fwuj0e4aj" w:id="58"/>
      <w:bookmarkEnd w:id="58"/>
      <w:r w:rsidDel="00000000" w:rsidR="00000000" w:rsidRPr="00000000">
        <w:rPr>
          <w:rtl w:val="0"/>
        </w:rPr>
        <w:t xml:space="preserve">Simplificando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O hífen em prefixos aparece em três situações: quando a segunda palavra começa com H, quando prefixo e palavra seguinte compartilham a mesma vogal, e quando o prefixo é ex-, vice-, pré- ou pós-. Em palavras compostas, o hífen une elementos que formam um conceito único e mantêm acento próprio — mas compostos ligados por preposição ficam sem hífen.</w:t>
      </w:r>
    </w:p>
    <w:p w:rsidR="00000000" w:rsidDel="00000000" w:rsidP="00000000" w:rsidRDefault="00000000" w:rsidRPr="00000000" w14:paraId="00000187">
      <w:pPr>
        <w:pStyle w:val="Heading2"/>
        <w:rPr/>
      </w:pPr>
      <w:bookmarkStart w:colFirst="0" w:colLast="0" w:name="_2jxjz6c3960w" w:id="59"/>
      <w:bookmarkEnd w:id="59"/>
      <w:r w:rsidDel="00000000" w:rsidR="00000000" w:rsidRPr="00000000">
        <w:rPr>
          <w:rtl w:val="0"/>
        </w:rPr>
        <w:t xml:space="preserve">Para não esquecer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Prefixo + </w:t>
      </w:r>
      <w:r w:rsidDel="00000000" w:rsidR="00000000" w:rsidRPr="00000000">
        <w:rPr>
          <w:b w:val="1"/>
          <w:bCs w:val="1"/>
          <w:rtl w:val="0"/>
        </w:rPr>
        <w:t xml:space="preserve">H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b w:val="1"/>
          <w:bCs w:val="1"/>
          <w:rtl w:val="0"/>
        </w:rPr>
        <w:t xml:space="preserve">mesma vogal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hífen (</w:t>
      </w:r>
      <w:r w:rsidDel="00000000" w:rsidR="00000000" w:rsidRPr="00000000">
        <w:rPr>
          <w:i w:val="1"/>
          <w:iCs w:val="1"/>
          <w:rtl w:val="0"/>
        </w:rPr>
        <w:t xml:space="preserve">pré-história · micro-ondas · contra-ataque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ex- · vice- · pré- · pós-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sempre hífen, sem exceção</w:t>
      </w:r>
    </w:p>
    <w:p w:rsidR="00000000" w:rsidDel="00000000" w:rsidP="00000000" w:rsidRDefault="00000000" w:rsidRPr="00000000" w14:paraId="0000018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Composto com preposição (</w:t>
      </w:r>
      <w:r w:rsidDel="00000000" w:rsidR="00000000" w:rsidRPr="00000000">
        <w:rPr>
          <w:i w:val="1"/>
          <w:iCs w:val="1"/>
          <w:rtl w:val="0"/>
        </w:rPr>
        <w:t xml:space="preserve">fim de semana · cão de guarda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) → </w:t>
      </w:r>
      <w:r w:rsidDel="00000000" w:rsidR="00000000" w:rsidRPr="00000000">
        <w:rPr>
          <w:b w:val="1"/>
          <w:bCs w:val="1"/>
          <w:rtl w:val="0"/>
        </w:rPr>
        <w:t xml:space="preserve">sem hífen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0" w:top="0" w:left="566.9291338582677" w:right="566.9291338582677" w:header="720" w:footer="720"/>
      <w:pgNumType w:start="1"/>
      <w:cols w:equalWidth="0" w:num="2" w:sep="1">
        <w:col w:space="566.9291338582677" w:w="5102.36"/>
        <w:col w:space="0" w:w="5102.36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ncert One">
    <w:embedRegular w:fontKey="{00000000-0000-0000-0000-000000000000}" r:id="rId5" w:subsetted="0"/>
  </w:font>
  <w:font w:name="Tilt Warp">
    <w:embedRegular w:fontKey="{00000000-0000-0000-0000-000000000000}" r:id="rId6" w:subsetted="0"/>
  </w:font>
  <w:font w:name="Nova Mono">
    <w:embedRegular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434343"/>
        <w:lang w:val="pt_PT"/>
      </w:rPr>
    </w:rPrDefault>
    <w:pPrDefault>
      <w:pPr>
        <w:spacing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192.00000000000003" w:lineRule="auto"/>
      <w:jc w:val="right"/>
    </w:pPr>
    <w:rPr>
      <w:rFonts w:ascii="Tilt Warp" w:cs="Tilt Warp" w:eastAsia="Tilt Warp" w:hAnsi="Tilt Warp"/>
      <w:color w:val="999999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240" w:line="240" w:lineRule="auto"/>
      <w:jc w:val="left"/>
    </w:pPr>
    <w:rPr>
      <w:rFonts w:ascii="Tilt Warp" w:cs="Tilt Warp" w:eastAsia="Tilt Warp" w:hAnsi="Tilt Warp"/>
      <w:color w:val="ff6f6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120" w:before="120" w:line="240" w:lineRule="auto"/>
      <w:jc w:val="left"/>
    </w:pPr>
    <w:rPr>
      <w:rFonts w:ascii="Concert One" w:cs="Concert One" w:eastAsia="Concert One" w:hAnsi="Concert One"/>
      <w:color w:val="658894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200" w:before="200" w:lineRule="auto"/>
      <w:jc w:val="left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jc w:val="left"/>
    </w:pPr>
    <w:rPr>
      <w:b w:val="1"/>
      <w:bCs w:val="1"/>
      <w:color w:val="999999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oncertOne-regular.ttf"/><Relationship Id="rId6" Type="http://schemas.openxmlformats.org/officeDocument/2006/relationships/font" Target="fonts/TiltWarp-regular.ttf"/><Relationship Id="rId7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