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kv6u8ia0zb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7gybm51sj1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zn10qeh7s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ffgzwm2u55m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taps8x3z2on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4t1ng7gii1e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6pxp6zwvkw8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qsrsiaxgtfz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2uetc4wghy0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qy5dzypmmdy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kskf8vsrka1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k28nga27sui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9ak3ozvx7tj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8k4mmil64dc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ixltxh5xsef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m5yjfqeqnl0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jhljn3ofeco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4adarel6hr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5l5lcg82tkr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55euvntxmc2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1e4afxnshkl3" w:id="20"/>
      <w:bookmarkEnd w:id="20"/>
      <w:r w:rsidDel="00000000" w:rsidR="00000000" w:rsidRPr="00000000">
        <w:rPr>
          <w:rtl w:val="0"/>
        </w:rPr>
        <w:t xml:space="preserve">Capítulo 1 — A Vinda da Família Real e o Contexto Colonial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6gefzxs79k5o" w:id="21"/>
      <w:bookmarkEnd w:id="21"/>
      <w:r w:rsidDel="00000000" w:rsidR="00000000" w:rsidRPr="00000000">
        <w:rPr>
          <w:rtl w:val="0"/>
        </w:rPr>
        <w:t xml:space="preserve">Que tipo de independência o Brasil poderia ter quando a própria família real estava aqui?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Em novembro de 1807, a corte portuguesa embarcou às pressas em Lisboa escoltada por navios britânicos — fugindo de Napoleão. Era a primeira vez na história que uma monarquia europeia transferia seu governo para uma colônia. O Brasil passou a ser, de um dia para o outro, o centro do Império Português. Essa inversão criou contradições impossíveis de ignorar: um país que sediava o rei, mas ainda era explorado como colônia; que comercializava com o mundo, mas mantinha a escravidão como base de toda a sua economia. 💭 O que muda — e o que permanece — quando o poder muda de endereço?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Se o rei de Portugal governou o Brasil por mais de uma década, por que isso não foi suficiente para transformar o Brasil numa nação mais justa e independente?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fzob11hjhl9l" w:id="22"/>
      <w:bookmarkEnd w:id="22"/>
      <w:r w:rsidDel="00000000" w:rsidR="00000000" w:rsidRPr="00000000">
        <w:rPr>
          <w:rtl w:val="0"/>
        </w:rPr>
        <w:t xml:space="preserve">1. A Crise do Sistema Colonial Brasileiro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Antigo Sistema Colonial já dava sinais de esgotamento décadas antes da chegada da família real — e as revoltas do final do século XVIII deixaram isso evidente.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i572bbankt1g" w:id="23"/>
      <w:bookmarkEnd w:id="23"/>
      <w:r w:rsidDel="00000000" w:rsidR="00000000" w:rsidRPr="00000000">
        <w:rPr>
          <w:rtl w:val="0"/>
        </w:rPr>
        <w:t xml:space="preserve">1.1 O Peso do Pacto Colonial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sistema colonial português sustentava-se no </w:t>
      </w:r>
      <w:r w:rsidDel="00000000" w:rsidR="00000000" w:rsidRPr="00000000">
        <w:rPr>
          <w:b w:val="1"/>
          <w:bCs w:val="1"/>
          <w:rtl w:val="0"/>
        </w:rPr>
        <w:t xml:space="preserve">exclusivo metropolitano</w:t>
      </w:r>
      <w:r w:rsidDel="00000000" w:rsidR="00000000" w:rsidRPr="00000000">
        <w:rPr>
          <w:rtl w:val="0"/>
        </w:rPr>
        <w:t xml:space="preserve">: o Brasil só podia comercializar com Portugal, que revendia os produtos para a Europa com lucro. Quando o ciclo do ouro entrou em declínio, a Coroa intensificou a cobrança de impostos — especialmente o </w:t>
      </w:r>
      <w:r w:rsidDel="00000000" w:rsidR="00000000" w:rsidRPr="00000000">
        <w:rPr>
          <w:b w:val="1"/>
          <w:bCs w:val="1"/>
          <w:rtl w:val="0"/>
        </w:rPr>
        <w:t xml:space="preserve">Quinto</w:t>
      </w:r>
      <w:r w:rsidDel="00000000" w:rsidR="00000000" w:rsidRPr="00000000">
        <w:rPr>
          <w:rtl w:val="0"/>
        </w:rPr>
        <w:t xml:space="preserve"> (20% do ouro extraído) e a ameaça da </w:t>
      </w:r>
      <w:r w:rsidDel="00000000" w:rsidR="00000000" w:rsidRPr="00000000">
        <w:rPr>
          <w:b w:val="1"/>
          <w:bCs w:val="1"/>
          <w:rtl w:val="0"/>
        </w:rPr>
        <w:t xml:space="preserve">derrama</w:t>
      </w:r>
      <w:r w:rsidDel="00000000" w:rsidR="00000000" w:rsidRPr="00000000">
        <w:rPr>
          <w:rtl w:val="0"/>
        </w:rPr>
        <w:t xml:space="preserve">, cobrança forçada das dívidas fiscais acumuladas.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resultado foi uma elite colonial crescentemente insatisfeita: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Fazendeiros e mineradores endividados com a Coroa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Intelectuais influenciados pelo Iluminismo e pela Independência dos EUA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Clérigos e militares questionando a legitimidade do domínio português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Comerciantes prejudicados pelas restrições ao comércio externo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derrama nunca chegou a ser cobrada em Minas Gerais — a Inconfidência Mineira foi delatada exatamente quando a Coroa anunciou a cobrança iminente.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8qcrj2ddelnp" w:id="24"/>
      <w:bookmarkEnd w:id="24"/>
      <w:r w:rsidDel="00000000" w:rsidR="00000000" w:rsidRPr="00000000">
        <w:rPr>
          <w:rtl w:val="0"/>
        </w:rPr>
        <w:t xml:space="preserve">1.2 As Revoltas Precursoras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Três movimentos marcaram o colapso progressivo da legitimidade colonial, cada um com perfil social distinto.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90.0" w:type="dxa"/>
        <w:jc w:val="left"/>
        <w:tblInd w:w="-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8.3333333333337"/>
        <w:gridCol w:w="691.6666666666663"/>
        <w:gridCol w:w="1020"/>
        <w:gridCol w:w="1020"/>
        <w:gridCol w:w="1260"/>
        <w:tblGridChange w:id="0">
          <w:tblGrid>
            <w:gridCol w:w="1498.3333333333337"/>
            <w:gridCol w:w="691.6666666666663"/>
            <w:gridCol w:w="1020"/>
            <w:gridCol w:w="1020"/>
            <w:gridCol w:w="12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Revolta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Quem liderou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Proposta central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Desfecho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Inconfidência Mineira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Elite letrada e militar de Vila 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República independente; inspiração iluminista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Delatada antes de eclodir; Tiradentes enforcado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Conjuração Baiana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Artesãos, soldados, escravizados e mestiços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República, abolição da escravidão, igualdade racial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Reprimida; quatro líderes negros executados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Revolução Pernambucana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Padres, militares e comerciantes do Recife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República; governo provisório instaurado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Reprimida após ~3 meses; lideranças executadas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Os três movimentos compartilhavam causas estruturais: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Alta tributação e crise econômica regional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Influência das ideias iluministas e das revoluções atlânticas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Exclusão política da elite colonial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Tensões sociais agudizadas pela escravidão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A Conjuração Baiana defendia abolição e igualdade racial — enquanto a Inconfidência Mineira, liderada por escravocratas, não mencionava escravidão. O que essa diferença revela sobre quem participava de cada movimento?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bcwxcv582rs" w:id="25"/>
      <w:bookmarkEnd w:id="25"/>
      <w:r w:rsidDel="00000000" w:rsidR="00000000" w:rsidRPr="00000000">
        <w:rPr>
          <w:rtl w:val="0"/>
        </w:rPr>
        <w:t xml:space="preserve">2. A Transferência da Corte Portuguesa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invasão napoleônica foi o gatilho imediato — mas a vinda da família real ao Brasil foi também uma solução política para a crise de autoridade do Império Português.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rljw9pywxixd" w:id="26"/>
      <w:bookmarkEnd w:id="26"/>
      <w:r w:rsidDel="00000000" w:rsidR="00000000" w:rsidRPr="00000000">
        <w:rPr>
          <w:rtl w:val="0"/>
        </w:rPr>
        <w:t xml:space="preserve">2.1 A Fuga de D. João VI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Em novembro de 1807, o general francês Junot cruzava a fronteira espanhola rumo a Lisboa. D. João VI, príncipe-regente (sua mãe, D. Maria I, era considerada mentalmente incapaz), tinha poucas opções: render-se a Napoleão ou partir. Com apoio britânico — e sob o </w:t>
      </w:r>
      <w:r w:rsidDel="00000000" w:rsidR="00000000" w:rsidRPr="00000000">
        <w:rPr>
          <w:b w:val="1"/>
          <w:bCs w:val="1"/>
          <w:rtl w:val="0"/>
        </w:rPr>
        <w:t xml:space="preserve">Bloqueio Continental</w:t>
      </w:r>
      <w:r w:rsidDel="00000000" w:rsidR="00000000" w:rsidRPr="00000000">
        <w:rPr>
          <w:rtl w:val="0"/>
        </w:rPr>
        <w:t xml:space="preserve"> que impedia Portugal de manter sua neutralidade — a corte embarcou em 29 de novembro, levando cerca de 10 a 15 mil pessoas, arquivos, obras de arte e o tesouro real.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travessia foi caótica: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frota chegou à Bahia em janeiro de 1808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D. João desembarcou em Salvador, onde assinou a abertura dos portos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 março de 1808, a corte se instalou definitivamente no Rio de Janeiro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yjb1gkz4n347" w:id="27"/>
      <w:bookmarkEnd w:id="27"/>
      <w:r w:rsidDel="00000000" w:rsidR="00000000" w:rsidRPr="00000000">
        <w:rPr>
          <w:rtl w:val="0"/>
        </w:rPr>
        <w:t xml:space="preserve">2.2 O Rio de Janeiro como Sede do Império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chegada da corte transformou o Rio em capital de um império. A cidade cresceu às pressas para acomodar a nobreza portuguesa — e os moradores foram literalmente expulsos de suas casas para dar lugar à corte, recebendo em troca o carimbo P.R. (</w:t>
      </w:r>
      <w:r w:rsidDel="00000000" w:rsidR="00000000" w:rsidRPr="00000000">
        <w:rPr>
          <w:i w:val="1"/>
          <w:iCs w:val="1"/>
          <w:rtl w:val="0"/>
        </w:rPr>
        <w:t xml:space="preserve">Príncipe Real</w:t>
      </w:r>
      <w:r w:rsidDel="00000000" w:rsidR="00000000" w:rsidRPr="00000000">
        <w:rPr>
          <w:rtl w:val="0"/>
        </w:rPr>
        <w:t xml:space="preserve">) nas portas, que os cariocas traduziram como "ponha-se na rua".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As transformações estruturais foram rápidas: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Criação do </w:t>
      </w:r>
      <w:r w:rsidDel="00000000" w:rsidR="00000000" w:rsidRPr="00000000">
        <w:rPr>
          <w:b w:val="1"/>
          <w:bCs w:val="1"/>
          <w:rtl w:val="0"/>
        </w:rPr>
        <w:t xml:space="preserve">Banco do Brasil</w:t>
      </w:r>
      <w:r w:rsidDel="00000000" w:rsidR="00000000" w:rsidRPr="00000000">
        <w:rPr>
          <w:rtl w:val="0"/>
        </w:rPr>
        <w:t xml:space="preserve"> (1808) — o primeiro do país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Fundação da </w:t>
      </w:r>
      <w:r w:rsidDel="00000000" w:rsidR="00000000" w:rsidRPr="00000000">
        <w:rPr>
          <w:b w:val="1"/>
          <w:bCs w:val="1"/>
          <w:rtl w:val="0"/>
        </w:rPr>
        <w:t xml:space="preserve">Imprensa Régia</w:t>
      </w:r>
      <w:r w:rsidDel="00000000" w:rsidR="00000000" w:rsidRPr="00000000">
        <w:rPr>
          <w:rtl w:val="0"/>
        </w:rPr>
        <w:t xml:space="preserve"> e da </w:t>
      </w:r>
      <w:r w:rsidDel="00000000" w:rsidR="00000000" w:rsidRPr="00000000">
        <w:rPr>
          <w:b w:val="1"/>
          <w:bCs w:val="1"/>
          <w:rtl w:val="0"/>
        </w:rPr>
        <w:t xml:space="preserve">Biblioteca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Criação de academias militares, médicas e jurídicas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Abertura da </w:t>
      </w:r>
      <w:r w:rsidDel="00000000" w:rsidR="00000000" w:rsidRPr="00000000">
        <w:rPr>
          <w:b w:val="1"/>
          <w:bCs w:val="1"/>
          <w:rtl w:val="0"/>
        </w:rPr>
        <w:t xml:space="preserve">Escola de Belas Artes</w:t>
      </w:r>
      <w:r w:rsidDel="00000000" w:rsidR="00000000" w:rsidRPr="00000000">
        <w:rPr>
          <w:rtl w:val="0"/>
        </w:rPr>
        <w:t xml:space="preserve"> com a Missão Artística Francesa (1816)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xws000p68m9l" w:id="28"/>
      <w:bookmarkEnd w:id="28"/>
      <w:r w:rsidDel="00000000" w:rsidR="00000000" w:rsidRPr="00000000">
        <w:rPr>
          <w:rtl w:val="0"/>
        </w:rPr>
        <w:t xml:space="preserve">3. As Transformações no Brasil Joanino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presença da corte no Brasil acelerou mudanças que o sistema colonial havia bloqueado por séculos.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9v9hlx7vnb30" w:id="29"/>
      <w:bookmarkEnd w:id="29"/>
      <w:r w:rsidDel="00000000" w:rsidR="00000000" w:rsidRPr="00000000">
        <w:rPr>
          <w:rtl w:val="0"/>
        </w:rPr>
        <w:t xml:space="preserve">3.1 Abertura dos Portos e os Tratados com a Inglaterra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Em 28 de janeiro de 1808, ainda na Bahia, D. João assinou o decreto que abria os portos brasileiros às </w:t>
      </w:r>
      <w:r w:rsidDel="00000000" w:rsidR="00000000" w:rsidRPr="00000000">
        <w:rPr>
          <w:b w:val="1"/>
          <w:bCs w:val="1"/>
          <w:rtl w:val="0"/>
        </w:rPr>
        <w:t xml:space="preserve">nações amigas</w:t>
      </w:r>
      <w:r w:rsidDel="00000000" w:rsidR="00000000" w:rsidRPr="00000000">
        <w:rPr>
          <w:rtl w:val="0"/>
        </w:rPr>
        <w:t xml:space="preserve"> — na prática, principalmente a Inglaterra. O </w:t>
      </w:r>
      <w:r w:rsidDel="00000000" w:rsidR="00000000" w:rsidRPr="00000000">
        <w:rPr>
          <w:b w:val="1"/>
          <w:bCs w:val="1"/>
          <w:rtl w:val="0"/>
        </w:rPr>
        <w:t xml:space="preserve">exclusivo metropolitano</w:t>
      </w:r>
      <w:r w:rsidDel="00000000" w:rsidR="00000000" w:rsidRPr="00000000">
        <w:rPr>
          <w:rtl w:val="0"/>
        </w:rPr>
        <w:t xml:space="preserve"> foi rompido: o Brasil podia agora comercializar diretamente com o mundo, sem passar pelo intermediário português.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Em 1810, os </w:t>
      </w:r>
      <w:r w:rsidDel="00000000" w:rsidR="00000000" w:rsidRPr="00000000">
        <w:rPr>
          <w:b w:val="1"/>
          <w:bCs w:val="1"/>
          <w:rtl w:val="0"/>
        </w:rPr>
        <w:t xml:space="preserve">Tratados de Comércio e Aliança com a Inglaterra</w:t>
      </w:r>
      <w:r w:rsidDel="00000000" w:rsidR="00000000" w:rsidRPr="00000000">
        <w:rPr>
          <w:rtl w:val="0"/>
        </w:rPr>
        <w:t xml:space="preserve"> aprofundaram essa relação: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5.0000000000002"/>
        <w:gridCol w:w="1645"/>
        <w:gridCol w:w="1695"/>
        <w:tblGridChange w:id="0">
          <w:tblGrid>
            <w:gridCol w:w="1745.0000000000002"/>
            <w:gridCol w:w="1645"/>
            <w:gridCol w:w="169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Cláusula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 que dizia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Quem beneficiava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Tarifa preferencial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 para produtos ingleses; 24% para demais nações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Inglaterra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Extraterritorialidade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Britânicos julgados por tribunais próprios no Brasil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Inglaterra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Tráfico de escravizados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D. João se comprometia a restringi-lo gradualmente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Ambos (pressão inglesa)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 abertura dos portos foi celebrada como progresso — mas criou dependência econômica imediata em relação à Inglaterra, que inundou o mercado brasileiro com produtos manufaturados mais baratos do que qualquer produção local poderia oferecer.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Tão favoráveis eram os termos para a Inglaterra que o economista Caio Prado Júnior chamou o Brasil do período joanino de "semicolônia britânica".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i92knxv6vbgs" w:id="30"/>
      <w:bookmarkEnd w:id="30"/>
      <w:r w:rsidDel="00000000" w:rsidR="00000000" w:rsidRPr="00000000">
        <w:rPr>
          <w:rtl w:val="0"/>
        </w:rPr>
        <w:t xml:space="preserve">3.2 A Elevação a Reino Unido e o Fim da Condição Colonial Formal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Em 1815, com o Congresso de Viena reordenando a Europa pós-napoleônica, D. João elevou o Brasil à condição de </w:t>
      </w:r>
      <w:r w:rsidDel="00000000" w:rsidR="00000000" w:rsidRPr="00000000">
        <w:rPr>
          <w:b w:val="1"/>
          <w:bCs w:val="1"/>
          <w:rtl w:val="0"/>
        </w:rPr>
        <w:t xml:space="preserve">Reino Unido a Portugal, Brasil e Algarves</w:t>
      </w:r>
      <w:r w:rsidDel="00000000" w:rsidR="00000000" w:rsidRPr="00000000">
        <w:rPr>
          <w:rtl w:val="0"/>
        </w:rPr>
        <w:t xml:space="preserve">. A medida tinha objetivo político claro: justificar a permanência do rei no Rio de Janeiro, já que ele não poderia continuar residindo em uma colônia após a paz europeia.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 elevação teve consequências contraditórias: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Formalmente, o Brasil deixava de ser colônia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 prática, a estrutura econômica de exportação de matéria-prima e importação de manufaturados permanecia intacta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tráfico de escravizados continuava em plena operação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elite colonial foi integrada ao aparato burocrático, mas o poder real permanecia centralizado na Coroa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Elevar o Brasil a reino resolvia o problema da dominação colonial — ou apenas mudava sua forma?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41kdnzucqg3s" w:id="31"/>
      <w:bookmarkEnd w:id="31"/>
      <w:r w:rsidDel="00000000" w:rsidR="00000000" w:rsidRPr="00000000">
        <w:rPr>
          <w:rtl w:val="0"/>
        </w:rPr>
        <w:t xml:space="preserve">4. A Revolução Liberal do Porto e a Ameaça de Recolonização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 estabilidade construída no Rio de Janeiro durou pouco. Em 1820, Portugal virou do avesso.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u5julndbfoa" w:id="32"/>
      <w:bookmarkEnd w:id="32"/>
      <w:r w:rsidDel="00000000" w:rsidR="00000000" w:rsidRPr="00000000">
        <w:rPr>
          <w:rtl w:val="0"/>
        </w:rPr>
        <w:t xml:space="preserve">4.1 A Revolução de 1820 e suas Demandas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Em agosto de 1820, oficiais e comerciantes do Porto iniciaram um movimento liberal que se espalharia rapidamente por todo Portugal. As demandas centrais eram: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Uma constituição que limitasse os poderes da monarquia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retorno imediato de D. João VI a Lisboa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fim da autonomia brasileira — o Brasil deveria voltar à condição de colônia subordinada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Cortes Constituintes</w:t>
      </w:r>
      <w:r w:rsidDel="00000000" w:rsidR="00000000" w:rsidRPr="00000000">
        <w:rPr>
          <w:rtl w:val="0"/>
        </w:rPr>
        <w:t xml:space="preserve"> convocadas em Lisboa tomaram medidas diretas de recolonização: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Extinção de tribunais, academias e órgãos criados no Brasil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Exigência do retorno do príncipe-regente D. Pedro a Portugal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Supressão da autonomia comercial e administrativa das províncias brasileiras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dleo96ra2qlr" w:id="33"/>
      <w:bookmarkEnd w:id="33"/>
      <w:r w:rsidDel="00000000" w:rsidR="00000000" w:rsidRPr="00000000">
        <w:rPr>
          <w:rtl w:val="0"/>
        </w:rPr>
        <w:t xml:space="preserve">4.2 O Impasse entre Brasil e Portugal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D. João VI estava numa encruzilhada: voltar a Portugal significava abandonar um império americano crescente; ficar significava perder a legitimidade em Lisboa. Em 1821, ele retornou a Portugal — mas deixou seu filho D. Pedro como príncipe-regente no Brasil.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 crise que se instalou era, no fundo, irreversível: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elite brasileira havia se acostumado à autonomia do período joanino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Comerciantes e fazendeiros não aceitariam reverter a abertura dos portos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D. Pedro estava no Brasil com um poder de fato que as Cortes queriam liquidar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alternativa à negociação era a ruptura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 Brasil estava, naquele momento, a um passo da independência — mas ainda não sabia que forma ela tomaria nem quem a controlaria.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rjf0bfqym5ac" w:id="34"/>
      <w:bookmarkEnd w:id="34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Pesquise o decreto de Abertura dos Portos de 1808 e identifique quem, concretamente, lucrou mais com essa medida — o Brasil ou a Inglaterra.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81otn6uahjcs" w:id="35"/>
      <w:bookmarkEnd w:id="35"/>
      <w:r w:rsidDel="00000000" w:rsidR="00000000" w:rsidRPr="00000000">
        <w:rPr>
          <w:rtl w:val="0"/>
        </w:rPr>
        <w:t xml:space="preserve">📚 Curiosidade dos Estudos Sociais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Quando a família real chegou ao Rio de Janeiro, a cidade tinha cerca de 60 mil habitantes — e a corte trouxe entre 10 e 15 mil pessoas de uma vez. O impacto foi tão intenso que o preço dos aluguéis triplicou em semanas.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ahkiwts7me9i" w:id="36"/>
      <w:bookmarkEnd w:id="36"/>
      <w:r w:rsidDel="00000000" w:rsidR="00000000" w:rsidRPr="00000000">
        <w:rPr>
          <w:rtl w:val="0"/>
        </w:rPr>
        <w:t xml:space="preserve">Enquanto isso...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Enquanto o Brasil vivia a transformação do período joanino, o mundo atlântico passava por uma onda revolucionária sem precedentes — e a Igreja Católica tentava encontrar seu lugar nesse novo mapa de poder.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 que estava em jogo: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tensão entre monarquia e liberalismo no Congresso de Viena (1815)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avanço das independências na América espanhola (Bolívar e San Martín)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papel dos missionários e do clero nas revoltas coloniais — alguns ao lado da Coroa, outros ao lado dos revoltosos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fé cristã sendo usada tanto para legitimar a ordem colonial quanto para questionar sua injustiça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y4mul5h3edcq" w:id="37"/>
      <w:bookmarkEnd w:id="37"/>
      <w:r w:rsidDel="00000000" w:rsidR="00000000" w:rsidRPr="00000000">
        <w:rPr>
          <w:rtl w:val="0"/>
        </w:rPr>
        <w:t xml:space="preserve">E para hoje...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i w:val="1"/>
          <w:iCs w:val="1"/>
          <w:rtl w:val="0"/>
        </w:rPr>
        <w:t xml:space="preserve">"Ele muda os tempos e as estações; remove reis e os estabelece; dá sabedoria aos sábios e conhecimento aos entendidos."</w:t>
      </w:r>
      <w:r w:rsidDel="00000000" w:rsidR="00000000" w:rsidRPr="00000000">
        <w:rPr>
          <w:rtl w:val="0"/>
        </w:rPr>
        <w:br w:type="textWrapping"/>
        <w:t xml:space="preserve">— Daniel 2.21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 transferência da corte para o Brasil não foi um plano humano — foi uma cascata de crises que ninguém controlou completamente. Com esse versículo, podemos aprender que: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 impérios e os reis não governam a história sozinhos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Deus age nas brechas das crises, abrindo caminhos inesperados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Reconhecer os limites do poder humano é o começo da sabedoria política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 história do Brasil joanino nos lembra que transformações profundas raramente vêm de quem tem poder — vêm de quando o poder perde o controle. 💬 O que você faria diferente se fosse D. João VI naquele momento?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99ljyr1rmb2q" w:id="38"/>
      <w:bookmarkEnd w:id="38"/>
      <w:r w:rsidDel="00000000" w:rsidR="00000000" w:rsidRPr="00000000">
        <w:rPr>
          <w:rtl w:val="0"/>
        </w:rPr>
        <w:t xml:space="preserve">Esse foi o "cara"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D. João VI (1767–1826)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Príncipe-regente de Portugal desde 1799, assumiu o trono em 1816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Tomou a decisão de transferir a corte ao Brasil — único monarca europeu a governar um império a partir de uma colônia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Assinou a Abertura dos Portos, o Tratado com a Inglaterra e a elevação do Brasil a Reino Unido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Retornou a Portugal em 1821, pressionado pelas Cortes liberais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Governou Portugal até sua morte em 1826, aceitando uma constituição liberal em 1826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Legado:</w:t>
      </w:r>
      <w:r w:rsidDel="00000000" w:rsidR="00000000" w:rsidRPr="00000000">
        <w:rPr>
          <w:rtl w:val="0"/>
        </w:rPr>
        <w:t xml:space="preserve"> Ao transformar o Rio de Janeiro em capital imperial, D. João acidentalmente criou as condições para a independência brasileira — dotando o país de instituições, infraestrutura e uma elite com experiência de governo próprio.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uc9j41tw7gu" w:id="39"/>
      <w:bookmarkEnd w:id="39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 Abertura dos Portos é frequentemente celebrada como o início da modernização brasileira. Mas os tratados de 1810 com a Inglaterra estabeleceram tarifas tão favoráveis aos britânicos que destruíram qualquer manufatura nascente no Brasil. A "liberdade comercial" de 1808 consolidou, na prática, uma nova dependência — agora britânica em vez de portuguesa.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939346j60d9j" w:id="40"/>
      <w:bookmarkEnd w:id="40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 crise do sistema colonial, acelerada pelas revoltas do final do século XVIII, chegou ao ponto de ruptura quando Napoleão forçou a corte portuguesa a se refugiar no Brasil. O período joanino modernizou o país institucionalmente, mas não alterou sua estrutura social escravista nem sua dependência econômica — apenas trocou o senhorio: de Portugal para a Inglaterra.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wy83hvp3g9yz" w:id="41"/>
      <w:bookmarkEnd w:id="41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Revoltas coloniais (1789–1817) → esgotamento do pacto colonial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Bloqueio Continental → fuga da corte e chegada ao Brasil (1808)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Abertura dos Portos + Tratados de 1810 → dependência britânica substituindo a portuguesa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Elevação a Reino Unido (1815) → fim formal da condição colonial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Revolução do Porto (1820) → pressão por recolonização e retorno de D. João</w:t>
      </w:r>
    </w:p>
    <w:p w:rsidR="00000000" w:rsidDel="00000000" w:rsidP="00000000" w:rsidRDefault="00000000" w:rsidRPr="00000000" w14:paraId="000000CC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bookmarkStart w:colFirst="0" w:colLast="0" w:name="_zi4v0bj0h3w0" w:id="42"/>
      <w:bookmarkEnd w:id="42"/>
      <w:r w:rsidDel="00000000" w:rsidR="00000000" w:rsidRPr="00000000">
        <w:rPr>
          <w:rtl w:val="0"/>
        </w:rPr>
        <w:t xml:space="preserve">Capítulo 2 — A Independência do Brasil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49jp8nwca41j" w:id="43"/>
      <w:bookmarkEnd w:id="43"/>
      <w:r w:rsidDel="00000000" w:rsidR="00000000" w:rsidRPr="00000000">
        <w:rPr>
          <w:rtl w:val="0"/>
        </w:rPr>
        <w:t xml:space="preserve">Uma independência feita por quem — e para quem?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Em 7 de setembro de 1822, às margens do riacho Ipiranga, D. Pedro arrancou os símbolos portugueses do uniforme e gritou "Independência ou Morte!" — mas a cena foi muito mais teatral do que revolucionária. O Brasil se tornava nação sem guilhotinas, sem guerra civil, sem abolição da escravatura e sem reforma agrária. A monarquia sobreviveu, o latifúndio sobreviveu, e os escravizados continuaram escravizados. O que foi rompido, afinal? Apenas o cordão umbilical com Lisboa — e mesmo assim, mediante pagamento. 💭 Quando uma independência não muda as estruturas de poder, ela é, de fato, uma libertação?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A independência do Brasil foi conduzida pela elite colonial que queria autonomia, mas não igualdade. Quem ficou de fora desse projeto — e o que isso significa para o Brasil de hoje?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pe9hr0bi2ry7" w:id="44"/>
      <w:bookmarkEnd w:id="44"/>
      <w:r w:rsidDel="00000000" w:rsidR="00000000" w:rsidRPr="00000000">
        <w:rPr>
          <w:rtl w:val="0"/>
        </w:rPr>
        <w:t xml:space="preserve">1. O Processo de Rompimento com Portugal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 ruptura não aconteceu num único dia — foi uma escalada de decisões que tornaram a separação inevitável.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1fnvy43j18ec" w:id="45"/>
      <w:bookmarkEnd w:id="45"/>
      <w:r w:rsidDel="00000000" w:rsidR="00000000" w:rsidRPr="00000000">
        <w:rPr>
          <w:rtl w:val="0"/>
        </w:rPr>
        <w:t xml:space="preserve">1.1 A Pressão das Cortes e a Articulação da Elite Brasileira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Com D. João VI de volta a Lisboa, as Cortes Constituintes portuguesas trataram D. Pedro como subordinado: suas decisões precisariam de aprovação prévia de Lisboa, suas tropas seriam reforçadas com militares portugueses leais às Cortes, e as reformas do período joanino seriam revertidas. Era, na prática, um projeto de recolonização.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 elite brasileira — fazendeiros, comerciantes, magistrados e intelectuais — reagiu organizando o </w:t>
      </w:r>
      <w:r w:rsidDel="00000000" w:rsidR="00000000" w:rsidRPr="00000000">
        <w:rPr>
          <w:b w:val="1"/>
          <w:bCs w:val="1"/>
          <w:rtl w:val="0"/>
        </w:rPr>
        <w:t xml:space="preserve">"Partido Brasileiro"</w:t>
      </w:r>
      <w:r w:rsidDel="00000000" w:rsidR="00000000" w:rsidRPr="00000000">
        <w:rPr>
          <w:rtl w:val="0"/>
        </w:rPr>
        <w:t xml:space="preserve">, grupo informal que pressionava D. Pedro a permanecer no Brasil e liderar a resistência. José Bonifácio de Andrada e Silva era seu principal articulador: conservador, centralizador, mas convicto de que a separação era inevitável e devia ser controlada pela elite letrada.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 que a elite queria preservar: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Autonomia comercial conquistada em 1808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Influência política no aparato de Estado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estrutura escravista e o latifúndio intactos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monarquia como garantia de ordem e unidade territorial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a elite brasileira conduziu a independência, que tipo de país ela tinha interesse em construir?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fv5kmn88ln55" w:id="46"/>
      <w:bookmarkEnd w:id="46"/>
      <w:r w:rsidDel="00000000" w:rsidR="00000000" w:rsidRPr="00000000">
        <w:rPr>
          <w:rtl w:val="0"/>
        </w:rPr>
        <w:t xml:space="preserve">1.2 Da Permanência à Ruptura: as Etapas do Rompimento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 caminho da dependência à independência foi percorrido em etapas, cada uma aumentando o atrito com Lisboa.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jan. 1822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 do Fico</w:t>
            </w:r>
            <w:r w:rsidDel="00000000" w:rsidR="00000000" w:rsidRPr="00000000">
              <w:rPr>
                <w:rtl w:val="0"/>
              </w:rPr>
              <w:t xml:space="preserve"> — D. Pedro recusa retornar a Portugal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Primeira desobediência pública às Cortes; consolida liderança autonomista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mai. 1822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Decreto do "Cumpra-se"</w:t>
            </w:r>
            <w:r w:rsidDel="00000000" w:rsidR="00000000" w:rsidRPr="00000000">
              <w:rPr>
                <w:rtl w:val="0"/>
              </w:rPr>
              <w:t xml:space="preserve"> — ordens de Lisboa precisam de aprovação de D. Pedro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Autonomia administrativa de fato; ruptura na prática antes de ser formal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jun. 1822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Convocação da Assembleia Constituinte brasileira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Afirmação de soberania legislativa própria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set. 1822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Conselho de Estado decide pela separação; Maria Leopoldina assina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Decisão política tomada antes do gesto de D. Pedro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set. 1822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Grito do Ipiranga</w:t>
            </w:r>
            <w:r w:rsidDel="00000000" w:rsidR="00000000" w:rsidRPr="00000000">
              <w:rPr>
                <w:rtl w:val="0"/>
              </w:rPr>
              <w:t xml:space="preserve"> — D. Pedro proclama a independência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Ato simbólico que formaliza a ruptura já decidida</w:t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Quando D. Pedro gritou às margens do Ipiranga, a decisão pela separação já havia sido tomada dois dias antes, em conselho presidido pela própria imperatriz Leopoldina.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v46tcoax81yl" w:id="47"/>
      <w:bookmarkEnd w:id="47"/>
      <w:r w:rsidDel="00000000" w:rsidR="00000000" w:rsidRPr="00000000">
        <w:rPr>
          <w:rtl w:val="0"/>
        </w:rPr>
        <w:t xml:space="preserve">2. O Grito do Ipiranga e a Proclamação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 7 de setembro foi um gesto político calculado — não um impulso espontâneo.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ikkl4o4ck2tv" w:id="48"/>
      <w:bookmarkEnd w:id="48"/>
      <w:r w:rsidDel="00000000" w:rsidR="00000000" w:rsidRPr="00000000">
        <w:rPr>
          <w:rtl w:val="0"/>
        </w:rPr>
        <w:t xml:space="preserve">2.1 O Que Realmente Aconteceu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D. Pedro viajava de Santos a São Paulo quando recebeu um correio com duas notícias: as Cortes haviam anulado seus atos e exigiam seu retorno imediato a Portugal. A resposta foi imediata — às margens do riacho Ipiranga, ele proclamou a ruptura definitiva diante de seu pequeno séquito.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 episódio ficou famoso pela pintura de Pedro Américo, de 1888 — mas a obra é uma reconstrução idealizada, pintada 66 anos depois dos fatos. Na realidade: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grupo era pequeno, sem multidões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riacho Ipiranga era um caminho secundário, não um palco épico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notícia levou semanas para chegar a todas as províncias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Várias regiões — especialmente no Norte e Nordeste — ainda tinham guarnições militares portuguesas que resistiram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ha39qlhe8ose" w:id="49"/>
      <w:bookmarkEnd w:id="49"/>
      <w:r w:rsidDel="00000000" w:rsidR="00000000" w:rsidRPr="00000000">
        <w:rPr>
          <w:rtl w:val="0"/>
        </w:rPr>
        <w:t xml:space="preserve">2.2 A Guerra de Independência nas Províncias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 independência não foi aceita pacificamente em todo o território. Províncias com forte presença militar portuguesa resistiram: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Bahia</w:t>
      </w:r>
      <w:r w:rsidDel="00000000" w:rsidR="00000000" w:rsidRPr="00000000">
        <w:rPr>
          <w:rtl w:val="0"/>
        </w:rPr>
        <w:t xml:space="preserve"> — combates intensos até julho de 1823; liderança do general Labatut e do almirante Cochrane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Maranhão e Piauí</w:t>
      </w:r>
      <w:r w:rsidDel="00000000" w:rsidR="00000000" w:rsidRPr="00000000">
        <w:rPr>
          <w:rtl w:val="0"/>
        </w:rPr>
        <w:t xml:space="preserve"> — resistência portuguesa até 1823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Pará</w:t>
      </w:r>
      <w:r w:rsidDel="00000000" w:rsidR="00000000" w:rsidRPr="00000000">
        <w:rPr>
          <w:rtl w:val="0"/>
        </w:rPr>
        <w:t xml:space="preserve"> — capitulação em agosto de 1823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Cisplatina (atual Uruguai)</w:t>
      </w:r>
      <w:r w:rsidDel="00000000" w:rsidR="00000000" w:rsidRPr="00000000">
        <w:rPr>
          <w:rtl w:val="0"/>
        </w:rPr>
        <w:t xml:space="preserve"> — permaneceu disputada até 1828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 unidade territorial do Brasil foi garantida militarmente — mas a um custo que revelava o quanto a independência era contestada internamente.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xhg2kev2c1yt" w:id="50"/>
      <w:bookmarkEnd w:id="50"/>
      <w:r w:rsidDel="00000000" w:rsidR="00000000" w:rsidRPr="00000000">
        <w:rPr>
          <w:rtl w:val="0"/>
        </w:rPr>
        <w:t xml:space="preserve">3. Características da Independência Brasileira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O Brasil independente foi construído sobre escolhas deliberadas que preservaram a desigualdade colonial.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uetbsukmhd6c" w:id="51"/>
      <w:bookmarkEnd w:id="51"/>
      <w:r w:rsidDel="00000000" w:rsidR="00000000" w:rsidRPr="00000000">
        <w:rPr>
          <w:rtl w:val="0"/>
        </w:rPr>
        <w:t xml:space="preserve">3.1 Um Processo Conservador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Diferente das independências hispano-americanas — marcadas por guerras prolongadas, republicanismo e fragmentação —, a brasileira foi conduzida de cima para baixo, com três pilares intactos: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Monarquia:</w:t>
      </w:r>
      <w:r w:rsidDel="00000000" w:rsidR="00000000" w:rsidRPr="00000000">
        <w:rPr>
          <w:rtl w:val="0"/>
        </w:rPr>
        <w:t xml:space="preserve"> D. Pedro I assumiu o título de Imperador, mantendo a concentração de poder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Escravidão:</w:t>
      </w:r>
      <w:r w:rsidDel="00000000" w:rsidR="00000000" w:rsidRPr="00000000">
        <w:rPr>
          <w:rtl w:val="0"/>
        </w:rPr>
        <w:t xml:space="preserve"> o tráfico e o trabalho escravo continuaram plenamente legais até 1850 e 1888, respectivamente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Latifúndio:</w:t>
      </w:r>
      <w:r w:rsidDel="00000000" w:rsidR="00000000" w:rsidRPr="00000000">
        <w:rPr>
          <w:rtl w:val="0"/>
        </w:rPr>
        <w:t xml:space="preserve"> nenhuma redistribuição de terras; a estrutura fundiária colonial foi herdada integralmente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Essa conservação não foi acidente — foi escolha. A elite brasileira temia que uma ruptura mais radical, nos moldes haitiano ou hispano-americano, pudesse desencadear revoltas de escravizados e fragmentação territorial.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O medo de uma "haitianização" do Brasil — uma revolução de escravizados — moldou as escolhas da elite em 1822. Que consequências isso teve para os séculos seguintes?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bsa14cf8ultj" w:id="52"/>
      <w:bookmarkEnd w:id="52"/>
      <w:r w:rsidDel="00000000" w:rsidR="00000000" w:rsidRPr="00000000">
        <w:rPr>
          <w:rtl w:val="0"/>
        </w:rPr>
        <w:t xml:space="preserve">3.2 Maria Leopoldina e José Bonifácio: os Bastidores da Independência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Dois personagens centrais ficam frequentemente nas sombras da narrativa do Ipiranga.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Maria Leopoldina</w:t>
      </w:r>
      <w:r w:rsidDel="00000000" w:rsidR="00000000" w:rsidRPr="00000000">
        <w:rPr>
          <w:rtl w:val="0"/>
        </w:rPr>
        <w:t xml:space="preserve"> (1797–1826), imperatriz austríaca e esposa de D. Pedro, presidiu o Conselho de Estado que decidiu pela separação em 2 de setembro — dois dias antes do Grito. Inteligente e politicamente ativa, foi ela quem assinou os documentos formais e escreveu ao marido: </w:t>
      </w:r>
      <w:r w:rsidDel="00000000" w:rsidR="00000000" w:rsidRPr="00000000">
        <w:rPr>
          <w:i w:val="1"/>
          <w:iCs w:val="1"/>
          <w:rtl w:val="0"/>
        </w:rPr>
        <w:t xml:space="preserve">"O pomo já está maduro — colha-o agora ou ele apodrecerá."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José Bonifácio de Andrada e Silva</w:t>
      </w:r>
      <w:r w:rsidDel="00000000" w:rsidR="00000000" w:rsidRPr="00000000">
        <w:rPr>
          <w:rtl w:val="0"/>
        </w:rPr>
        <w:t xml:space="preserve"> (1763–1838) foi o principal estrategista civil da independência. Como ministro de D. Pedro, articulou o Partido Brasileiro, redigiu documentos-chave e defendeu uma monarquia constitucional centralizada. Era abolicionista em teoria — mas priorizou a unidade nacional sobre qualquer reforma social imediata.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noybghplthx4" w:id="53"/>
      <w:bookmarkEnd w:id="53"/>
      <w:r w:rsidDel="00000000" w:rsidR="00000000" w:rsidRPr="00000000">
        <w:rPr>
          <w:rtl w:val="0"/>
        </w:rPr>
        <w:t xml:space="preserve">4. O Reconhecimento Internacional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Proclamar a independência era uma coisa; fazê-la reconhecida pelo mundo era outra.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r34rt7k6499a" w:id="54"/>
      <w:bookmarkEnd w:id="54"/>
      <w:r w:rsidDel="00000000" w:rsidR="00000000" w:rsidRPr="00000000">
        <w:rPr>
          <w:rtl w:val="0"/>
        </w:rPr>
        <w:t xml:space="preserve">4.1 A Mediação Inglesa e o Preço da Soberania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 Inglaterra foi a potência-chave no processo de reconhecimento. Interessada em manter seus privilégios comerciais no Brasil e sua aliança com Portugal, atuou como intermediária nas negociações entre as duas coroas.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635"/>
        <w:gridCol w:w="1860"/>
        <w:tblGridChange w:id="0">
          <w:tblGrid>
            <w:gridCol w:w="1590"/>
            <w:gridCol w:w="1635"/>
            <w:gridCol w:w="18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País/entidade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Ano do reconhecimento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Condições ou 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Estados Unidos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Primeiro país a reconhecer formalmente; sem exigências financeiras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Portugal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Tratado mediado pela Inglaterra; Brasil pagou 2 milhões de libras de indenização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Santa 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Reconhecimento eclesiástico — importante para legitimidade interna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França e Áustria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1826–1827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Reconhecimentos após a normalização com Portugal</w:t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 custo do reconhecimento português foi alto: além da indenização de 2 milhões de libras esterlinas, o Brasil herdou dívidas contraídas por Portugal junto à Inglaterra durante o período joanino. A soberania formal foi comprada — e a conta recaiu sobre toda a população brasileira.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Para pagar a indenização a Portugal, o Brasil contraiu um empréstimo com bancos britânicos — ou seja, pagou a independência com dívida que beneficiou diretamente a Inglaterra.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bgonl8npwwdj" w:id="55"/>
      <w:bookmarkEnd w:id="55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Compare a independência do Brasil com a do Haiti (1804): identifique uma diferença estrutural que explica por que os dois países tiveram trajetórias tão distintas nos séculos seguintes.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4"/>
        <w:rPr/>
      </w:pPr>
      <w:bookmarkStart w:colFirst="0" w:colLast="0" w:name="_o2nsfyuesxtx" w:id="56"/>
      <w:bookmarkEnd w:id="56"/>
      <w:r w:rsidDel="00000000" w:rsidR="00000000" w:rsidRPr="00000000">
        <w:rPr>
          <w:rtl w:val="0"/>
        </w:rPr>
        <w:t xml:space="preserve">📚 Curiosidade dos Estudos Sociais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 famosa pintura "Independência ou Morte", de Pedro Américo, foi encomendada pelo governo imperial em 1886 — 64 anos após o evento — e retrata uma cena grandiloquente que contradiz os relatos contemporâneos, que descrevem um grupo pequeno numa estrada de terra.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qon3haamgbc5" w:id="57"/>
      <w:bookmarkEnd w:id="57"/>
      <w:r w:rsidDel="00000000" w:rsidR="00000000" w:rsidRPr="00000000">
        <w:rPr>
          <w:rtl w:val="0"/>
        </w:rPr>
        <w:t xml:space="preserve">Enquanto isso...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Enquanto o Brasil negociava sua independência conservadora, o mundo atlântico debatia os limites da liberdade — e a Igreja tentava posicionar-se entre a ordem monárquica e as novas repúblicas.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O que estava em jogo: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consolidação das repúblicas hispano-americanas após as guerras de independência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Doutrina Monroe (1823) e a afirmação dos EUA como potência regional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pressão britânica crescente pelo fim do tráfico de escravizados no Atlântico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papel do clero nas revoltas coloniais — alguns legitimando a Coroa, outros questionando-a</w:t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x73lf8q6ud79" w:id="58"/>
      <w:bookmarkEnd w:id="58"/>
      <w:r w:rsidDel="00000000" w:rsidR="00000000" w:rsidRPr="00000000">
        <w:rPr>
          <w:rtl w:val="0"/>
        </w:rPr>
        <w:t xml:space="preserve">E para hoje...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i w:val="1"/>
          <w:iCs w:val="1"/>
          <w:rtl w:val="0"/>
        </w:rPr>
        <w:t xml:space="preserve">"Onde está o Espírito do Senhor, aí há liberdade."</w:t>
      </w:r>
      <w:r w:rsidDel="00000000" w:rsidR="00000000" w:rsidRPr="00000000">
        <w:rPr>
          <w:rtl w:val="0"/>
        </w:rPr>
        <w:br w:type="textWrapping"/>
        <w:t xml:space="preserve">— 2 Coríntios 3.17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 independência brasileira foi proclamada em nome da liberdade — mas garantiu a liberdade de poucos e a servidão de muitos. Com esse versículo, podemos aprender que: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Liberdade verdadeira não é apenas política — é social, econômica e espiritual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Processos históricos que excluem os mais vulneráveis contradizem o ideal que afirmam defender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fé cristã nos chama a questionar quando "liberdade" é usada para proteger privilégios, não pessoas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 independência do Brasil nos convida a perguntar: liberdade para quem? 💬 Que tipo de independência você construiria se pudesse refazer 1822?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b2j7h0w93yuu" w:id="59"/>
      <w:bookmarkEnd w:id="59"/>
      <w:r w:rsidDel="00000000" w:rsidR="00000000" w:rsidRPr="00000000">
        <w:rPr>
          <w:rtl w:val="0"/>
        </w:rPr>
        <w:t xml:space="preserve">Esse foi o "cara"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José Bonifácio de Andrada e Silva (1763–1838)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Cientista, geólogo e político formado em Coimbra; conhecido como o "Patriarca da Independência"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Principal articulador civil do processo de separação; ministro de D. Pedro I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Defendia a abolição gradual da escravidão e a integração dos indígenas — posições avançadas para a época, mas nunca implementadas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Foi exilado por D. Pedro I em 1823, após a dissolução da Assembleia Constituinte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Retornou ao Brasil em 1829; tornou-se tutor dos filhos de D. Pedro após a abdicação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Legado:</w:t>
      </w:r>
      <w:r w:rsidDel="00000000" w:rsidR="00000000" w:rsidRPr="00000000">
        <w:rPr>
          <w:rtl w:val="0"/>
        </w:rPr>
        <w:t xml:space="preserve"> Primeiro a articular um projeto de nação brasileira que ia além da simples troca de metrópole — ainda que seu conservadorismo o tenha impedido de romper com a escravidão.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wnf1kqpr68oa" w:id="60"/>
      <w:bookmarkEnd w:id="60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 independência do Brasil é celebrada como conquista nacional — mas foi negociada por uma elite que preservou escravidão, latifúndio e monarquia. Os escravizados, que representavam cerca de um terço da população em 1822, não foram consultados nem beneficiados. Chamar esse processo de "libertação" exige, no mínimo, a pergunta: libertação de quem?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t5ii9fja6nm7" w:id="61"/>
      <w:bookmarkEnd w:id="61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 independência brasileira foi um rompimento político conduzido pela elite colonial para preservar suas estruturas de poder — não uma revolução social. Sua marca mais duradoura não está no Grito do Ipiranga, mas no que ele não mudou: a escravidão, o latifúndio e a exclusão da maioria da população de qualquer projeto de nação.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llgf1waaon1m" w:id="62"/>
      <w:bookmarkEnd w:id="62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Dia do Fico (jan. 1822) → primeira ruptura pública com as Cortes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7 de setembro → gesto simbólico de uma decisão já tomada dois dias antes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Independência conservadora → monarquia, escravidão e latifúndio preservados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Reconhecimento de Portugal (1825) → pago com indenização mediada pela Inglaterra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José Bonifácio + Maria Leopoldina → figuras centrais nos bastidores da independência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rPr/>
      </w:pPr>
      <w:bookmarkStart w:colFirst="0" w:colLast="0" w:name="_ggqb5y52mpaz" w:id="63"/>
      <w:bookmarkEnd w:id="63"/>
      <w:r w:rsidDel="00000000" w:rsidR="00000000" w:rsidRPr="00000000">
        <w:rPr>
          <w:rtl w:val="0"/>
        </w:rPr>
        <w:t xml:space="preserve">Capítulo 3 — O Primeiro Reinado (1822–1831)</w:t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npa89wggqdo" w:id="64"/>
      <w:bookmarkEnd w:id="64"/>
      <w:r w:rsidDel="00000000" w:rsidR="00000000" w:rsidRPr="00000000">
        <w:rPr>
          <w:rtl w:val="0"/>
        </w:rPr>
        <w:t xml:space="preserve">Como governar uma nação que acabou de nascer — sem abrir mão do poder absoluto?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D. Pedro I era imperador de um país que ele mesmo ajudou a criar, mas que nunca aceitou inteiramente seu modo de governar. O Brasil independente herdou um imperador com instintos absolutistas num mundo que caminhava para o constitucionalismo. Quando a Assembleia Constituinte ousou escrever uma constituição que limitava seus poderes, ele a dissolveu a baionetas e outorgou a sua própria. Quando o Nordeste se revoltou, ele reprimiu com tropas mercenárias. Quando perdeu a guerra no Sul, enfraqueceu além do ponto de retorno. 💭 É possível construir uma nação livre sob um governo que teme a liberdade?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D. Pedro I queria um Brasil unido e forte — mas governou de forma que gerou revoltas, guerras e divisões. O que isso nos diz sobre a diferença entre intenção e método no exercício do poder?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uidvcknj62aq" w:id="65"/>
      <w:bookmarkEnd w:id="65"/>
      <w:r w:rsidDel="00000000" w:rsidR="00000000" w:rsidRPr="00000000">
        <w:rPr>
          <w:rtl w:val="0"/>
        </w:rPr>
        <w:t xml:space="preserve">1. A Constituição de 1824 e o Poder Moderador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O primeiro grande embate do Primeiro Reinado foi sobre quem, afinal, definiria as regras do jogo.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szfi8b4todms" w:id="66"/>
      <w:bookmarkEnd w:id="66"/>
      <w:r w:rsidDel="00000000" w:rsidR="00000000" w:rsidRPr="00000000">
        <w:rPr>
          <w:rtl w:val="0"/>
        </w:rPr>
        <w:t xml:space="preserve">1.1 A Dissolução da Assembleia Constituinte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Em 1823, D. Pedro I convocou uma Assembleia Constituinte para redigir a primeira Constituição do Brasil independente. O projeto dos deputados — chamado pelos conservadores de "A Mandioca", por vincular o direito de voto à posse de terra — limitava os poderes do imperador de forma que ele considerou inaceitável. Em novembro de 1823, D. Pedro cercou o prédio da Assembleia com tropas e a dissolveu à força.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 dissolução revelou a contradição central do Primeiro Reinado: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Um imperador que convocou uma assembleia para legitimar seu governo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 que a destruiu quando ela exerceu exatamente essa função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Substituindo-a por uma constituição que ele mesmo redigiu e outorgou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Que diferença existe entre uma constituição elaborada por representantes eleitos e uma outorgada pelo próprio governante? Qual das duas tende a proteger mais os direitos dos cidadãos?</w:t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kybls343uiha" w:id="67"/>
      <w:bookmarkEnd w:id="67"/>
      <w:r w:rsidDel="00000000" w:rsidR="00000000" w:rsidRPr="00000000">
        <w:rPr>
          <w:rtl w:val="0"/>
        </w:rPr>
        <w:t xml:space="preserve">1.2 A Constituição de 1824: estrutura e poder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 Constituição outorgada em 25 de março de 1824 estabeleceu uma monarquia constitucional com quatro poderes — mas com uma assimetria decisiva.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2025"/>
        <w:gridCol w:w="1695"/>
        <w:tblGridChange w:id="0">
          <w:tblGrid>
            <w:gridCol w:w="1365"/>
            <w:gridCol w:w="2025"/>
            <w:gridCol w:w="169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Quem exercia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Legislativo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Elaborar leis (Câmara + Senado vitalício)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Representantes eleitos por voto censitário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Executivo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Administrar o país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Ministros nomeados pelo imperador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Judiciário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as leis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Magistrados — mas sujeitos ao Moderador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"Harmonizar" os demais poderes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Exclusivo do imperador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O Poder Moderador era, na prática, um poder acima dos poderes: D. Pedro podia dissolver a Câmara, vetar leis, nomear e demitir ministros e senadores vitalícios sem necessidade de aprovação de ninguém. O jurista liberal Frei Caneca chamou a Constituição de "faca do absolutismo" — e pagou com a vida por isso.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O voto era </w:t>
      </w:r>
      <w:r w:rsidDel="00000000" w:rsidR="00000000" w:rsidRPr="00000000">
        <w:rPr>
          <w:b w:val="1"/>
          <w:bCs w:val="1"/>
          <w:rtl w:val="0"/>
        </w:rPr>
        <w:t xml:space="preserve">censitário</w:t>
      </w:r>
      <w:r w:rsidDel="00000000" w:rsidR="00000000" w:rsidRPr="00000000">
        <w:rPr>
          <w:rtl w:val="0"/>
        </w:rPr>
        <w:t xml:space="preserve"> (exigia renda mínima) e </w:t>
      </w:r>
      <w:r w:rsidDel="00000000" w:rsidR="00000000" w:rsidRPr="00000000">
        <w:rPr>
          <w:b w:val="1"/>
          <w:bCs w:val="1"/>
          <w:rtl w:val="0"/>
        </w:rPr>
        <w:t xml:space="preserve">indireto</w:t>
      </w:r>
      <w:r w:rsidDel="00000000" w:rsidR="00000000" w:rsidRPr="00000000">
        <w:rPr>
          <w:rtl w:val="0"/>
        </w:rPr>
        <w:t xml:space="preserve">: escravizados, mulheres, analfabetos e pobres estavam excluídos. O Brasil nascia como Estado-nação com a maioria de sua população fora da cidadania formal.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Senado criado pela Constituição de 1824 era vitalício: o imperador escolhia os senadores de uma lista tríplice e eles ficavam no cargo até a morte — o que tornava o Senado uma extensão direta do poder imperial.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/>
      </w:pPr>
      <w:bookmarkStart w:colFirst="0" w:colLast="0" w:name="_lr1kt0yhms7p" w:id="68"/>
      <w:bookmarkEnd w:id="68"/>
      <w:r w:rsidDel="00000000" w:rsidR="00000000" w:rsidRPr="00000000">
        <w:rPr>
          <w:rtl w:val="0"/>
        </w:rPr>
        <w:t xml:space="preserve">2. A Confederação do Equador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 Constituição outorgada inflamou o Nordeste — região com longa tradição de resistência, memória viva da Revolução Pernambucana de 1817 e forte insatisfação com o centralismo do Rio de Janeiro.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zfvo0cp1517f" w:id="69"/>
      <w:bookmarkEnd w:id="69"/>
      <w:r w:rsidDel="00000000" w:rsidR="00000000" w:rsidRPr="00000000">
        <w:rPr>
          <w:rtl w:val="0"/>
        </w:rPr>
        <w:t xml:space="preserve">2.1 Causas e Eclosão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Em 1824, Pernambuco liderou uma revolta que reuniu o Ceará, o Rio Grande do Norte e a Paraíba sob um projeto republicano e federalista. As demandas eram diretas: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Rejeição à Constituição outorgada e ao Poder Moderador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Autonomia das províncias do Norte frente ao centralismo carioca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Inspiração nos ideais republicanos da Revolução Francesa e da Independência dos EUA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Ressentimento histórico com a exploração econômica do Centro-Sul sobre o Nordeste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 Confederação chegou a instalar um governo provisório no Recife e durou cerca de três meses — de julho a setembro de 1824.</w:t>
      </w:r>
    </w:p>
    <w:p w:rsidR="00000000" w:rsidDel="00000000" w:rsidP="00000000" w:rsidRDefault="00000000" w:rsidRPr="00000000" w14:paraId="000001B1">
      <w:pPr>
        <w:pStyle w:val="Heading3"/>
        <w:rPr/>
      </w:pPr>
      <w:bookmarkStart w:colFirst="0" w:colLast="0" w:name="_jg1rko9b2ffp" w:id="70"/>
      <w:bookmarkEnd w:id="70"/>
      <w:r w:rsidDel="00000000" w:rsidR="00000000" w:rsidRPr="00000000">
        <w:rPr>
          <w:rtl w:val="0"/>
        </w:rPr>
        <w:t xml:space="preserve">2.2 A Repressão e Frei Caneca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D. Pedro I respondeu com tropas mercenárias contratadas na Europa e bloqueio naval. A repressão foi violenta e eficaz: o movimento foi esmagado e suas lideranças, julgadas e executadas.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Frei Joaquim do Amor Divino Caneca</w:t>
      </w:r>
      <w:r w:rsidDel="00000000" w:rsidR="00000000" w:rsidRPr="00000000">
        <w:rPr>
          <w:rtl w:val="0"/>
        </w:rPr>
        <w:t xml:space="preserve"> (1779–1825) tornou-se o símbolo da resistência. Frade carmelita, jornalista e intelectual republicano, havia participado da Revolução de 1817 e, agora, da Confederação. Condenado à morte, seu carrasco recusou-se a enforcá-lo — considerado humilhante para um sacerdote. Frei Caneca foi então fuzilado, tornando-se mártir do republicanismo nordestino.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A Confederação do Equador foi derrotada militarmente — mas suas ideias (federalismo, república, autonomia regional) voltariam com força ao longo do século XIX. O que isso diz sobre a relação entre derrota militar e sobrevivência política de uma ideia?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1z2bi93yx20v" w:id="71"/>
      <w:bookmarkEnd w:id="71"/>
      <w:r w:rsidDel="00000000" w:rsidR="00000000" w:rsidRPr="00000000">
        <w:rPr>
          <w:rtl w:val="0"/>
        </w:rPr>
        <w:t xml:space="preserve">3. A Guerra da Cisplatina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Enquanto reprimia revoltas internas, D. Pedro I ainda precisava defender as fronteiras do Império — e saiu derrotado.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2m07wzj0lrr1" w:id="72"/>
      <w:bookmarkEnd w:id="72"/>
      <w:r w:rsidDel="00000000" w:rsidR="00000000" w:rsidRPr="00000000">
        <w:rPr>
          <w:rtl w:val="0"/>
        </w:rPr>
        <w:t xml:space="preserve">3.1 O Conflito com as Províncias do Prata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Cisplatina</w:t>
      </w:r>
      <w:r w:rsidDel="00000000" w:rsidR="00000000" w:rsidRPr="00000000">
        <w:rPr>
          <w:rtl w:val="0"/>
        </w:rPr>
        <w:t xml:space="preserve"> (atual Uruguai) havia sido incorporada ao Brasil ainda no período joanino, em 1821. Em 1825, com apoio argentino, a região se revoltou e pediu anexação às </w:t>
      </w:r>
      <w:r w:rsidDel="00000000" w:rsidR="00000000" w:rsidRPr="00000000">
        <w:rPr>
          <w:b w:val="1"/>
          <w:bCs w:val="1"/>
          <w:rtl w:val="0"/>
        </w:rPr>
        <w:t xml:space="preserve">Províncias Unidas do Rio da Prata</w:t>
      </w:r>
      <w:r w:rsidDel="00000000" w:rsidR="00000000" w:rsidRPr="00000000">
        <w:rPr>
          <w:rtl w:val="0"/>
        </w:rPr>
        <w:t xml:space="preserve"> (atual Argentina). O Brasil declarou guerra à Argentina — e o conflito se arrastou por três anos, de 1825 a 1828.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O resultado foi desastroso em três frentes: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3675"/>
        <w:tblGridChange w:id="0">
          <w:tblGrid>
            <w:gridCol w:w="1395"/>
            <w:gridCol w:w="36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Dimensão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Consequência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Militar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Derrotas navais; dificuldade de sustentar a campanha a distância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Econômica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Endividamento crescente; emissão de moeda e inflação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Territorial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Independência do Uruguai mediada pela Inglaterra em 1828</w:t>
            </w:r>
          </w:p>
        </w:tc>
      </w:tr>
    </w:tbl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n7fxgf2wsh85" w:id="73"/>
      <w:bookmarkEnd w:id="73"/>
      <w:r w:rsidDel="00000000" w:rsidR="00000000" w:rsidRPr="00000000">
        <w:rPr>
          <w:rtl w:val="0"/>
        </w:rPr>
        <w:t xml:space="preserve">3.2 O Desgaste Acumulado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 guerra deixou marcas duradouras no governo de D. Pedro I: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Exército, mal remunerado e derrotado, voltou ressentido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dívida contraída para financiar o conflito agravou a crise econômica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perda da Cisplatina foi vista como humilhação nacional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Inglaterra, mais uma vez, saiu como beneficiária — mediando a paz e consolidando sua influência na região platina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 combinação de autoritarismo interno, derrota militar e crise econômica havia esgotado a base de apoio de D. Pedro I.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rPr/>
      </w:pPr>
      <w:bookmarkStart w:colFirst="0" w:colLast="0" w:name="_s9dt3k87iflo" w:id="74"/>
      <w:bookmarkEnd w:id="74"/>
      <w:r w:rsidDel="00000000" w:rsidR="00000000" w:rsidRPr="00000000">
        <w:rPr>
          <w:rtl w:val="0"/>
        </w:rPr>
        <w:t xml:space="preserve">4. Crise e Abdicação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Os últimos meses do Primeiro Reinado foram de confronto aberto entre o imperador e a sociedade que ele governava.</w:t>
      </w:r>
    </w:p>
    <w:p w:rsidR="00000000" w:rsidDel="00000000" w:rsidP="00000000" w:rsidRDefault="00000000" w:rsidRPr="00000000" w14:paraId="000001D4">
      <w:pPr>
        <w:pStyle w:val="Heading3"/>
        <w:rPr/>
      </w:pPr>
      <w:bookmarkStart w:colFirst="0" w:colLast="0" w:name="_1f79nu4vq8uk" w:id="75"/>
      <w:bookmarkEnd w:id="75"/>
      <w:r w:rsidDel="00000000" w:rsidR="00000000" w:rsidRPr="00000000">
        <w:rPr>
          <w:rtl w:val="0"/>
        </w:rPr>
        <w:t xml:space="preserve">4.1 A Noite das Garrafadas e o Colapso da Legitimidade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Em março de 1831, D. Pedro I retornou de viagem a Minas Gerais recebido com festas pelos portugueses residentes no Rio de Janeiro. Brasileiros, que viam o entusiasmo lusitano como provocação, responderam com hostilidade. Nas noites de 13 a 15 de março, o Rio de Janeiro foi palco de confrontos violentos nas ruas — a chamada </w:t>
      </w:r>
      <w:r w:rsidDel="00000000" w:rsidR="00000000" w:rsidRPr="00000000">
        <w:rPr>
          <w:b w:val="1"/>
          <w:bCs w:val="1"/>
          <w:rtl w:val="0"/>
        </w:rPr>
        <w:t xml:space="preserve">Noite das Garrafadas</w:t>
      </w:r>
      <w:r w:rsidDel="00000000" w:rsidR="00000000" w:rsidRPr="00000000">
        <w:rPr>
          <w:rtl w:val="0"/>
        </w:rPr>
        <w:t xml:space="preserve">: garrafas, pedras e armas brancas voaram entre portugueses e brasileiros.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O episódio foi mais do que uma briga de rua: expôs que D. Pedro I era visto por parcelas crescentes da população como mais português do que brasileiro.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Os fatores acumulados de desgaste eram evidentes: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Dissolução da Assembleia Constituinte e constituição outorgada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Repressão violenta da Confederação do Equador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Derrota e gastos da Guerra da Cisplatina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Crise econômica com inflação e desemprego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Suspeita de que queria recolonizar Portugal após a morte de D. João VI (1826)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Após a morte de D. João VI em 1826, D. Pedro I herdou o trono português e tentou conciliar os dois reinos — o que gerou suspeita no Brasil de que ele poderia submetê-lo novamente a Portugal.</w:t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rcw5wdix3wq1" w:id="76"/>
      <w:bookmarkEnd w:id="76"/>
      <w:r w:rsidDel="00000000" w:rsidR="00000000" w:rsidRPr="00000000">
        <w:rPr>
          <w:rtl w:val="0"/>
        </w:rPr>
        <w:t xml:space="preserve">4.2 O 7 de Abril de 1831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Na madrugada de 6 para 7 de abril, milhares de pessoas se reuniram no Campo de Santana, no Rio de Janeiro, exigindo a volta da Constituição e a saída de ministros impopulares. Tropas militares recusaram-se a dispersar os manifestantes. D. Pedro I perdeu o apoio das forças armadas — o ponto de não retorno para qualquer governo.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Na manhã de 7 de abril de 1831, D. Pedro I assinou a abdicação em favor de seu filho, Pedro de Alcântara, então com cinco anos, e embarcou para a Europa. Numa carta ao filho, escreveu: </w:t>
      </w:r>
      <w:r w:rsidDel="00000000" w:rsidR="00000000" w:rsidRPr="00000000">
        <w:rPr>
          <w:i w:val="1"/>
          <w:iCs w:val="1"/>
          <w:rtl w:val="0"/>
        </w:rPr>
        <w:t xml:space="preserve">"Fico de boa vontade, porque amo o Brasil e quero o seu bem."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 abdicação abriu um vácuo de poder: o herdeiro do trono era uma criança. O Brasil entraria num período de instabilidade e disputas — o Período Regencial.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D. Pedro I abdicou voluntariamente — ou foi forçado pelas circunstâncias? Qual a diferença prática entre as duas interpretações para avaliar seu legado?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bookmarkStart w:colFirst="0" w:colLast="0" w:name="_97lt8x9clb7c" w:id="77"/>
      <w:bookmarkEnd w:id="77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Leia o artigo 98 da Constituição de 1824, que define o Poder Moderador, e identifique duas prerrogativas que, na prática, colocavam o imperador acima da lei.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4"/>
        <w:rPr/>
      </w:pPr>
      <w:bookmarkStart w:colFirst="0" w:colLast="0" w:name="_obp59h8ddji7" w:id="78"/>
      <w:bookmarkEnd w:id="78"/>
      <w:r w:rsidDel="00000000" w:rsidR="00000000" w:rsidRPr="00000000">
        <w:rPr>
          <w:rtl w:val="0"/>
        </w:rPr>
        <w:t xml:space="preserve">📚 Curiosidade dos Estudos Sociais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Frei Caneca foi o único condenado à morte da Confederação do Equador cujo carrasco se recusou a executar a pena — por ser padre. O governo teve que contratar outro executor. Ele foi fuzilado em janeiro de 1825, recusando-se a usar venda nos olhos.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bookmarkStart w:colFirst="0" w:colLast="0" w:name="_xl9yt0rybtj0" w:id="79"/>
      <w:bookmarkEnd w:id="79"/>
      <w:r w:rsidDel="00000000" w:rsidR="00000000" w:rsidRPr="00000000">
        <w:rPr>
          <w:rtl w:val="0"/>
        </w:rPr>
        <w:t xml:space="preserve">Enquanto isso...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Enquanto o Brasil vivia a turbulência do Primeiro Reinado, a Europa enfrentava sua própria maré de revoluções liberais — e a Igreja Católica navegava entre a resistência conservadora e a pressão por reformas.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O que estava em jogo: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Revoluções de 1830 na França e Bélgica, espalhando o liberalismo pela Europa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movimento abolicionista britânico ganhando força, pressionando impérios escravistas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tensão entre monarquias absolutas e constitucionalismos em todo o Ocidente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Missionários cristãos atuando nas fronteiras do Império — entre a evangelização e a legitimação do poder colonial</w:t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i3990a4dp321" w:id="80"/>
      <w:bookmarkEnd w:id="80"/>
      <w:r w:rsidDel="00000000" w:rsidR="00000000" w:rsidRPr="00000000">
        <w:rPr>
          <w:rtl w:val="0"/>
        </w:rPr>
        <w:t xml:space="preserve">E para hoje...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i w:val="1"/>
          <w:iCs w:val="1"/>
          <w:rtl w:val="0"/>
        </w:rPr>
        <w:t xml:space="preserve">"O orgulho vai adiante da destruição, e o espírito altivo, antes da queda."</w:t>
      </w:r>
      <w:r w:rsidDel="00000000" w:rsidR="00000000" w:rsidRPr="00000000">
        <w:rPr>
          <w:rtl w:val="0"/>
        </w:rPr>
        <w:br w:type="textWrapping"/>
        <w:t xml:space="preserve">— Provérbios 16.18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D. Pedro I governou com talento e determinação — mas a recusa em compartilhar o poder acelerou sua própria queda. Com esse versículo, podemos aprender que: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poder exercido sem limites corrói a si mesmo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Líderes que não ouvem os governados perdem, cedo ou tarde, o direito de governar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humildade no exercício da autoridade é mais duradoura do que a imposição pela força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O Primeiro Reinado nos mostra que construir uma nação exige mais do que proclamar independência — exige a disposição de dividir o poder. 💬 Que lição de liderança você extrai da trajetória de D. Pedro I?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rPr/>
      </w:pPr>
      <w:bookmarkStart w:colFirst="0" w:colLast="0" w:name="_usbq9tyl3b4" w:id="81"/>
      <w:bookmarkEnd w:id="81"/>
      <w:r w:rsidDel="00000000" w:rsidR="00000000" w:rsidRPr="00000000">
        <w:rPr>
          <w:rtl w:val="0"/>
        </w:rPr>
        <w:t xml:space="preserve">Esse foi o "cara"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bCs w:val="1"/>
          <w:rtl w:val="0"/>
        </w:rPr>
        <w:t xml:space="preserve">D. Pedro I (1798–1834)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Filho de D. João VI; chegou ao Brasil com seis anos e cresceu na colônia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Proclamou a independência em 1822 e tornou-se o primeiro imperador do Brasil</w:t>
      </w:r>
    </w:p>
    <w:p w:rsidR="00000000" w:rsidDel="00000000" w:rsidP="00000000" w:rsidRDefault="00000000" w:rsidRPr="00000000" w14:paraId="0000020B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Dissolveu a Assembleia Constituinte (1823) e outorgou a Constituição de 1824</w:t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Perdeu a Cisplatina após derrota na guerra contra a Argentina (1828)</w:t>
      </w:r>
    </w:p>
    <w:p w:rsidR="00000000" w:rsidDel="00000000" w:rsidP="00000000" w:rsidRDefault="00000000" w:rsidRPr="00000000" w14:paraId="0000020D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Abdicou em 7 de abril de 1831 e retornou à Europa; morreu em 1834, em Portugal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Legado:</w:t>
      </w:r>
      <w:r w:rsidDel="00000000" w:rsidR="00000000" w:rsidRPr="00000000">
        <w:rPr>
          <w:rtl w:val="0"/>
        </w:rPr>
        <w:t xml:space="preserve"> Fundou o Estado brasileiro e garantiu a unidade territorial da nação — mas seu autoritarismo impediu a consolidação de instituições representativas, legando ao Brasil um modelo de poder personalista que marcaria sua política por gerações.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6zolg0180ktb" w:id="82"/>
      <w:bookmarkEnd w:id="82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D. Pedro I é julgado, dependendo da perspectiva, como herói da independência ou vilão do autoritarismo. Mas talvez o mais revelador seja o que ele representa estruturalmente: um sistema em que o poder pessoal do governante está acima das leis e das instituições. Esse padrão — líder forte que concentra poder e despreza o Legislativo — reapareceu em vários momentos da história brasileira.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rPr/>
      </w:pPr>
      <w:bookmarkStart w:colFirst="0" w:colLast="0" w:name="_szg4d05deb0t" w:id="83"/>
      <w:bookmarkEnd w:id="83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O Primeiro Reinado foi o período em que o Brasil aprendeu, pela via dura, que independência política não garante liberdade: a Constituição foi outorgada, a oposição foi reprimida a balas e o Sul foi perdido numa guerra mal conduzida. A abdicação de D. Pedro I em 1831 não foi derrota pessoal — foi o colapso de um modelo de governo que confundia autoridade com absolutismo.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rPr/>
      </w:pPr>
      <w:bookmarkStart w:colFirst="0" w:colLast="0" w:name="_ck943ctjguxc" w:id="84"/>
      <w:bookmarkEnd w:id="84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Constituição de 1824 → outorgada; Poder Moderador coloca o imperador acima dos outros poderes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Confederação do Equador (1824) → revolta republicana nordestina; reprimida; Frei Caneca fuzilado</w:t>
      </w:r>
    </w:p>
    <w:p w:rsidR="00000000" w:rsidDel="00000000" w:rsidP="00000000" w:rsidRDefault="00000000" w:rsidRPr="00000000" w14:paraId="0000021D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Guerra da Cisplatina (1825–1828) → derrota; independência do Uruguai; desgaste econômico e militar</w:t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Noite das Garrafadas (mar. 1831) → confronto entre portugueses e brasileiros; colapso da legitimidade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Abdicação (7 abr. 1831) → D. Pedro I renuncia em favor do filho de 5 anos; início do Período Regencial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