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 VIERNES-8oct2021-Grupo46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firstLine="720"/>
        <w:rPr>
          <w:b w:val="1"/>
          <w:sz w:val="15"/>
          <w:szCs w:val="15"/>
          <w:shd w:fill="d9ead3" w:val="clear"/>
        </w:rPr>
      </w:pPr>
      <w:r w:rsidDel="00000000" w:rsidR="00000000" w:rsidRPr="00000000">
        <w:rPr>
          <w:b w:val="1"/>
          <w:sz w:val="15"/>
          <w:szCs w:val="15"/>
          <w:shd w:fill="d9ead3" w:val="clear"/>
          <w:rtl w:val="0"/>
        </w:rPr>
        <w:t xml:space="preserve">VER ESTE VIDEO DESDE EL MINUTO 25 HASTA EL FINAL A UNA VELOCIDAD DE 1.5: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highlight w:val="white"/>
            <w:u w:val="single"/>
            <w:rtl w:val="0"/>
          </w:rPr>
          <w:t xml:space="preserve">https://drive.google.com/file/d/1nNg2Lgs7zLCNGG3wld8e4I9iay0RQFUi/view?usp=sharing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(durante esta clase se trabajó todo el código de los videos del módulo 6 y se demostró que SI funciona)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Único control: 9:25 pm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LUEGO SE MUESTRA EL ADELANTO DEL DESPLIEGUE EN AZURE DE LA APLICACIÓN DE HOSPI EN CASA INTEGRADA FRONTEND-BACKEND CON BASE DE DATOS TAMBIÉN EN AZURE CLOUD: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*AZURE CLOUD (web app deployed):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FUNCIONA:</w:t>
      </w:r>
    </w:p>
    <w:p w:rsidR="00000000" w:rsidDel="00000000" w:rsidP="00000000" w:rsidRDefault="00000000" w:rsidRPr="00000000" w14:paraId="0000000E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https://hospicasa001.azurewebsites.net/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Email:oscarhf2002@hotmail.com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Password=09122006_Hf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Ng2Lgs7zLCNGG3wld8e4I9iay0RQFUi/view?usp=sharing" TargetMode="External"/><Relationship Id="rId7" Type="http://schemas.openxmlformats.org/officeDocument/2006/relationships/hyperlink" Target="https://hospicasa001.azurewebsites.n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