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52" w:rsidRDefault="00D25552" w:rsidP="0052648B">
      <w:pPr>
        <w:pStyle w:val="ListParagraph"/>
        <w:numPr>
          <w:ilvl w:val="0"/>
          <w:numId w:val="4"/>
        </w:numPr>
      </w:pPr>
      <w:r>
        <w:t>DRE</w:t>
      </w:r>
      <w:bookmarkStart w:id="0" w:name="_GoBack"/>
      <w:bookmarkEnd w:id="0"/>
    </w:p>
    <w:p w:rsidR="00D25552" w:rsidRDefault="00D25552" w:rsidP="00A14860">
      <w:pPr>
        <w:jc w:val="center"/>
      </w:pPr>
      <w:r>
        <w:t>Receita Bruta                                                       130.000</w:t>
      </w:r>
    </w:p>
    <w:p w:rsidR="00D25552" w:rsidRDefault="00A14860" w:rsidP="00A14860">
      <w:pPr>
        <w:ind w:left="1416"/>
      </w:pPr>
      <w:r>
        <w:t xml:space="preserve">          </w:t>
      </w:r>
      <w:r w:rsidR="00D25552">
        <w:t xml:space="preserve">(-) IPI       </w:t>
      </w:r>
      <w:r>
        <w:t xml:space="preserve">                                      </w:t>
      </w:r>
      <w:proofErr w:type="gramStart"/>
      <w:r>
        <w:t xml:space="preserve">  </w:t>
      </w:r>
      <w:r w:rsidR="00D25552">
        <w:t xml:space="preserve"> (</w:t>
      </w:r>
      <w:proofErr w:type="gramEnd"/>
      <w:r w:rsidR="00D25552">
        <w:t>30.000)</w:t>
      </w:r>
    </w:p>
    <w:p w:rsidR="00D25552" w:rsidRDefault="00D25552" w:rsidP="00A14860">
      <w:pPr>
        <w:jc w:val="center"/>
      </w:pPr>
      <w:r>
        <w:t xml:space="preserve">(-) ICMS                         </w:t>
      </w:r>
      <w:r w:rsidR="00A14860">
        <w:t xml:space="preserve">               </w:t>
      </w:r>
      <w:proofErr w:type="gramStart"/>
      <w:r w:rsidR="00A14860">
        <w:t xml:space="preserve">   (</w:t>
      </w:r>
      <w:proofErr w:type="gramEnd"/>
      <w:r w:rsidR="00A14860">
        <w:t xml:space="preserve">18.000)     </w:t>
      </w:r>
      <w:r>
        <w:t xml:space="preserve"> (48.000)</w:t>
      </w:r>
    </w:p>
    <w:p w:rsidR="00D25552" w:rsidRDefault="00D25552" w:rsidP="00A14860">
      <w:pPr>
        <w:jc w:val="center"/>
      </w:pPr>
      <w:r>
        <w:t>Receita Líquida                                                    82.00</w:t>
      </w:r>
    </w:p>
    <w:p w:rsidR="00D25552" w:rsidRDefault="00D25552" w:rsidP="00A14860">
      <w:pPr>
        <w:jc w:val="center"/>
      </w:pPr>
      <w:r>
        <w:t xml:space="preserve">CPV                                                                     </w:t>
      </w:r>
      <w:proofErr w:type="gramStart"/>
      <w:r>
        <w:t xml:space="preserve">   (</w:t>
      </w:r>
      <w:proofErr w:type="gramEnd"/>
      <w:r>
        <w:t>41.000)</w:t>
      </w:r>
    </w:p>
    <w:p w:rsidR="00D25552" w:rsidRDefault="00A14860" w:rsidP="00A14860">
      <w:pPr>
        <w:ind w:left="708" w:firstLine="708"/>
      </w:pPr>
      <w:r>
        <w:t xml:space="preserve">          </w:t>
      </w:r>
      <w:r w:rsidR="00D25552">
        <w:t>= Lucro Bruto</w:t>
      </w:r>
    </w:p>
    <w:p w:rsidR="00D25552" w:rsidRDefault="00A14860" w:rsidP="00A14860">
      <w:pPr>
        <w:ind w:left="1416"/>
      </w:pPr>
      <w:r>
        <w:t xml:space="preserve">         </w:t>
      </w:r>
      <w:r w:rsidR="00D25552">
        <w:t>(-) Desp. Operacionais</w:t>
      </w:r>
    </w:p>
    <w:p w:rsidR="00D25552" w:rsidRDefault="00D25552" w:rsidP="00A14860">
      <w:pPr>
        <w:jc w:val="center"/>
      </w:pPr>
      <w:r>
        <w:t xml:space="preserve">• Vendas                                       </w:t>
      </w:r>
      <w:r w:rsidR="00A14860">
        <w:tab/>
      </w:r>
      <w:r w:rsidR="00A14860">
        <w:tab/>
        <w:t xml:space="preserve">     </w:t>
      </w:r>
      <w:proofErr w:type="gramStart"/>
      <w:r w:rsidR="00A14860">
        <w:t xml:space="preserve"> </w:t>
      </w:r>
      <w:r>
        <w:t xml:space="preserve">  (</w:t>
      </w:r>
      <w:proofErr w:type="gramEnd"/>
      <w:r>
        <w:t>11.000)</w:t>
      </w:r>
    </w:p>
    <w:p w:rsidR="00D25552" w:rsidRDefault="00D25552" w:rsidP="00A14860">
      <w:pPr>
        <w:jc w:val="center"/>
      </w:pPr>
      <w:r>
        <w:t xml:space="preserve">• Administrativas                     </w:t>
      </w:r>
      <w:r w:rsidR="00A14860">
        <w:tab/>
      </w:r>
      <w:r w:rsidR="00A14860">
        <w:tab/>
        <w:t xml:space="preserve">   </w:t>
      </w:r>
      <w:r>
        <w:t xml:space="preserve">  </w:t>
      </w:r>
      <w:proofErr w:type="gramStart"/>
      <w:r>
        <w:t xml:space="preserve">   (</w:t>
      </w:r>
      <w:proofErr w:type="gramEnd"/>
      <w:r>
        <w:t>10.000)</w:t>
      </w:r>
    </w:p>
    <w:p w:rsidR="00D25552" w:rsidRDefault="00D25552" w:rsidP="00A14860">
      <w:pPr>
        <w:jc w:val="center"/>
      </w:pPr>
      <w:r>
        <w:t xml:space="preserve">• Financeiras                                </w:t>
      </w:r>
      <w:r w:rsidR="00A14860">
        <w:tab/>
      </w:r>
      <w:r w:rsidR="00A14860">
        <w:tab/>
        <w:t xml:space="preserve">      </w:t>
      </w:r>
      <w:proofErr w:type="gramStart"/>
      <w:r w:rsidR="00A14860">
        <w:t xml:space="preserve"> </w:t>
      </w:r>
      <w:r>
        <w:t xml:space="preserve">  (</w:t>
      </w:r>
      <w:proofErr w:type="gramEnd"/>
      <w:r>
        <w:t>16.400)</w:t>
      </w:r>
    </w:p>
    <w:p w:rsidR="00D25552" w:rsidRDefault="00D25552" w:rsidP="00A14860">
      <w:pPr>
        <w:jc w:val="center"/>
      </w:pPr>
      <w:r>
        <w:t>• Receitas Financeiras                      4.400        (33.000)</w:t>
      </w:r>
    </w:p>
    <w:p w:rsidR="00D25552" w:rsidRDefault="00D25552" w:rsidP="00A14860">
      <w:pPr>
        <w:jc w:val="center"/>
      </w:pPr>
      <w:r>
        <w:t>= Lucro Operacional                                                8.000</w:t>
      </w:r>
    </w:p>
    <w:p w:rsidR="00D25552" w:rsidRDefault="00D25552" w:rsidP="00A14860">
      <w:pPr>
        <w:jc w:val="center"/>
      </w:pPr>
      <w:r>
        <w:t>(-) Outras Despesas                                              (1.640)</w:t>
      </w:r>
    </w:p>
    <w:p w:rsidR="00D25552" w:rsidRDefault="00D25552" w:rsidP="00A14860">
      <w:pPr>
        <w:jc w:val="center"/>
      </w:pPr>
      <w:r>
        <w:t>= Lucro</w:t>
      </w:r>
      <w:r w:rsidR="00764B3C">
        <w:t xml:space="preserve"> antes do IR                                                 6.360</w:t>
      </w:r>
    </w:p>
    <w:p w:rsidR="00764B3C" w:rsidRDefault="00764B3C" w:rsidP="00A14860">
      <w:pPr>
        <w:jc w:val="center"/>
      </w:pPr>
      <w:r>
        <w:t>(-) Provisão IR                                                          (954)</w:t>
      </w:r>
    </w:p>
    <w:p w:rsidR="00764B3C" w:rsidRDefault="00764B3C" w:rsidP="00A14860">
      <w:pPr>
        <w:jc w:val="center"/>
      </w:pPr>
      <w:r>
        <w:t>= Lucro depois do IR                                              5.406</w:t>
      </w:r>
    </w:p>
    <w:p w:rsidR="00764B3C" w:rsidRDefault="00764B3C" w:rsidP="00A14860">
      <w:pPr>
        <w:jc w:val="center"/>
      </w:pPr>
      <w:r>
        <w:t>(-) Participação Adm.                                            (1.360)</w:t>
      </w:r>
    </w:p>
    <w:p w:rsidR="00764B3C" w:rsidRDefault="00764B3C" w:rsidP="00A14860">
      <w:pPr>
        <w:jc w:val="center"/>
      </w:pPr>
      <w:r>
        <w:t>= Lucro Líquido                                                       4.046</w:t>
      </w:r>
    </w:p>
    <w:p w:rsidR="00764B3C" w:rsidRDefault="00764B3C" w:rsidP="00764B3C">
      <w:pPr>
        <w:pStyle w:val="BodyText"/>
        <w:tabs>
          <w:tab w:val="left" w:pos="1669"/>
        </w:tabs>
        <w:spacing w:before="92"/>
        <w:ind w:left="0" w:right="198"/>
        <w:rPr>
          <w:rFonts w:asciiTheme="minorHAnsi" w:eastAsiaTheme="minorHAnsi" w:hAnsiTheme="minorHAnsi"/>
          <w:lang w:val="pt-BR"/>
        </w:rPr>
      </w:pPr>
    </w:p>
    <w:p w:rsidR="00764B3C" w:rsidRPr="006C6266" w:rsidRDefault="00764B3C" w:rsidP="00764B3C">
      <w:pPr>
        <w:pStyle w:val="BodyText"/>
        <w:tabs>
          <w:tab w:val="left" w:pos="1669"/>
        </w:tabs>
        <w:spacing w:before="92"/>
        <w:ind w:left="0" w:right="198"/>
        <w:rPr>
          <w:color w:val="231F20"/>
          <w:spacing w:val="-1"/>
          <w:w w:val="105"/>
          <w:lang w:val="pt-BR"/>
        </w:rPr>
      </w:pPr>
      <w:r w:rsidRPr="006C6266">
        <w:rPr>
          <w:lang w:val="pt-BR"/>
        </w:rPr>
        <w:t>2.1</w:t>
      </w:r>
      <w:proofErr w:type="gramStart"/>
      <w:r w:rsidRPr="006C6266">
        <w:rPr>
          <w:lang w:val="pt-BR"/>
        </w:rPr>
        <w:t xml:space="preserve">) </w:t>
      </w:r>
      <w:r w:rsidR="006C6266" w:rsidRPr="006C6266">
        <w:rPr>
          <w:lang w:val="pt-BR"/>
        </w:rPr>
        <w:t xml:space="preserve"> (</w:t>
      </w:r>
      <w:proofErr w:type="gramEnd"/>
      <w:r w:rsidRPr="006C6266">
        <w:rPr>
          <w:lang w:val="pt-BR"/>
        </w:rPr>
        <w:t>d</w:t>
      </w:r>
      <w:r w:rsidR="006C6266" w:rsidRPr="006C6266">
        <w:rPr>
          <w:color w:val="231F20"/>
          <w:w w:val="95"/>
          <w:lang w:val="pt-BR"/>
        </w:rPr>
        <w:t>)</w:t>
      </w:r>
      <w:r w:rsidRPr="006C6266">
        <w:rPr>
          <w:color w:val="231F20"/>
          <w:w w:val="95"/>
          <w:lang w:val="pt-BR"/>
        </w:rPr>
        <w:t xml:space="preserve"> </w:t>
      </w:r>
      <w:r w:rsidRPr="006C6266">
        <w:rPr>
          <w:color w:val="231F20"/>
          <w:spacing w:val="-1"/>
          <w:w w:val="105"/>
          <w:lang w:val="pt-BR"/>
        </w:rPr>
        <w:t xml:space="preserve"> 82.000</w:t>
      </w:r>
    </w:p>
    <w:p w:rsidR="00764B3C" w:rsidRPr="000704E3" w:rsidRDefault="00764B3C" w:rsidP="00764B3C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  <w:r w:rsidRPr="000704E3">
        <w:rPr>
          <w:lang w:val="pt-BR"/>
        </w:rPr>
        <w:t>2.2</w:t>
      </w:r>
      <w:proofErr w:type="gramStart"/>
      <w:r w:rsidRPr="000704E3">
        <w:rPr>
          <w:lang w:val="pt-BR"/>
        </w:rPr>
        <w:t xml:space="preserve">) </w:t>
      </w:r>
      <w:r w:rsidR="006C6266">
        <w:rPr>
          <w:lang w:val="pt-BR"/>
        </w:rPr>
        <w:t xml:space="preserve"> (</w:t>
      </w:r>
      <w:proofErr w:type="gramEnd"/>
      <w:r w:rsidRPr="000704E3">
        <w:rPr>
          <w:lang w:val="pt-BR"/>
        </w:rPr>
        <w:t>a</w:t>
      </w:r>
      <w:r w:rsidR="006C6266">
        <w:rPr>
          <w:lang w:val="pt-BR"/>
        </w:rPr>
        <w:t>)</w:t>
      </w:r>
      <w:r w:rsidRPr="000704E3">
        <w:rPr>
          <w:lang w:val="pt-BR"/>
        </w:rPr>
        <w:t xml:space="preserve"> 41.000</w:t>
      </w:r>
    </w:p>
    <w:p w:rsidR="00764B3C" w:rsidRPr="000704E3" w:rsidRDefault="006C6266" w:rsidP="00764B3C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  <w:r>
        <w:rPr>
          <w:lang w:val="pt-BR"/>
        </w:rPr>
        <w:t>2.3</w:t>
      </w:r>
      <w:proofErr w:type="gramStart"/>
      <w:r>
        <w:rPr>
          <w:lang w:val="pt-BR"/>
        </w:rPr>
        <w:t>)  (</w:t>
      </w:r>
      <w:proofErr w:type="gramEnd"/>
      <w:r>
        <w:rPr>
          <w:lang w:val="pt-BR"/>
        </w:rPr>
        <w:t>a)</w:t>
      </w:r>
      <w:r w:rsidR="00764B3C" w:rsidRPr="000704E3">
        <w:rPr>
          <w:lang w:val="pt-BR"/>
        </w:rPr>
        <w:t xml:space="preserve"> 8.000</w:t>
      </w:r>
    </w:p>
    <w:p w:rsidR="00764B3C" w:rsidRDefault="006C6266" w:rsidP="00764B3C">
      <w:pPr>
        <w:pStyle w:val="BodyText"/>
        <w:tabs>
          <w:tab w:val="left" w:pos="1669"/>
        </w:tabs>
        <w:spacing w:before="92"/>
        <w:ind w:left="0" w:right="198"/>
        <w:rPr>
          <w:color w:val="231F20"/>
          <w:lang w:val="pt-BR"/>
        </w:rPr>
      </w:pPr>
      <w:r>
        <w:rPr>
          <w:lang w:val="pt-BR"/>
        </w:rPr>
        <w:t>2.4</w:t>
      </w:r>
      <w:proofErr w:type="gramStart"/>
      <w:r>
        <w:rPr>
          <w:lang w:val="pt-BR"/>
        </w:rPr>
        <w:t>)  (</w:t>
      </w:r>
      <w:proofErr w:type="gramEnd"/>
      <w:r>
        <w:rPr>
          <w:lang w:val="pt-BR"/>
        </w:rPr>
        <w:t>d)</w:t>
      </w:r>
      <w:r w:rsidR="00764B3C" w:rsidRPr="00764B3C">
        <w:rPr>
          <w:lang w:val="pt-BR"/>
        </w:rPr>
        <w:t xml:space="preserve"> </w:t>
      </w:r>
      <w:r w:rsidR="00764B3C" w:rsidRPr="000E6D30">
        <w:rPr>
          <w:color w:val="231F20"/>
          <w:lang w:val="pt-BR"/>
        </w:rPr>
        <w:t>A DRE está completa, já que não é obrigatório conceder</w:t>
      </w:r>
      <w:r w:rsidR="00764B3C" w:rsidRPr="000E6D30">
        <w:rPr>
          <w:color w:val="231F20"/>
          <w:spacing w:val="18"/>
          <w:lang w:val="pt-BR"/>
        </w:rPr>
        <w:t xml:space="preserve"> </w:t>
      </w:r>
      <w:r w:rsidR="00090A34">
        <w:rPr>
          <w:color w:val="231F20"/>
          <w:lang w:val="pt-BR"/>
        </w:rPr>
        <w:t>participa</w:t>
      </w:r>
      <w:r w:rsidR="00764B3C" w:rsidRPr="000E6D30">
        <w:rPr>
          <w:color w:val="231F20"/>
          <w:lang w:val="pt-BR"/>
        </w:rPr>
        <w:t>ção no lucro p</w:t>
      </w:r>
      <w:r w:rsidR="00090A34">
        <w:rPr>
          <w:color w:val="231F20"/>
          <w:lang w:val="pt-BR"/>
        </w:rPr>
        <w:t>ara os empregados, mas só para</w:t>
      </w:r>
      <w:r w:rsidR="00764B3C" w:rsidRPr="000E6D30">
        <w:rPr>
          <w:color w:val="231F20"/>
          <w:spacing w:val="29"/>
          <w:lang w:val="pt-BR"/>
        </w:rPr>
        <w:t xml:space="preserve"> </w:t>
      </w:r>
      <w:r w:rsidR="00764B3C" w:rsidRPr="000E6D30">
        <w:rPr>
          <w:color w:val="231F20"/>
          <w:lang w:val="pt-BR"/>
        </w:rPr>
        <w:t>administradores.</w:t>
      </w:r>
    </w:p>
    <w:p w:rsidR="00764B3C" w:rsidRDefault="006C6266" w:rsidP="00764B3C">
      <w:pPr>
        <w:pStyle w:val="BodyText"/>
        <w:tabs>
          <w:tab w:val="left" w:pos="1669"/>
        </w:tabs>
        <w:spacing w:before="92"/>
        <w:ind w:left="0" w:right="198"/>
        <w:rPr>
          <w:color w:val="231F20"/>
          <w:lang w:val="pt-BR"/>
        </w:rPr>
      </w:pPr>
      <w:r>
        <w:rPr>
          <w:color w:val="231F20"/>
          <w:lang w:val="pt-BR"/>
        </w:rPr>
        <w:t>2.5</w:t>
      </w:r>
      <w:proofErr w:type="gramStart"/>
      <w:r>
        <w:rPr>
          <w:color w:val="231F20"/>
          <w:lang w:val="pt-BR"/>
        </w:rPr>
        <w:t>)  (</w:t>
      </w:r>
      <w:proofErr w:type="gramEnd"/>
      <w:r>
        <w:rPr>
          <w:color w:val="231F20"/>
          <w:lang w:val="pt-BR"/>
        </w:rPr>
        <w:t>d)</w:t>
      </w:r>
      <w:r w:rsidR="00764B3C">
        <w:rPr>
          <w:color w:val="231F20"/>
          <w:lang w:val="pt-BR"/>
        </w:rPr>
        <w:t xml:space="preserve"> 20.000</w:t>
      </w:r>
    </w:p>
    <w:p w:rsidR="00764B3C" w:rsidRDefault="00764B3C" w:rsidP="00764B3C">
      <w:pPr>
        <w:pStyle w:val="BodyText"/>
        <w:tabs>
          <w:tab w:val="left" w:pos="1669"/>
        </w:tabs>
        <w:spacing w:before="92"/>
        <w:ind w:left="0" w:right="198"/>
        <w:rPr>
          <w:color w:val="231F20"/>
          <w:lang w:val="pt-BR"/>
        </w:rPr>
      </w:pPr>
    </w:p>
    <w:p w:rsidR="00ED72D2" w:rsidRPr="0052648B" w:rsidRDefault="00ED72D2" w:rsidP="00ED72D2">
      <w:pPr>
        <w:pStyle w:val="BodyText"/>
        <w:spacing w:before="188"/>
        <w:ind w:left="0" w:right="3137"/>
        <w:rPr>
          <w:lang w:val="pt-BR"/>
        </w:rPr>
      </w:pPr>
      <w:r w:rsidRPr="0052648B">
        <w:rPr>
          <w:w w:val="105"/>
          <w:lang w:val="pt-BR"/>
        </w:rPr>
        <w:t xml:space="preserve">3)    90.000 </w:t>
      </w:r>
      <w:r w:rsidRPr="0052648B">
        <w:rPr>
          <w:rFonts w:ascii="Symbol" w:eastAsia="Symbol" w:hAnsi="Symbol" w:cs="Symbol"/>
          <w:w w:val="105"/>
        </w:rPr>
        <w:t></w:t>
      </w:r>
      <w:r w:rsidRPr="0052648B">
        <w:rPr>
          <w:rFonts w:ascii="Symbol" w:eastAsia="Symbol" w:hAnsi="Symbol" w:cs="Symbol"/>
          <w:w w:val="105"/>
        </w:rPr>
        <w:t></w:t>
      </w:r>
      <w:r w:rsidRPr="0052648B">
        <w:rPr>
          <w:w w:val="105"/>
          <w:lang w:val="pt-BR"/>
        </w:rPr>
        <w:t xml:space="preserve">R$ 0,90 </w:t>
      </w:r>
      <w:r w:rsidRPr="0052648B">
        <w:rPr>
          <w:rFonts w:ascii="Symbol" w:eastAsia="Symbol" w:hAnsi="Symbol" w:cs="Symbol"/>
          <w:w w:val="105"/>
        </w:rPr>
        <w:t></w:t>
      </w:r>
      <w:r w:rsidRPr="0052648B">
        <w:rPr>
          <w:rFonts w:ascii="Symbol" w:eastAsia="Symbol" w:hAnsi="Symbol" w:cs="Symbol"/>
          <w:w w:val="105"/>
        </w:rPr>
        <w:t></w:t>
      </w:r>
      <w:r w:rsidRPr="0052648B">
        <w:rPr>
          <w:w w:val="105"/>
          <w:lang w:val="pt-BR"/>
        </w:rPr>
        <w:t>U$</w:t>
      </w:r>
      <w:r w:rsidRPr="0052648B">
        <w:rPr>
          <w:spacing w:val="3"/>
          <w:w w:val="105"/>
          <w:lang w:val="pt-BR"/>
        </w:rPr>
        <w:t xml:space="preserve"> </w:t>
      </w:r>
      <w:r w:rsidRPr="0052648B">
        <w:rPr>
          <w:w w:val="105"/>
          <w:lang w:val="pt-BR"/>
        </w:rPr>
        <w:t>1,00</w:t>
      </w:r>
    </w:p>
    <w:p w:rsidR="00ED72D2" w:rsidRPr="0052648B" w:rsidRDefault="00ED72D2" w:rsidP="00ED72D2">
      <w:pPr>
        <w:pStyle w:val="BodyText"/>
        <w:spacing w:before="77"/>
        <w:ind w:left="360" w:right="3260"/>
        <w:rPr>
          <w:lang w:val="pt-BR"/>
        </w:rPr>
      </w:pPr>
      <w:r w:rsidRPr="0052648B">
        <w:rPr>
          <w:w w:val="105"/>
          <w:lang w:val="pt-BR"/>
        </w:rPr>
        <w:t xml:space="preserve">110.000 </w:t>
      </w:r>
      <w:r w:rsidRPr="0052648B">
        <w:rPr>
          <w:rFonts w:ascii="Symbol" w:eastAsia="Symbol" w:hAnsi="Symbol" w:cs="Symbol"/>
          <w:w w:val="105"/>
        </w:rPr>
        <w:t></w:t>
      </w:r>
      <w:r w:rsidRPr="0052648B">
        <w:rPr>
          <w:rFonts w:ascii="Symbol" w:eastAsia="Symbol" w:hAnsi="Symbol" w:cs="Symbol"/>
          <w:w w:val="105"/>
        </w:rPr>
        <w:t></w:t>
      </w:r>
      <w:r w:rsidRPr="0052648B">
        <w:rPr>
          <w:w w:val="105"/>
          <w:lang w:val="pt-BR"/>
        </w:rPr>
        <w:t xml:space="preserve">R$ 1,10 </w:t>
      </w:r>
      <w:r w:rsidRPr="0052648B">
        <w:rPr>
          <w:rFonts w:ascii="Symbol" w:eastAsia="Symbol" w:hAnsi="Symbol" w:cs="Symbol"/>
          <w:w w:val="105"/>
        </w:rPr>
        <w:t></w:t>
      </w:r>
      <w:r w:rsidRPr="0052648B">
        <w:rPr>
          <w:rFonts w:ascii="Symbol" w:eastAsia="Symbol" w:hAnsi="Symbol" w:cs="Symbol"/>
          <w:w w:val="105"/>
        </w:rPr>
        <w:t></w:t>
      </w:r>
      <w:r w:rsidRPr="0052648B">
        <w:rPr>
          <w:w w:val="105"/>
          <w:lang w:val="pt-BR"/>
        </w:rPr>
        <w:t>U$</w:t>
      </w:r>
      <w:r w:rsidRPr="0052648B">
        <w:rPr>
          <w:spacing w:val="-3"/>
          <w:w w:val="105"/>
          <w:lang w:val="pt-BR"/>
        </w:rPr>
        <w:t xml:space="preserve"> </w:t>
      </w:r>
      <w:r w:rsidRPr="0052648B">
        <w:rPr>
          <w:w w:val="105"/>
          <w:lang w:val="pt-BR"/>
        </w:rPr>
        <w:t>1,00</w:t>
      </w:r>
    </w:p>
    <w:p w:rsidR="00ED72D2" w:rsidRDefault="00ED72D2" w:rsidP="00ED72D2">
      <w:pPr>
        <w:pStyle w:val="BodyText"/>
        <w:spacing w:before="90"/>
        <w:ind w:left="360" w:right="3261"/>
        <w:rPr>
          <w:w w:val="110"/>
          <w:lang w:val="pt-BR"/>
        </w:rPr>
      </w:pPr>
      <w:r w:rsidRPr="0052648B">
        <w:rPr>
          <w:spacing w:val="-4"/>
          <w:w w:val="110"/>
          <w:lang w:val="pt-BR"/>
        </w:rPr>
        <w:t>Variação</w:t>
      </w:r>
      <w:r w:rsidRPr="0052648B">
        <w:rPr>
          <w:spacing w:val="-28"/>
          <w:w w:val="110"/>
          <w:lang w:val="pt-BR"/>
        </w:rPr>
        <w:t xml:space="preserve"> </w:t>
      </w:r>
      <w:r w:rsidRPr="0052648B">
        <w:rPr>
          <w:w w:val="110"/>
          <w:lang w:val="pt-BR"/>
        </w:rPr>
        <w:t>Cambial</w:t>
      </w:r>
      <w:r w:rsidRPr="0052648B">
        <w:rPr>
          <w:spacing w:val="-28"/>
          <w:w w:val="110"/>
          <w:lang w:val="pt-BR"/>
        </w:rPr>
        <w:t xml:space="preserve"> </w:t>
      </w:r>
      <w:r w:rsidRPr="0052648B">
        <w:rPr>
          <w:w w:val="120"/>
          <w:lang w:val="pt-BR"/>
        </w:rPr>
        <w:t>=</w:t>
      </w:r>
      <w:r w:rsidRPr="0052648B">
        <w:rPr>
          <w:spacing w:val="-32"/>
          <w:w w:val="120"/>
          <w:lang w:val="pt-BR"/>
        </w:rPr>
        <w:t xml:space="preserve"> </w:t>
      </w:r>
      <w:r w:rsidRPr="0052648B">
        <w:rPr>
          <w:w w:val="110"/>
          <w:lang w:val="pt-BR"/>
        </w:rPr>
        <w:t>R$</w:t>
      </w:r>
      <w:r w:rsidRPr="0052648B">
        <w:rPr>
          <w:spacing w:val="-28"/>
          <w:w w:val="110"/>
          <w:lang w:val="pt-BR"/>
        </w:rPr>
        <w:t xml:space="preserve"> </w:t>
      </w:r>
      <w:r w:rsidRPr="0052648B">
        <w:rPr>
          <w:w w:val="110"/>
          <w:lang w:val="pt-BR"/>
        </w:rPr>
        <w:t>20.000</w:t>
      </w:r>
    </w:p>
    <w:p w:rsidR="00ED72D2" w:rsidRPr="0052648B" w:rsidRDefault="00ED72D2" w:rsidP="00ED72D2">
      <w:pPr>
        <w:pStyle w:val="BodyText"/>
        <w:spacing w:before="90"/>
        <w:ind w:left="360" w:right="3261"/>
        <w:rPr>
          <w:lang w:val="pt-BR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hAnsi="Verdana"/>
          <w:b/>
          <w:color w:val="231F20"/>
          <w:w w:val="80"/>
          <w:sz w:val="18"/>
        </w:rPr>
      </w:pPr>
    </w:p>
    <w:p w:rsidR="00ED72D2" w:rsidRDefault="00ED72D2" w:rsidP="00ED72D2">
      <w:pPr>
        <w:ind w:left="398" w:right="5"/>
        <w:jc w:val="center"/>
        <w:rPr>
          <w:rFonts w:ascii="Verdana" w:eastAsia="Verdana" w:hAnsi="Verdana" w:cs="Verdana"/>
          <w:sz w:val="18"/>
          <w:szCs w:val="18"/>
        </w:rPr>
      </w:pPr>
      <w:proofErr w:type="gramStart"/>
      <w:r>
        <w:rPr>
          <w:rFonts w:ascii="Verdana" w:hAnsi="Verdana"/>
          <w:b/>
          <w:color w:val="231F20"/>
          <w:w w:val="80"/>
          <w:sz w:val="18"/>
        </w:rPr>
        <w:t xml:space="preserve">BALANÇO </w:t>
      </w:r>
      <w:r>
        <w:rPr>
          <w:rFonts w:ascii="Verdana" w:hAnsi="Verdana"/>
          <w:b/>
          <w:color w:val="231F20"/>
          <w:spacing w:val="35"/>
          <w:w w:val="80"/>
          <w:sz w:val="18"/>
        </w:rPr>
        <w:t xml:space="preserve"> </w:t>
      </w:r>
      <w:r>
        <w:rPr>
          <w:rFonts w:ascii="Verdana" w:hAnsi="Verdana"/>
          <w:b/>
          <w:color w:val="231F20"/>
          <w:spacing w:val="-3"/>
          <w:w w:val="80"/>
          <w:sz w:val="18"/>
        </w:rPr>
        <w:t>PATRIMONIAL</w:t>
      </w:r>
      <w:proofErr w:type="gramEnd"/>
    </w:p>
    <w:p w:rsidR="00ED72D2" w:rsidRPr="0052648B" w:rsidRDefault="00ED72D2" w:rsidP="00ED72D2">
      <w:pPr>
        <w:spacing w:before="1"/>
        <w:ind w:left="398" w:right="5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color w:val="231F20"/>
          <w:w w:val="80"/>
          <w:sz w:val="18"/>
        </w:rPr>
        <w:t>Cia.</w:t>
      </w:r>
      <w:r>
        <w:rPr>
          <w:rFonts w:ascii="Verdana"/>
          <w:b/>
          <w:color w:val="231F20"/>
          <w:spacing w:val="23"/>
          <w:w w:val="80"/>
          <w:sz w:val="18"/>
        </w:rPr>
        <w:t xml:space="preserve"> </w:t>
      </w:r>
      <w:r>
        <w:rPr>
          <w:rFonts w:ascii="Verdana"/>
          <w:b/>
          <w:color w:val="231F20"/>
          <w:w w:val="80"/>
          <w:sz w:val="18"/>
        </w:rPr>
        <w:t>Jussara</w:t>
      </w:r>
    </w:p>
    <w:tbl>
      <w:tblPr>
        <w:tblW w:w="0" w:type="auto"/>
        <w:tblInd w:w="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998"/>
        <w:gridCol w:w="926"/>
        <w:gridCol w:w="1576"/>
        <w:gridCol w:w="991"/>
        <w:gridCol w:w="983"/>
      </w:tblGrid>
      <w:tr w:rsidR="00ED72D2" w:rsidTr="00133D19">
        <w:trPr>
          <w:trHeight w:hRule="exact" w:val="364"/>
        </w:trPr>
        <w:tc>
          <w:tcPr>
            <w:tcW w:w="3744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E6E7E8"/>
          </w:tcPr>
          <w:p w:rsidR="00ED72D2" w:rsidRDefault="00ED72D2" w:rsidP="00133D19">
            <w:pPr>
              <w:pStyle w:val="TableParagraph"/>
              <w:spacing w:before="6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w w:val="90"/>
                <w:sz w:val="18"/>
              </w:rPr>
              <w:t>ATIVO</w:t>
            </w:r>
          </w:p>
        </w:tc>
        <w:tc>
          <w:tcPr>
            <w:tcW w:w="3549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E6E7E8"/>
          </w:tcPr>
          <w:p w:rsidR="00ED72D2" w:rsidRDefault="00ED72D2" w:rsidP="00133D19">
            <w:pPr>
              <w:pStyle w:val="TableParagraph"/>
              <w:spacing w:before="64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3"/>
                <w:w w:val="90"/>
                <w:sz w:val="18"/>
              </w:rPr>
              <w:t>PASSIVO</w:t>
            </w:r>
          </w:p>
        </w:tc>
      </w:tr>
      <w:tr w:rsidR="00ED72D2" w:rsidTr="00133D19">
        <w:trPr>
          <w:trHeight w:hRule="exact" w:val="364"/>
        </w:trPr>
        <w:tc>
          <w:tcPr>
            <w:tcW w:w="3744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873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color w:val="231F20"/>
                <w:sz w:val="18"/>
              </w:rPr>
              <w:t>Realizável</w:t>
            </w:r>
            <w:proofErr w:type="spellEnd"/>
            <w:r>
              <w:rPr>
                <w:rFonts w:ascii="Tahoma" w:hAnsi="Tahoma"/>
                <w:color w:val="231F20"/>
                <w:sz w:val="18"/>
              </w:rPr>
              <w:t xml:space="preserve"> a Longo</w:t>
            </w:r>
            <w:r>
              <w:rPr>
                <w:rFonts w:ascii="Tahoma" w:hAnsi="Tahoma"/>
                <w:color w:val="231F20"/>
                <w:spacing w:val="15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color w:val="231F20"/>
                <w:sz w:val="18"/>
              </w:rPr>
              <w:t>Prazo</w:t>
            </w:r>
            <w:proofErr w:type="spellEnd"/>
          </w:p>
        </w:tc>
        <w:tc>
          <w:tcPr>
            <w:tcW w:w="3549" w:type="dxa"/>
            <w:gridSpan w:val="3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86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color w:val="231F20"/>
                <w:sz w:val="18"/>
              </w:rPr>
              <w:t>Exigível</w:t>
            </w:r>
            <w:proofErr w:type="spellEnd"/>
            <w:r>
              <w:rPr>
                <w:rFonts w:ascii="Tahoma" w:hAnsi="Tahoma"/>
                <w:color w:val="231F20"/>
                <w:sz w:val="18"/>
              </w:rPr>
              <w:t xml:space="preserve"> a Longo</w:t>
            </w:r>
            <w:r>
              <w:rPr>
                <w:rFonts w:ascii="Tahoma" w:hAnsi="Tahoma"/>
                <w:color w:val="231F20"/>
                <w:spacing w:val="11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color w:val="231F20"/>
                <w:sz w:val="18"/>
              </w:rPr>
              <w:t>Prazo</w:t>
            </w:r>
            <w:proofErr w:type="spellEnd"/>
          </w:p>
        </w:tc>
      </w:tr>
      <w:tr w:rsidR="00ED72D2" w:rsidTr="00133D19">
        <w:trPr>
          <w:trHeight w:hRule="exact" w:val="364"/>
        </w:trPr>
        <w:tc>
          <w:tcPr>
            <w:tcW w:w="182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99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120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color w:val="231F20"/>
                <w:w w:val="105"/>
                <w:sz w:val="18"/>
              </w:rPr>
              <w:t>01-02-X6</w:t>
            </w:r>
          </w:p>
        </w:tc>
        <w:tc>
          <w:tcPr>
            <w:tcW w:w="92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8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color w:val="231F20"/>
                <w:w w:val="105"/>
                <w:sz w:val="18"/>
              </w:rPr>
              <w:t>31-12-X6</w:t>
            </w:r>
          </w:p>
        </w:tc>
        <w:tc>
          <w:tcPr>
            <w:tcW w:w="157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99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117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color w:val="231F20"/>
                <w:w w:val="105"/>
                <w:sz w:val="18"/>
              </w:rPr>
              <w:t>01-02-X6</w:t>
            </w:r>
          </w:p>
        </w:tc>
        <w:tc>
          <w:tcPr>
            <w:tcW w:w="98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113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color w:val="231F20"/>
                <w:w w:val="105"/>
                <w:sz w:val="18"/>
              </w:rPr>
              <w:t>31-12-X6</w:t>
            </w:r>
          </w:p>
        </w:tc>
      </w:tr>
      <w:tr w:rsidR="00ED72D2" w:rsidTr="00133D19">
        <w:trPr>
          <w:trHeight w:hRule="exact" w:val="584"/>
        </w:trPr>
        <w:tc>
          <w:tcPr>
            <w:tcW w:w="1820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 w:line="242" w:lineRule="auto"/>
              <w:ind w:left="164" w:right="274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color w:val="231F20"/>
                <w:sz w:val="18"/>
              </w:rPr>
              <w:t>Valores</w:t>
            </w:r>
            <w:proofErr w:type="spellEnd"/>
            <w:r>
              <w:rPr>
                <w:rFonts w:ascii="Tahoma"/>
                <w:color w:val="231F20"/>
                <w:spacing w:val="14"/>
                <w:sz w:val="18"/>
              </w:rPr>
              <w:t xml:space="preserve"> </w:t>
            </w:r>
            <w:proofErr w:type="spellStart"/>
            <w:r>
              <w:rPr>
                <w:rFonts w:ascii="Tahoma"/>
                <w:color w:val="231F20"/>
                <w:sz w:val="18"/>
              </w:rPr>
              <w:t>Cambiais</w:t>
            </w:r>
            <w:proofErr w:type="spellEnd"/>
            <w:r>
              <w:rPr>
                <w:rFonts w:ascii="Tahoma"/>
                <w:color w:val="231F20"/>
                <w:spacing w:val="-51"/>
                <w:sz w:val="18"/>
              </w:rPr>
              <w:t xml:space="preserve"> </w:t>
            </w:r>
            <w:r>
              <w:rPr>
                <w:rFonts w:ascii="Tahoma"/>
                <w:color w:val="231F20"/>
                <w:sz w:val="18"/>
              </w:rPr>
              <w:t>a</w:t>
            </w:r>
            <w:r>
              <w:rPr>
                <w:rFonts w:ascii="Tahoma"/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Tahoma"/>
                <w:color w:val="231F20"/>
                <w:sz w:val="18"/>
              </w:rPr>
              <w:t>Receber</w:t>
            </w:r>
            <w:proofErr w:type="spellEnd"/>
          </w:p>
        </w:tc>
        <w:tc>
          <w:tcPr>
            <w:tcW w:w="998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</w:p>
          <w:p w:rsidR="00ED72D2" w:rsidRDefault="00ED72D2" w:rsidP="00133D19">
            <w:pPr>
              <w:pStyle w:val="TableParagraph"/>
              <w:ind w:left="16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</w:p>
        </w:tc>
        <w:tc>
          <w:tcPr>
            <w:tcW w:w="92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"/>
              <w:rPr>
                <w:rFonts w:ascii="Verdana" w:eastAsia="Verdana" w:hAnsi="Verdana" w:cs="Verdana"/>
                <w:b/>
                <w:bCs/>
                <w:sz w:val="23"/>
                <w:szCs w:val="23"/>
              </w:rPr>
            </w:pPr>
          </w:p>
          <w:p w:rsidR="00ED72D2" w:rsidRDefault="00ED72D2" w:rsidP="00133D19">
            <w:pPr>
              <w:pStyle w:val="TableParagraph"/>
              <w:ind w:left="155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  <w:r>
              <w:rPr>
                <w:rFonts w:ascii="Tahoma" w:eastAsia="Tahoma" w:hAnsi="Tahoma" w:cs="Tahoma"/>
                <w:color w:val="231F20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color w:val="231F20"/>
                <w:sz w:val="18"/>
                <w:szCs w:val="18"/>
              </w:rPr>
              <w:t>–</w:t>
            </w:r>
          </w:p>
        </w:tc>
        <w:tc>
          <w:tcPr>
            <w:tcW w:w="157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 w:line="242" w:lineRule="auto"/>
              <w:ind w:left="164" w:right="42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/>
                <w:color w:val="231F20"/>
                <w:sz w:val="18"/>
              </w:rPr>
              <w:t>Empréstimo</w:t>
            </w:r>
            <w:proofErr w:type="spellEnd"/>
            <w:r>
              <w:rPr>
                <w:rFonts w:ascii="Tahoma" w:hAnsi="Tahoma"/>
                <w:color w:val="231F20"/>
                <w:spacing w:val="-37"/>
                <w:sz w:val="18"/>
              </w:rPr>
              <w:t xml:space="preserve"> </w:t>
            </w:r>
            <w:r>
              <w:rPr>
                <w:rFonts w:ascii="Tahoma" w:hAnsi="Tahoma"/>
                <w:color w:val="231F20"/>
                <w:sz w:val="18"/>
              </w:rPr>
              <w:t>a</w:t>
            </w:r>
            <w:r>
              <w:rPr>
                <w:rFonts w:ascii="Tahoma" w:hAnsi="Tahoma"/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rFonts w:ascii="Tahoma" w:hAnsi="Tahoma"/>
                <w:color w:val="231F20"/>
                <w:sz w:val="18"/>
              </w:rPr>
              <w:t>Pagar</w:t>
            </w:r>
            <w:proofErr w:type="spellEnd"/>
          </w:p>
        </w:tc>
        <w:tc>
          <w:tcPr>
            <w:tcW w:w="991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198"/>
              <w:ind w:left="161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 w:eastAsia="Tahoma" w:hAnsi="Tahoma" w:cs="Tahoma"/>
                <w:spacing w:val="11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63"/>
                <w:w w:val="105"/>
                <w:sz w:val="18"/>
                <w:szCs w:val="18"/>
              </w:rPr>
              <w:t>9</w:t>
            </w:r>
            <w:r w:rsidRPr="0052648B">
              <w:rPr>
                <w:rFonts w:ascii="Tahoma" w:eastAsia="Tahoma" w:hAnsi="Tahoma" w:cs="Tahoma"/>
                <w:spacing w:val="-28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25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66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1"/>
                <w:w w:val="94"/>
                <w:sz w:val="18"/>
                <w:szCs w:val="18"/>
              </w:rPr>
              <w:t>.</w:t>
            </w:r>
            <w:r w:rsidRPr="0052648B">
              <w:rPr>
                <w:rFonts w:ascii="Tahoma" w:eastAsia="Tahoma" w:hAnsi="Tahoma" w:cs="Tahoma"/>
                <w:spacing w:val="-38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53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1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103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w w:val="91"/>
                <w:position w:val="-8"/>
                <w:sz w:val="18"/>
                <w:szCs w:val="18"/>
              </w:rPr>
              <w:t>–</w:t>
            </w:r>
          </w:p>
        </w:tc>
        <w:tc>
          <w:tcPr>
            <w:tcW w:w="983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198"/>
              <w:ind w:left="149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 w:eastAsia="Tahoma" w:hAnsi="Tahoma" w:cs="Tahoma"/>
                <w:spacing w:val="-95"/>
                <w:w w:val="105"/>
                <w:sz w:val="18"/>
                <w:szCs w:val="18"/>
              </w:rPr>
              <w:t>1</w:t>
            </w:r>
            <w:r w:rsidRPr="0052648B">
              <w:rPr>
                <w:rFonts w:ascii="Tahoma" w:eastAsia="Tahoma" w:hAnsi="Tahoma" w:cs="Tahoma"/>
                <w:spacing w:val="4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57"/>
                <w:w w:val="105"/>
                <w:sz w:val="18"/>
                <w:szCs w:val="18"/>
              </w:rPr>
              <w:t>1</w:t>
            </w:r>
            <w:r w:rsidRPr="0052648B">
              <w:rPr>
                <w:rFonts w:ascii="Tahoma" w:eastAsia="Tahoma" w:hAnsi="Tahoma" w:cs="Tahoma"/>
                <w:spacing w:val="-34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18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73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1"/>
                <w:w w:val="94"/>
                <w:sz w:val="18"/>
                <w:szCs w:val="18"/>
              </w:rPr>
              <w:t>.</w:t>
            </w:r>
            <w:r w:rsidRPr="0052648B">
              <w:rPr>
                <w:rFonts w:ascii="Tahoma" w:eastAsia="Tahoma" w:hAnsi="Tahoma" w:cs="Tahoma"/>
                <w:spacing w:val="-32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60"/>
                <w:w w:val="91"/>
                <w:position w:val="-8"/>
                <w:sz w:val="18"/>
                <w:szCs w:val="18"/>
              </w:rPr>
              <w:t>–</w:t>
            </w:r>
            <w:r w:rsidRPr="0052648B">
              <w:rPr>
                <w:rFonts w:ascii="Tahoma" w:eastAsia="Tahoma" w:hAnsi="Tahoma" w:cs="Tahoma"/>
                <w:spacing w:val="-1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spacing w:val="-96"/>
                <w:w w:val="105"/>
                <w:sz w:val="18"/>
                <w:szCs w:val="18"/>
              </w:rPr>
              <w:t>0</w:t>
            </w:r>
            <w:r w:rsidRPr="0052648B">
              <w:rPr>
                <w:rFonts w:ascii="Tahoma" w:eastAsia="Tahoma" w:hAnsi="Tahoma" w:cs="Tahoma"/>
                <w:w w:val="91"/>
                <w:position w:val="-8"/>
                <w:sz w:val="18"/>
                <w:szCs w:val="18"/>
              </w:rPr>
              <w:t>–</w:t>
            </w:r>
          </w:p>
        </w:tc>
      </w:tr>
    </w:tbl>
    <w:p w:rsidR="00ED72D2" w:rsidRDefault="00ED72D2" w:rsidP="00ED72D2">
      <w:pPr>
        <w:pStyle w:val="BodyText"/>
        <w:tabs>
          <w:tab w:val="left" w:pos="1669"/>
        </w:tabs>
        <w:spacing w:before="92"/>
        <w:ind w:left="360" w:right="198"/>
        <w:rPr>
          <w:lang w:val="pt-BR"/>
        </w:rPr>
      </w:pPr>
    </w:p>
    <w:p w:rsidR="00ED72D2" w:rsidRDefault="00ED72D2" w:rsidP="00ED72D2">
      <w:pPr>
        <w:spacing w:before="64"/>
        <w:ind w:left="398" w:right="5"/>
        <w:jc w:val="center"/>
        <w:rPr>
          <w:rFonts w:ascii="Verdana" w:eastAsia="Verdana" w:hAnsi="Verdana" w:cs="Verdana"/>
          <w:b/>
          <w:bCs/>
          <w:color w:val="231F20"/>
          <w:w w:val="85"/>
          <w:sz w:val="18"/>
          <w:szCs w:val="18"/>
        </w:rPr>
      </w:pPr>
    </w:p>
    <w:p w:rsidR="00ED72D2" w:rsidRDefault="00ED72D2" w:rsidP="00ED72D2">
      <w:pPr>
        <w:spacing w:before="64"/>
        <w:ind w:left="398" w:right="5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color w:val="231F20"/>
          <w:w w:val="85"/>
          <w:sz w:val="18"/>
          <w:szCs w:val="18"/>
        </w:rPr>
        <w:lastRenderedPageBreak/>
        <w:t>DRE</w:t>
      </w:r>
      <w:r>
        <w:rPr>
          <w:rFonts w:ascii="Verdana" w:eastAsia="Verdana" w:hAnsi="Verdana" w:cs="Verdana"/>
          <w:b/>
          <w:bCs/>
          <w:color w:val="231F20"/>
          <w:spacing w:val="-23"/>
          <w:w w:val="8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231F20"/>
          <w:w w:val="85"/>
          <w:sz w:val="18"/>
          <w:szCs w:val="18"/>
        </w:rPr>
        <w:t>–</w:t>
      </w:r>
      <w:r>
        <w:rPr>
          <w:rFonts w:ascii="Verdana" w:eastAsia="Verdana" w:hAnsi="Verdana" w:cs="Verdana"/>
          <w:b/>
          <w:bCs/>
          <w:color w:val="231F20"/>
          <w:spacing w:val="-23"/>
          <w:w w:val="8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231F20"/>
          <w:w w:val="85"/>
          <w:sz w:val="18"/>
          <w:szCs w:val="18"/>
        </w:rPr>
        <w:t>Cia.</w:t>
      </w:r>
      <w:r>
        <w:rPr>
          <w:rFonts w:ascii="Verdana" w:eastAsia="Verdana" w:hAnsi="Verdana" w:cs="Verdana"/>
          <w:b/>
          <w:bCs/>
          <w:color w:val="231F20"/>
          <w:spacing w:val="-23"/>
          <w:w w:val="85"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color w:val="231F20"/>
          <w:w w:val="85"/>
          <w:sz w:val="18"/>
          <w:szCs w:val="18"/>
        </w:rPr>
        <w:t>Jussara</w:t>
      </w:r>
    </w:p>
    <w:tbl>
      <w:tblPr>
        <w:tblW w:w="0" w:type="auto"/>
        <w:tblInd w:w="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3647"/>
      </w:tblGrid>
      <w:tr w:rsidR="00ED72D2" w:rsidTr="00133D19">
        <w:trPr>
          <w:trHeight w:hRule="exact" w:val="477"/>
        </w:trPr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65"/>
              <w:ind w:left="255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/>
                <w:color w:val="231F20"/>
                <w:sz w:val="18"/>
              </w:rPr>
              <w:t>Despesas</w:t>
            </w:r>
            <w:proofErr w:type="spellEnd"/>
            <w:r>
              <w:rPr>
                <w:rFonts w:ascii="Tahoma"/>
                <w:color w:val="231F20"/>
                <w:spacing w:val="14"/>
                <w:sz w:val="18"/>
              </w:rPr>
              <w:t xml:space="preserve"> </w:t>
            </w:r>
            <w:proofErr w:type="spellStart"/>
            <w:r>
              <w:rPr>
                <w:rFonts w:ascii="Tahoma"/>
                <w:color w:val="231F20"/>
                <w:sz w:val="18"/>
              </w:rPr>
              <w:t>Operacionais</w:t>
            </w:r>
            <w:proofErr w:type="spellEnd"/>
          </w:p>
        </w:tc>
        <w:tc>
          <w:tcPr>
            <w:tcW w:w="3647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31"/>
              <w:ind w:left="254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/>
                <w:color w:val="231F20"/>
                <w:w w:val="105"/>
                <w:sz w:val="18"/>
              </w:rPr>
              <w:t>20X6</w:t>
            </w:r>
          </w:p>
        </w:tc>
      </w:tr>
      <w:tr w:rsidR="00ED72D2" w:rsidTr="00133D19">
        <w:trPr>
          <w:trHeight w:hRule="exact" w:val="327"/>
        </w:trPr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3647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</w:tr>
      <w:tr w:rsidR="00ED72D2" w:rsidTr="00133D19">
        <w:trPr>
          <w:trHeight w:hRule="exact" w:val="327"/>
        </w:trPr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3647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</w:tr>
      <w:tr w:rsidR="00ED72D2" w:rsidRPr="000E6D30" w:rsidTr="00133D19">
        <w:trPr>
          <w:trHeight w:hRule="exact" w:val="327"/>
        </w:trPr>
        <w:tc>
          <w:tcPr>
            <w:tcW w:w="3647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ED72D2" w:rsidRPr="000E6D30" w:rsidRDefault="00ED72D2" w:rsidP="00133D19">
            <w:pPr>
              <w:pStyle w:val="TableParagraph"/>
              <w:spacing w:before="93" w:line="273" w:lineRule="auto"/>
              <w:ind w:left="435" w:right="1186" w:hanging="180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  <w:r w:rsidRPr="000E6D30">
              <w:rPr>
                <w:rFonts w:ascii="Tahoma" w:hAnsi="Tahoma"/>
                <w:color w:val="231F20"/>
                <w:sz w:val="18"/>
                <w:lang w:val="pt-BR"/>
              </w:rPr>
              <w:t>Despesas</w:t>
            </w:r>
            <w:r w:rsidRPr="000E6D30">
              <w:rPr>
                <w:rFonts w:ascii="Tahoma" w:hAnsi="Tahoma"/>
                <w:color w:val="231F20"/>
                <w:spacing w:val="-6"/>
                <w:sz w:val="18"/>
                <w:lang w:val="pt-BR"/>
              </w:rPr>
              <w:t xml:space="preserve"> </w:t>
            </w:r>
            <w:r w:rsidRPr="000E6D30">
              <w:rPr>
                <w:rFonts w:ascii="Tahoma" w:hAnsi="Tahoma"/>
                <w:color w:val="231F20"/>
                <w:sz w:val="18"/>
                <w:lang w:val="pt-BR"/>
              </w:rPr>
              <w:t>Financeiras Variação Cambial</w:t>
            </w:r>
            <w:r w:rsidRPr="000E6D30">
              <w:rPr>
                <w:rFonts w:ascii="Tahoma" w:hAnsi="Tahoma"/>
                <w:color w:val="231F20"/>
                <w:spacing w:val="8"/>
                <w:sz w:val="18"/>
                <w:lang w:val="pt-BR"/>
              </w:rPr>
              <w:t xml:space="preserve"> </w:t>
            </w:r>
            <w:r w:rsidRPr="000E6D30">
              <w:rPr>
                <w:rFonts w:ascii="Tahoma" w:hAnsi="Tahoma"/>
                <w:color w:val="231F20"/>
                <w:sz w:val="18"/>
                <w:lang w:val="pt-BR"/>
              </w:rPr>
              <w:t>Passiva</w:t>
            </w:r>
            <w:r w:rsidRPr="000E6D30">
              <w:rPr>
                <w:rFonts w:ascii="Tahoma" w:hAnsi="Tahoma"/>
                <w:color w:val="231F20"/>
                <w:w w:val="98"/>
                <w:sz w:val="18"/>
                <w:lang w:val="pt-BR"/>
              </w:rPr>
              <w:t xml:space="preserve"> </w:t>
            </w:r>
            <w:r w:rsidRPr="000E6D30">
              <w:rPr>
                <w:rFonts w:ascii="Tahoma" w:hAnsi="Tahoma"/>
                <w:color w:val="231F20"/>
                <w:sz w:val="18"/>
                <w:lang w:val="pt-BR"/>
              </w:rPr>
              <w:t>Variação Cambial</w:t>
            </w:r>
            <w:r w:rsidRPr="000E6D30">
              <w:rPr>
                <w:rFonts w:ascii="Tahoma" w:hAnsi="Tahoma"/>
                <w:color w:val="231F20"/>
                <w:spacing w:val="40"/>
                <w:sz w:val="18"/>
                <w:lang w:val="pt-BR"/>
              </w:rPr>
              <w:t xml:space="preserve"> </w:t>
            </w:r>
            <w:r w:rsidRPr="000E6D30">
              <w:rPr>
                <w:rFonts w:ascii="Tahoma" w:hAnsi="Tahoma"/>
                <w:color w:val="231F20"/>
                <w:sz w:val="18"/>
                <w:lang w:val="pt-BR"/>
              </w:rPr>
              <w:t>Ativa</w:t>
            </w:r>
          </w:p>
        </w:tc>
        <w:tc>
          <w:tcPr>
            <w:tcW w:w="3647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0E6D30" w:rsidRDefault="00ED72D2" w:rsidP="00133D19"/>
        </w:tc>
      </w:tr>
      <w:tr w:rsidR="00ED72D2" w:rsidTr="00133D19">
        <w:trPr>
          <w:trHeight w:hRule="exact" w:val="327"/>
        </w:trPr>
        <w:tc>
          <w:tcPr>
            <w:tcW w:w="3647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ED72D2" w:rsidRPr="000E6D30" w:rsidRDefault="00ED72D2" w:rsidP="00133D19"/>
        </w:tc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>
            <w:pPr>
              <w:pStyle w:val="TableParagraph"/>
              <w:spacing w:before="95"/>
              <w:ind w:left="57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/>
                <w:w w:val="105"/>
                <w:sz w:val="18"/>
              </w:rPr>
              <w:t>20.000</w:t>
            </w:r>
          </w:p>
        </w:tc>
      </w:tr>
      <w:tr w:rsidR="00ED72D2" w:rsidTr="00133D19">
        <w:trPr>
          <w:trHeight w:hRule="exact" w:val="263"/>
        </w:trPr>
        <w:tc>
          <w:tcPr>
            <w:tcW w:w="3647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3647" w:type="dxa"/>
            <w:vMerge w:val="restart"/>
            <w:tcBorders>
              <w:top w:val="single" w:sz="4" w:space="0" w:color="58595B"/>
              <w:left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</w:tr>
      <w:tr w:rsidR="00ED72D2" w:rsidTr="00133D19">
        <w:trPr>
          <w:trHeight w:hRule="exact" w:val="327"/>
        </w:trPr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3647" w:type="dxa"/>
            <w:vMerge/>
            <w:tcBorders>
              <w:left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</w:tr>
      <w:tr w:rsidR="00ED72D2" w:rsidTr="00133D19">
        <w:trPr>
          <w:trHeight w:hRule="exact" w:val="327"/>
        </w:trPr>
        <w:tc>
          <w:tcPr>
            <w:tcW w:w="3647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  <w:tc>
          <w:tcPr>
            <w:tcW w:w="3647" w:type="dxa"/>
            <w:vMerge/>
            <w:tcBorders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Default="00ED72D2" w:rsidP="00133D19"/>
        </w:tc>
      </w:tr>
    </w:tbl>
    <w:p w:rsidR="00ED72D2" w:rsidRDefault="00ED72D2" w:rsidP="00ED72D2">
      <w:pPr>
        <w:pStyle w:val="BodyText"/>
        <w:tabs>
          <w:tab w:val="left" w:pos="1669"/>
        </w:tabs>
        <w:spacing w:before="92"/>
        <w:ind w:left="360" w:right="198"/>
        <w:jc w:val="both"/>
        <w:rPr>
          <w:lang w:val="pt-BR"/>
        </w:rPr>
      </w:pPr>
    </w:p>
    <w:p w:rsidR="00ED72D2" w:rsidRPr="00764B3C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  <w:r>
        <w:rPr>
          <w:lang w:val="pt-BR"/>
        </w:rPr>
        <w:t xml:space="preserve">4) 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5"/>
        <w:gridCol w:w="3505"/>
      </w:tblGrid>
      <w:tr w:rsidR="00ED72D2" w:rsidTr="00133D19">
        <w:trPr>
          <w:trHeight w:hRule="exact" w:val="297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E6E7E8"/>
          </w:tcPr>
          <w:p w:rsidR="00ED72D2" w:rsidRDefault="00ED72D2" w:rsidP="00133D19">
            <w:pPr>
              <w:pStyle w:val="TableParagraph"/>
              <w:spacing w:before="3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w w:val="90"/>
                <w:sz w:val="18"/>
              </w:rPr>
              <w:t>ATIVO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  <w:shd w:val="clear" w:color="auto" w:fill="E6E7E8"/>
          </w:tcPr>
          <w:p w:rsidR="00ED72D2" w:rsidRDefault="00ED72D2" w:rsidP="00133D19">
            <w:pPr>
              <w:pStyle w:val="TableParagraph"/>
              <w:spacing w:before="30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/>
                <w:b/>
                <w:color w:val="231F20"/>
                <w:spacing w:val="-3"/>
                <w:w w:val="90"/>
                <w:sz w:val="18"/>
              </w:rPr>
              <w:t>PASSIVO</w:t>
            </w:r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4"/>
              <w:ind w:left="103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/>
                <w:w w:val="105"/>
                <w:sz w:val="18"/>
              </w:rPr>
              <w:t>Circulante</w:t>
            </w:r>
            <w:proofErr w:type="spellEnd"/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3"/>
              <w:ind w:left="9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/>
                <w:w w:val="105"/>
                <w:sz w:val="18"/>
              </w:rPr>
              <w:t>Circulante</w:t>
            </w:r>
            <w:proofErr w:type="spellEnd"/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12"/>
              </w:numPr>
              <w:tabs>
                <w:tab w:val="left" w:pos="300"/>
                <w:tab w:val="left" w:pos="2591"/>
              </w:tabs>
              <w:spacing w:before="52"/>
              <w:ind w:hanging="19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52648B">
              <w:rPr>
                <w:rFonts w:ascii="Calibri" w:hAnsi="Calibri"/>
                <w:w w:val="105"/>
                <w:sz w:val="18"/>
              </w:rPr>
              <w:t>Disponível</w:t>
            </w:r>
            <w:proofErr w:type="spellEnd"/>
            <w:r w:rsidRPr="0052648B">
              <w:rPr>
                <w:rFonts w:ascii="Times New Roman" w:hAnsi="Times New Roman"/>
                <w:w w:val="105"/>
                <w:sz w:val="18"/>
              </w:rPr>
              <w:tab/>
            </w:r>
            <w:r w:rsidRPr="0052648B">
              <w:rPr>
                <w:rFonts w:ascii="Calibri" w:hAnsi="Calibri"/>
                <w:w w:val="110"/>
                <w:sz w:val="18"/>
              </w:rPr>
              <w:t>200.000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  <w:tab w:val="left" w:pos="2431"/>
              </w:tabs>
              <w:spacing w:before="52"/>
              <w:ind w:hanging="19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52648B">
              <w:rPr>
                <w:rFonts w:ascii="Calibri"/>
                <w:spacing w:val="-1"/>
                <w:w w:val="105"/>
                <w:sz w:val="18"/>
              </w:rPr>
              <w:t>Fornecedores</w:t>
            </w:r>
            <w:proofErr w:type="spellEnd"/>
            <w:r w:rsidRPr="0052648B">
              <w:rPr>
                <w:rFonts w:ascii="Times New Roman"/>
                <w:spacing w:val="-1"/>
                <w:w w:val="105"/>
                <w:sz w:val="18"/>
              </w:rPr>
              <w:tab/>
            </w:r>
            <w:r w:rsidRPr="0052648B">
              <w:rPr>
                <w:rFonts w:ascii="Calibri"/>
                <w:w w:val="110"/>
                <w:sz w:val="18"/>
              </w:rPr>
              <w:t>1.100.000</w:t>
            </w:r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  <w:tab w:val="left" w:pos="2591"/>
              </w:tabs>
              <w:spacing w:before="52"/>
              <w:ind w:hanging="19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52648B">
              <w:rPr>
                <w:rFonts w:ascii="Calibri"/>
                <w:w w:val="110"/>
                <w:sz w:val="18"/>
              </w:rPr>
              <w:t>Duplicatas</w:t>
            </w:r>
            <w:proofErr w:type="spellEnd"/>
            <w:r w:rsidRPr="0052648B">
              <w:rPr>
                <w:rFonts w:ascii="Calibri"/>
                <w:w w:val="110"/>
                <w:sz w:val="18"/>
              </w:rPr>
              <w:t xml:space="preserve"> a</w:t>
            </w:r>
            <w:r w:rsidRPr="0052648B">
              <w:rPr>
                <w:rFonts w:ascii="Calibri"/>
                <w:spacing w:val="-6"/>
                <w:w w:val="110"/>
                <w:sz w:val="18"/>
              </w:rPr>
              <w:t xml:space="preserve"> </w:t>
            </w:r>
            <w:proofErr w:type="spellStart"/>
            <w:r w:rsidRPr="0052648B">
              <w:rPr>
                <w:rFonts w:ascii="Calibri"/>
                <w:w w:val="110"/>
                <w:sz w:val="18"/>
              </w:rPr>
              <w:t>Receber</w:t>
            </w:r>
            <w:proofErr w:type="spellEnd"/>
            <w:r w:rsidRPr="0052648B">
              <w:rPr>
                <w:rFonts w:ascii="Times New Roman"/>
                <w:w w:val="110"/>
                <w:sz w:val="18"/>
              </w:rPr>
              <w:tab/>
            </w:r>
            <w:r w:rsidRPr="0052648B">
              <w:rPr>
                <w:rFonts w:ascii="Calibri"/>
                <w:w w:val="110"/>
                <w:sz w:val="18"/>
              </w:rPr>
              <w:t>900.000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9"/>
              </w:numPr>
              <w:tabs>
                <w:tab w:val="left" w:pos="300"/>
                <w:tab w:val="left" w:pos="2436"/>
              </w:tabs>
              <w:spacing w:before="43"/>
              <w:ind w:hanging="196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Calibri"/>
                <w:w w:val="105"/>
                <w:sz w:val="18"/>
              </w:rPr>
              <w:t>Estoques</w:t>
            </w:r>
            <w:proofErr w:type="spellEnd"/>
            <w:r w:rsidRPr="0052648B">
              <w:rPr>
                <w:rFonts w:ascii="Calibri"/>
                <w:w w:val="105"/>
                <w:sz w:val="18"/>
              </w:rPr>
              <w:tab/>
            </w:r>
            <w:r w:rsidRPr="0052648B">
              <w:rPr>
                <w:rFonts w:ascii="Tahoma"/>
                <w:w w:val="105"/>
                <w:sz w:val="18"/>
                <w:u w:val="single" w:color="00AEEF"/>
              </w:rPr>
              <w:t>400.000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3"/>
              <w:ind w:right="229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/>
                <w:spacing w:val="-1"/>
                <w:sz w:val="18"/>
              </w:rPr>
              <w:t>1.500.000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9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Não</w:t>
            </w:r>
            <w:proofErr w:type="spellEnd"/>
            <w:r w:rsidRPr="0052648B">
              <w:rPr>
                <w:rFonts w:ascii="Tahoma" w:hAnsi="Tahoma"/>
                <w:spacing w:val="-25"/>
                <w:w w:val="105"/>
                <w:sz w:val="18"/>
              </w:rPr>
              <w:t xml:space="preserve"> </w:t>
            </w: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Circulante</w:t>
            </w:r>
            <w:proofErr w:type="spellEnd"/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9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 w:hAnsi="Tahoma"/>
                <w:sz w:val="18"/>
              </w:rPr>
              <w:t>Exigível</w:t>
            </w:r>
            <w:proofErr w:type="spellEnd"/>
            <w:r w:rsidRPr="0052648B">
              <w:rPr>
                <w:rFonts w:ascii="Tahoma" w:hAnsi="Tahoma"/>
                <w:sz w:val="18"/>
              </w:rPr>
              <w:t xml:space="preserve"> a</w:t>
            </w:r>
            <w:r w:rsidRPr="0052648B">
              <w:rPr>
                <w:rFonts w:ascii="Tahoma" w:hAnsi="Tahoma"/>
                <w:spacing w:val="-25"/>
                <w:sz w:val="18"/>
              </w:rPr>
              <w:t xml:space="preserve"> </w:t>
            </w:r>
            <w:r w:rsidRPr="0052648B">
              <w:rPr>
                <w:rFonts w:ascii="Tahoma" w:hAnsi="Tahoma"/>
                <w:sz w:val="18"/>
              </w:rPr>
              <w:t>LP</w:t>
            </w:r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103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Não</w:t>
            </w:r>
            <w:proofErr w:type="spellEnd"/>
            <w:r w:rsidRPr="0052648B">
              <w:rPr>
                <w:rFonts w:ascii="Tahoma" w:hAnsi="Tahoma"/>
                <w:spacing w:val="-25"/>
                <w:w w:val="105"/>
                <w:sz w:val="18"/>
              </w:rPr>
              <w:t xml:space="preserve"> </w:t>
            </w: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Circulante</w:t>
            </w:r>
            <w:proofErr w:type="spellEnd"/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8"/>
              </w:numPr>
              <w:tabs>
                <w:tab w:val="left" w:pos="295"/>
                <w:tab w:val="left" w:pos="2586"/>
              </w:tabs>
              <w:spacing w:before="51"/>
              <w:ind w:hanging="19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52648B">
              <w:rPr>
                <w:rFonts w:ascii="Calibri"/>
                <w:w w:val="110"/>
                <w:sz w:val="18"/>
              </w:rPr>
              <w:t>Financiamentos</w:t>
            </w:r>
            <w:proofErr w:type="spellEnd"/>
            <w:r w:rsidRPr="0052648B">
              <w:rPr>
                <w:rFonts w:ascii="Calibri"/>
                <w:w w:val="110"/>
                <w:sz w:val="18"/>
              </w:rPr>
              <w:t xml:space="preserve"> a</w:t>
            </w:r>
            <w:r w:rsidRPr="0052648B">
              <w:rPr>
                <w:rFonts w:ascii="Calibri"/>
                <w:spacing w:val="4"/>
                <w:w w:val="110"/>
                <w:sz w:val="18"/>
              </w:rPr>
              <w:t xml:space="preserve"> </w:t>
            </w:r>
            <w:proofErr w:type="spellStart"/>
            <w:r w:rsidRPr="0052648B">
              <w:rPr>
                <w:rFonts w:ascii="Calibri"/>
                <w:w w:val="110"/>
                <w:sz w:val="18"/>
              </w:rPr>
              <w:t>Pagar</w:t>
            </w:r>
            <w:proofErr w:type="spellEnd"/>
            <w:r w:rsidRPr="0052648B">
              <w:rPr>
                <w:rFonts w:ascii="Times New Roman"/>
                <w:w w:val="110"/>
                <w:sz w:val="18"/>
              </w:rPr>
              <w:tab/>
            </w:r>
            <w:r w:rsidRPr="0052648B">
              <w:rPr>
                <w:rFonts w:ascii="Calibri"/>
                <w:w w:val="110"/>
                <w:sz w:val="18"/>
              </w:rPr>
              <w:t>900.000</w:t>
            </w:r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103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/>
                <w:sz w:val="18"/>
              </w:rPr>
              <w:t>Investimentos</w:t>
            </w:r>
            <w:proofErr w:type="spellEnd"/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7"/>
              </w:numPr>
              <w:tabs>
                <w:tab w:val="left" w:pos="300"/>
              </w:tabs>
              <w:spacing w:before="51"/>
              <w:ind w:hanging="196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52648B">
              <w:rPr>
                <w:rFonts w:ascii="Calibri" w:hAnsi="Calibri"/>
                <w:w w:val="110"/>
                <w:sz w:val="18"/>
              </w:rPr>
              <w:t>Ações</w:t>
            </w:r>
            <w:proofErr w:type="spellEnd"/>
            <w:r w:rsidRPr="0052648B">
              <w:rPr>
                <w:rFonts w:ascii="Calibri" w:hAnsi="Calibri"/>
                <w:w w:val="110"/>
                <w:sz w:val="18"/>
              </w:rPr>
              <w:t xml:space="preserve"> de </w:t>
            </w:r>
            <w:proofErr w:type="spellStart"/>
            <w:r w:rsidRPr="0052648B">
              <w:rPr>
                <w:rFonts w:ascii="Calibri" w:hAnsi="Calibri"/>
                <w:w w:val="110"/>
                <w:sz w:val="18"/>
              </w:rPr>
              <w:t>Outras</w:t>
            </w:r>
            <w:proofErr w:type="spellEnd"/>
            <w:r w:rsidRPr="0052648B">
              <w:rPr>
                <w:rFonts w:ascii="Calibri" w:hAnsi="Calibri"/>
                <w:w w:val="110"/>
                <w:sz w:val="18"/>
              </w:rPr>
              <w:t xml:space="preserve"> </w:t>
            </w:r>
            <w:proofErr w:type="spellStart"/>
            <w:r w:rsidRPr="0052648B">
              <w:rPr>
                <w:rFonts w:ascii="Calibri" w:hAnsi="Calibri"/>
                <w:w w:val="110"/>
                <w:sz w:val="18"/>
              </w:rPr>
              <w:t>Empresas</w:t>
            </w:r>
            <w:proofErr w:type="spellEnd"/>
            <w:r w:rsidRPr="0052648B">
              <w:rPr>
                <w:rFonts w:ascii="Calibri" w:hAnsi="Calibri"/>
                <w:spacing w:val="41"/>
                <w:w w:val="110"/>
                <w:sz w:val="18"/>
              </w:rPr>
              <w:t xml:space="preserve"> </w:t>
            </w:r>
            <w:r w:rsidRPr="0052648B">
              <w:rPr>
                <w:rFonts w:ascii="Calibri" w:hAnsi="Calibri"/>
                <w:w w:val="110"/>
                <w:sz w:val="18"/>
              </w:rPr>
              <w:t>500.000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98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Patrimônio</w:t>
            </w:r>
            <w:proofErr w:type="spellEnd"/>
            <w:r w:rsidRPr="0052648B">
              <w:rPr>
                <w:rFonts w:ascii="Tahoma" w:hAnsi="Tahoma"/>
                <w:spacing w:val="-16"/>
                <w:w w:val="105"/>
                <w:sz w:val="18"/>
              </w:rPr>
              <w:t xml:space="preserve"> </w:t>
            </w:r>
            <w:proofErr w:type="spellStart"/>
            <w:r w:rsidRPr="0052648B">
              <w:rPr>
                <w:rFonts w:ascii="Tahoma" w:hAnsi="Tahoma"/>
                <w:w w:val="105"/>
                <w:sz w:val="18"/>
              </w:rPr>
              <w:t>Líquido</w:t>
            </w:r>
            <w:proofErr w:type="spellEnd"/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2"/>
              <w:ind w:left="103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Tahoma"/>
                <w:w w:val="105"/>
                <w:sz w:val="18"/>
              </w:rPr>
              <w:t>Imobilizado</w:t>
            </w:r>
            <w:proofErr w:type="spellEnd"/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tabs>
                <w:tab w:val="left" w:pos="2586"/>
              </w:tabs>
              <w:spacing w:before="50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 w:rsidRPr="0052648B">
              <w:rPr>
                <w:rFonts w:ascii="Calibri" w:eastAsia="Calibri" w:hAnsi="Calibri" w:cs="Calibri"/>
                <w:w w:val="115"/>
                <w:sz w:val="18"/>
                <w:szCs w:val="18"/>
              </w:rPr>
              <w:t>•</w:t>
            </w:r>
            <w:r w:rsidRPr="0052648B">
              <w:rPr>
                <w:rFonts w:ascii="Calibri" w:eastAsia="Calibri" w:hAnsi="Calibri" w:cs="Calibri"/>
                <w:spacing w:val="27"/>
                <w:w w:val="115"/>
                <w:sz w:val="18"/>
                <w:szCs w:val="18"/>
              </w:rPr>
              <w:t xml:space="preserve"> </w:t>
            </w:r>
            <w:r w:rsidRPr="0052648B">
              <w:rPr>
                <w:rFonts w:ascii="Calibri" w:eastAsia="Calibri" w:hAnsi="Calibri" w:cs="Calibri"/>
                <w:w w:val="115"/>
                <w:sz w:val="18"/>
                <w:szCs w:val="18"/>
              </w:rPr>
              <w:t>Capital</w:t>
            </w:r>
            <w:r w:rsidRPr="0052648B">
              <w:rPr>
                <w:rFonts w:ascii="Times New Roman" w:eastAsia="Times New Roman" w:hAnsi="Times New Roman" w:cs="Times New Roman"/>
                <w:w w:val="115"/>
                <w:sz w:val="18"/>
                <w:szCs w:val="18"/>
              </w:rPr>
              <w:tab/>
            </w:r>
            <w:r w:rsidRPr="0052648B">
              <w:rPr>
                <w:rFonts w:ascii="Calibri" w:eastAsia="Calibri" w:hAnsi="Calibri" w:cs="Calibri"/>
                <w:w w:val="115"/>
                <w:sz w:val="18"/>
                <w:szCs w:val="18"/>
              </w:rPr>
              <w:t>500.000</w:t>
            </w:r>
          </w:p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numPr>
                <w:ilvl w:val="0"/>
                <w:numId w:val="6"/>
              </w:numPr>
              <w:tabs>
                <w:tab w:val="left" w:pos="300"/>
                <w:tab w:val="left" w:pos="2436"/>
              </w:tabs>
              <w:spacing w:before="41"/>
              <w:ind w:hanging="196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52648B">
              <w:rPr>
                <w:rFonts w:ascii="Calibri" w:hAnsi="Calibri"/>
                <w:w w:val="110"/>
                <w:sz w:val="18"/>
              </w:rPr>
              <w:t>Máquinas</w:t>
            </w:r>
            <w:proofErr w:type="spellEnd"/>
            <w:r w:rsidRPr="0052648B">
              <w:rPr>
                <w:rFonts w:ascii="Calibri" w:hAnsi="Calibri"/>
                <w:w w:val="110"/>
                <w:sz w:val="18"/>
              </w:rPr>
              <w:t xml:space="preserve"> e</w:t>
            </w:r>
            <w:r w:rsidRPr="0052648B">
              <w:rPr>
                <w:rFonts w:ascii="Calibri" w:hAnsi="Calibri"/>
                <w:spacing w:val="16"/>
                <w:w w:val="110"/>
                <w:sz w:val="18"/>
              </w:rPr>
              <w:t xml:space="preserve"> </w:t>
            </w:r>
            <w:proofErr w:type="spellStart"/>
            <w:r w:rsidRPr="0052648B">
              <w:rPr>
                <w:rFonts w:ascii="Calibri" w:hAnsi="Calibri"/>
                <w:w w:val="110"/>
                <w:sz w:val="18"/>
              </w:rPr>
              <w:t>Equiptos</w:t>
            </w:r>
            <w:proofErr w:type="spellEnd"/>
            <w:r w:rsidRPr="0052648B">
              <w:rPr>
                <w:rFonts w:ascii="Calibri" w:hAnsi="Calibri"/>
                <w:w w:val="110"/>
                <w:sz w:val="18"/>
              </w:rPr>
              <w:t>.</w:t>
            </w:r>
            <w:r w:rsidRPr="0052648B">
              <w:rPr>
                <w:rFonts w:ascii="Calibri" w:hAnsi="Calibri"/>
                <w:w w:val="110"/>
                <w:sz w:val="18"/>
              </w:rPr>
              <w:tab/>
            </w:r>
            <w:r w:rsidRPr="0052648B">
              <w:rPr>
                <w:rFonts w:ascii="Tahoma" w:hAnsi="Tahoma"/>
                <w:w w:val="110"/>
                <w:sz w:val="18"/>
                <w:u w:val="single" w:color="00AEEF"/>
              </w:rPr>
              <w:t>500.000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spacing w:before="41"/>
              <w:ind w:right="229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/>
                <w:spacing w:val="-1"/>
                <w:sz w:val="18"/>
              </w:rPr>
              <w:t>1.000.000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/>
        </w:tc>
      </w:tr>
      <w:tr w:rsidR="00ED72D2" w:rsidRPr="0052648B" w:rsidTr="00133D19">
        <w:trPr>
          <w:trHeight w:hRule="exact" w:val="292"/>
        </w:trPr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tabs>
                <w:tab w:val="left" w:pos="2436"/>
              </w:tabs>
              <w:spacing w:before="41"/>
              <w:ind w:left="103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/>
                <w:spacing w:val="-6"/>
                <w:w w:val="105"/>
                <w:sz w:val="18"/>
              </w:rPr>
              <w:t>Total</w:t>
            </w:r>
            <w:r w:rsidRPr="0052648B">
              <w:rPr>
                <w:rFonts w:ascii="Tahoma"/>
                <w:spacing w:val="-17"/>
                <w:w w:val="105"/>
                <w:sz w:val="18"/>
              </w:rPr>
              <w:t xml:space="preserve"> </w:t>
            </w:r>
            <w:proofErr w:type="spellStart"/>
            <w:r w:rsidRPr="0052648B">
              <w:rPr>
                <w:rFonts w:ascii="Tahoma"/>
                <w:w w:val="105"/>
                <w:sz w:val="18"/>
              </w:rPr>
              <w:t>Ativo</w:t>
            </w:r>
            <w:proofErr w:type="spellEnd"/>
            <w:r w:rsidRPr="0052648B">
              <w:rPr>
                <w:rFonts w:ascii="Tahoma"/>
                <w:w w:val="105"/>
                <w:sz w:val="18"/>
              </w:rPr>
              <w:tab/>
              <w:t>2.500.000</w:t>
            </w:r>
          </w:p>
        </w:tc>
        <w:tc>
          <w:tcPr>
            <w:tcW w:w="3505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52648B" w:rsidRDefault="00ED72D2" w:rsidP="00133D19">
            <w:pPr>
              <w:pStyle w:val="TableParagraph"/>
              <w:tabs>
                <w:tab w:val="left" w:pos="2431"/>
              </w:tabs>
              <w:spacing w:before="41"/>
              <w:ind w:left="98"/>
              <w:rPr>
                <w:rFonts w:ascii="Tahoma" w:eastAsia="Tahoma" w:hAnsi="Tahoma" w:cs="Tahoma"/>
                <w:sz w:val="18"/>
                <w:szCs w:val="18"/>
              </w:rPr>
            </w:pPr>
            <w:r w:rsidRPr="0052648B">
              <w:rPr>
                <w:rFonts w:ascii="Tahoma"/>
                <w:spacing w:val="-6"/>
                <w:sz w:val="18"/>
              </w:rPr>
              <w:t>Total</w:t>
            </w:r>
            <w:r w:rsidRPr="0052648B">
              <w:rPr>
                <w:rFonts w:ascii="Tahoma"/>
                <w:spacing w:val="-4"/>
                <w:sz w:val="18"/>
              </w:rPr>
              <w:t xml:space="preserve"> </w:t>
            </w:r>
            <w:proofErr w:type="spellStart"/>
            <w:r w:rsidRPr="0052648B">
              <w:rPr>
                <w:rFonts w:ascii="Tahoma"/>
                <w:sz w:val="18"/>
              </w:rPr>
              <w:t>Passivo</w:t>
            </w:r>
            <w:proofErr w:type="spellEnd"/>
            <w:r w:rsidRPr="0052648B">
              <w:rPr>
                <w:rFonts w:ascii="Tahoma"/>
                <w:sz w:val="18"/>
              </w:rPr>
              <w:tab/>
              <w:t>2.500.000</w:t>
            </w:r>
          </w:p>
        </w:tc>
      </w:tr>
    </w:tbl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color w:val="231F20"/>
          <w:w w:val="105"/>
          <w:lang w:val="pt-BR"/>
        </w:rPr>
      </w:pPr>
      <w:r>
        <w:rPr>
          <w:lang w:val="pt-BR"/>
        </w:rPr>
        <w:t>4.1</w:t>
      </w:r>
      <w:proofErr w:type="gramStart"/>
      <w:r>
        <w:rPr>
          <w:lang w:val="pt-BR"/>
        </w:rPr>
        <w:t>)  c.</w:t>
      </w:r>
      <w:proofErr w:type="gramEnd"/>
      <w:r>
        <w:rPr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razoável,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pois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o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capital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de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giro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próprio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é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de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$</w:t>
      </w:r>
      <w:r w:rsidRPr="000E6D30">
        <w:rPr>
          <w:color w:val="231F20"/>
          <w:spacing w:val="-11"/>
          <w:w w:val="105"/>
          <w:lang w:val="pt-BR"/>
        </w:rPr>
        <w:t xml:space="preserve"> </w:t>
      </w:r>
      <w:r w:rsidRPr="000E6D30">
        <w:rPr>
          <w:color w:val="231F20"/>
          <w:w w:val="105"/>
          <w:lang w:val="pt-BR"/>
        </w:rPr>
        <w:t>400.000</w:t>
      </w: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color w:val="231F20"/>
          <w:lang w:val="pt-BR"/>
        </w:rPr>
      </w:pPr>
      <w:r>
        <w:rPr>
          <w:color w:val="231F20"/>
          <w:w w:val="105"/>
          <w:lang w:val="pt-BR"/>
        </w:rPr>
        <w:t xml:space="preserve">4.2) d. </w:t>
      </w:r>
      <w:r w:rsidRPr="0052648B">
        <w:rPr>
          <w:color w:val="231F20"/>
          <w:lang w:val="pt-BR"/>
        </w:rPr>
        <w:t>alto e de péssima</w:t>
      </w:r>
      <w:r w:rsidRPr="0052648B">
        <w:rPr>
          <w:color w:val="231F20"/>
          <w:spacing w:val="39"/>
          <w:lang w:val="pt-BR"/>
        </w:rPr>
        <w:t xml:space="preserve"> </w:t>
      </w:r>
      <w:r w:rsidRPr="0052648B">
        <w:rPr>
          <w:color w:val="231F20"/>
          <w:lang w:val="pt-BR"/>
        </w:rPr>
        <w:t>qualidade</w:t>
      </w: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color w:val="231F20"/>
          <w:lang w:val="pt-BR"/>
        </w:rPr>
      </w:pPr>
      <w:r>
        <w:rPr>
          <w:color w:val="231F20"/>
          <w:lang w:val="pt-BR"/>
        </w:rPr>
        <w:t xml:space="preserve">4.3) c. </w:t>
      </w:r>
      <w:r w:rsidRPr="0052648B">
        <w:rPr>
          <w:color w:val="231F20"/>
          <w:lang w:val="pt-BR"/>
        </w:rPr>
        <w:t xml:space="preserve">indústria, venda a prazo, compra </w:t>
      </w:r>
      <w:proofErr w:type="gramStart"/>
      <w:r w:rsidRPr="0052648B">
        <w:rPr>
          <w:color w:val="231F20"/>
          <w:lang w:val="pt-BR"/>
        </w:rPr>
        <w:t xml:space="preserve">a </w:t>
      </w:r>
      <w:r w:rsidRPr="0052648B">
        <w:rPr>
          <w:color w:val="231F20"/>
          <w:spacing w:val="38"/>
          <w:lang w:val="pt-BR"/>
        </w:rPr>
        <w:t xml:space="preserve"> </w:t>
      </w:r>
      <w:r w:rsidRPr="0052648B">
        <w:rPr>
          <w:color w:val="231F20"/>
          <w:lang w:val="pt-BR"/>
        </w:rPr>
        <w:t>prazo</w:t>
      </w:r>
      <w:proofErr w:type="gramEnd"/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  <w:r>
        <w:rPr>
          <w:lang w:val="pt-BR"/>
        </w:rPr>
        <w:t>4.4) d. 400.000</w:t>
      </w: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Pr="00314C2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Pr="00314C2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  <w:r w:rsidRPr="00314C22">
        <w:rPr>
          <w:lang w:val="pt-BR"/>
        </w:rPr>
        <w:t xml:space="preserve">5) </w:t>
      </w:r>
    </w:p>
    <w:tbl>
      <w:tblPr>
        <w:tblW w:w="0" w:type="auto"/>
        <w:tblInd w:w="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62"/>
        <w:gridCol w:w="1336"/>
      </w:tblGrid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nil"/>
              <w:left w:val="nil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/>
        </w:tc>
        <w:tc>
          <w:tcPr>
            <w:tcW w:w="2962" w:type="dxa"/>
            <w:tcBorders>
              <w:top w:val="single" w:sz="8" w:space="0" w:color="58595B"/>
              <w:left w:val="single" w:sz="4" w:space="0" w:color="58595B"/>
              <w:bottom w:val="single" w:sz="8" w:space="0" w:color="58595B"/>
              <w:right w:val="single" w:sz="4" w:space="0" w:color="58595B"/>
            </w:tcBorders>
            <w:shd w:val="clear" w:color="auto" w:fill="E6E7E8"/>
          </w:tcPr>
          <w:p w:rsidR="00ED72D2" w:rsidRPr="00314C22" w:rsidRDefault="00ED72D2" w:rsidP="00133D19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 w:rsidRPr="00314C22">
              <w:rPr>
                <w:rFonts w:ascii="Verdana" w:hAnsi="Verdana"/>
                <w:b/>
                <w:w w:val="95"/>
                <w:sz w:val="18"/>
              </w:rPr>
              <w:t>Fórmula</w:t>
            </w:r>
            <w:proofErr w:type="spellEnd"/>
          </w:p>
        </w:tc>
        <w:tc>
          <w:tcPr>
            <w:tcW w:w="1336" w:type="dxa"/>
            <w:tcBorders>
              <w:top w:val="single" w:sz="8" w:space="0" w:color="58595B"/>
              <w:left w:val="single" w:sz="4" w:space="0" w:color="58595B"/>
              <w:bottom w:val="single" w:sz="8" w:space="0" w:color="58595B"/>
              <w:right w:val="single" w:sz="8" w:space="0" w:color="58595B"/>
            </w:tcBorders>
            <w:shd w:val="clear" w:color="auto" w:fill="E6E7E8"/>
          </w:tcPr>
          <w:p w:rsidR="00ED72D2" w:rsidRPr="00314C22" w:rsidRDefault="00ED72D2" w:rsidP="00133D19">
            <w:pPr>
              <w:pStyle w:val="TableParagraph"/>
              <w:spacing w:before="59"/>
              <w:ind w:left="405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 w:rsidRPr="00314C22">
              <w:rPr>
                <w:rFonts w:ascii="Verdana" w:hAnsi="Verdana"/>
                <w:b/>
                <w:w w:val="90"/>
                <w:sz w:val="18"/>
              </w:rPr>
              <w:t>Índice</w:t>
            </w:r>
            <w:proofErr w:type="spellEnd"/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8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0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z w:val="18"/>
              </w:rPr>
              <w:t>Liquidez</w:t>
            </w:r>
            <w:proofErr w:type="spellEnd"/>
            <w:r w:rsidRPr="00314C22">
              <w:rPr>
                <w:rFonts w:ascii="Tahoma"/>
                <w:spacing w:val="24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sz w:val="18"/>
              </w:rPr>
              <w:t>Imediata</w:t>
            </w:r>
            <w:proofErr w:type="spellEnd"/>
          </w:p>
        </w:tc>
        <w:tc>
          <w:tcPr>
            <w:tcW w:w="2962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2"/>
              <w:ind w:right="2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D/AC</w:t>
            </w:r>
          </w:p>
        </w:tc>
        <w:tc>
          <w:tcPr>
            <w:tcW w:w="1336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9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0,18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5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w w:val="105"/>
                <w:sz w:val="18"/>
              </w:rPr>
              <w:t>Liquidez</w:t>
            </w:r>
            <w:proofErr w:type="spellEnd"/>
            <w:r w:rsidRPr="00314C22">
              <w:rPr>
                <w:rFonts w:ascii="Tahoma"/>
                <w:spacing w:val="-35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Corrente</w:t>
            </w:r>
            <w:proofErr w:type="spellEnd"/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6"/>
              <w:ind w:right="22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AC/PC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4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1,36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5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z w:val="18"/>
              </w:rPr>
              <w:t>Liquidez</w:t>
            </w:r>
            <w:proofErr w:type="spellEnd"/>
            <w:r w:rsidRPr="00314C22">
              <w:rPr>
                <w:rFonts w:ascii="Tahoma"/>
                <w:spacing w:val="12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sz w:val="18"/>
              </w:rPr>
              <w:t>Seca</w:t>
            </w:r>
            <w:proofErr w:type="spellEnd"/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5"/>
              <w:ind w:left="978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 w:eastAsia="Tahoma" w:hAnsi="Tahoma" w:cs="Tahoma"/>
                <w:sz w:val="18"/>
                <w:szCs w:val="18"/>
              </w:rPr>
              <w:t>AC –</w:t>
            </w:r>
            <w:r w:rsidRPr="00314C22">
              <w:rPr>
                <w:rFonts w:ascii="Tahoma" w:eastAsia="Tahoma" w:hAnsi="Tahoma" w:cs="Tahoma"/>
                <w:spacing w:val="-37"/>
                <w:sz w:val="18"/>
                <w:szCs w:val="18"/>
              </w:rPr>
              <w:t xml:space="preserve"> </w:t>
            </w:r>
            <w:r w:rsidRPr="00314C22">
              <w:rPr>
                <w:rFonts w:ascii="Tahoma" w:eastAsia="Tahoma" w:hAnsi="Tahoma" w:cs="Tahoma"/>
                <w:sz w:val="18"/>
                <w:szCs w:val="18"/>
              </w:rPr>
              <w:t>E/PC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4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1,0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w w:val="105"/>
                <w:sz w:val="18"/>
              </w:rPr>
              <w:t>Liquidez</w:t>
            </w:r>
            <w:proofErr w:type="spellEnd"/>
            <w:r w:rsidRPr="00314C22">
              <w:rPr>
                <w:rFonts w:ascii="Tahoma"/>
                <w:spacing w:val="-27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Geral</w:t>
            </w:r>
            <w:proofErr w:type="spellEnd"/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3"/>
              <w:ind w:left="591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AC + RLP/PC +</w:t>
            </w:r>
            <w:r w:rsidRPr="00314C22">
              <w:rPr>
                <w:rFonts w:ascii="Tahoma"/>
                <w:spacing w:val="-22"/>
                <w:sz w:val="18"/>
              </w:rPr>
              <w:t xml:space="preserve"> </w:t>
            </w:r>
            <w:r w:rsidRPr="00314C22">
              <w:rPr>
                <w:rFonts w:ascii="Tahoma"/>
                <w:spacing w:val="-2"/>
                <w:sz w:val="18"/>
              </w:rPr>
              <w:t>ELP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4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0,75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8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59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z w:val="18"/>
              </w:rPr>
              <w:t>Partic</w:t>
            </w:r>
            <w:proofErr w:type="spellEnd"/>
            <w:r w:rsidRPr="00314C22">
              <w:rPr>
                <w:rFonts w:ascii="Tahoma"/>
                <w:sz w:val="18"/>
              </w:rPr>
              <w:t xml:space="preserve">. </w:t>
            </w:r>
            <w:proofErr w:type="spellStart"/>
            <w:r w:rsidRPr="00314C22">
              <w:rPr>
                <w:rFonts w:ascii="Tahoma"/>
                <w:sz w:val="18"/>
              </w:rPr>
              <w:t>Capitais</w:t>
            </w:r>
            <w:proofErr w:type="spellEnd"/>
            <w:r w:rsidRPr="00314C22">
              <w:rPr>
                <w:rFonts w:ascii="Tahoma"/>
                <w:spacing w:val="3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spacing w:val="-4"/>
                <w:sz w:val="18"/>
              </w:rPr>
              <w:t>Terceiros</w:t>
            </w:r>
            <w:proofErr w:type="spellEnd"/>
          </w:p>
        </w:tc>
        <w:tc>
          <w:tcPr>
            <w:tcW w:w="2962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37"/>
              <w:ind w:left="389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PC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+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ELP/PC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+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ELP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+</w:t>
            </w:r>
            <w:r w:rsidRPr="00314C22">
              <w:rPr>
                <w:rFonts w:ascii="Tahoma"/>
                <w:spacing w:val="-8"/>
                <w:sz w:val="18"/>
              </w:rPr>
              <w:t xml:space="preserve"> </w:t>
            </w:r>
            <w:r w:rsidRPr="00314C22">
              <w:rPr>
                <w:rFonts w:ascii="Tahoma"/>
                <w:sz w:val="18"/>
              </w:rPr>
              <w:t>PL</w:t>
            </w:r>
          </w:p>
        </w:tc>
        <w:tc>
          <w:tcPr>
            <w:tcW w:w="1336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9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0,80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3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 w:eastAsia="Tahoma" w:hAnsi="Tahoma" w:cs="Tahoma"/>
                <w:sz w:val="18"/>
                <w:szCs w:val="18"/>
              </w:rPr>
              <w:t xml:space="preserve">Capital </w:t>
            </w:r>
            <w:proofErr w:type="spellStart"/>
            <w:r w:rsidRPr="00314C22">
              <w:rPr>
                <w:rFonts w:ascii="Tahoma" w:eastAsia="Tahoma" w:hAnsi="Tahoma" w:cs="Tahoma"/>
                <w:spacing w:val="-4"/>
                <w:sz w:val="18"/>
                <w:szCs w:val="18"/>
              </w:rPr>
              <w:t>Terceiros</w:t>
            </w:r>
            <w:proofErr w:type="spellEnd"/>
            <w:r w:rsidRPr="00314C22">
              <w:rPr>
                <w:rFonts w:ascii="Tahoma" w:eastAsia="Tahoma" w:hAnsi="Tahoma" w:cs="Tahoma"/>
                <w:spacing w:val="-4"/>
                <w:sz w:val="18"/>
                <w:szCs w:val="18"/>
              </w:rPr>
              <w:t xml:space="preserve"> </w:t>
            </w:r>
            <w:r w:rsidRPr="00314C22">
              <w:rPr>
                <w:rFonts w:ascii="Symbol" w:eastAsia="Symbol" w:hAnsi="Symbol" w:cs="Symbol"/>
                <w:sz w:val="18"/>
                <w:szCs w:val="18"/>
              </w:rPr>
              <w:t></w:t>
            </w:r>
            <w:r w:rsidRPr="00314C22">
              <w:rPr>
                <w:rFonts w:ascii="Symbol" w:eastAsia="Symbol" w:hAnsi="Symbol" w:cs="Symbol"/>
                <w:sz w:val="18"/>
                <w:szCs w:val="18"/>
              </w:rPr>
              <w:t></w:t>
            </w:r>
            <w:r w:rsidRPr="00314C22">
              <w:rPr>
                <w:rFonts w:ascii="Tahoma" w:eastAsia="Tahoma" w:hAnsi="Tahoma" w:cs="Tahoma"/>
                <w:sz w:val="18"/>
                <w:szCs w:val="18"/>
              </w:rPr>
              <w:t>Cap.</w:t>
            </w:r>
            <w:r w:rsidRPr="00314C22">
              <w:rPr>
                <w:rFonts w:ascii="Tahoma" w:eastAsia="Tahoma" w:hAnsi="Tahoma" w:cs="Tahoma"/>
                <w:spacing w:val="45"/>
                <w:sz w:val="18"/>
                <w:szCs w:val="18"/>
              </w:rPr>
              <w:t xml:space="preserve"> </w:t>
            </w:r>
            <w:proofErr w:type="spellStart"/>
            <w:r w:rsidRPr="00314C22">
              <w:rPr>
                <w:rFonts w:ascii="Tahoma" w:eastAsia="Tahoma" w:hAnsi="Tahoma" w:cs="Tahoma"/>
                <w:sz w:val="18"/>
                <w:szCs w:val="18"/>
              </w:rPr>
              <w:t>Próprio</w:t>
            </w:r>
            <w:proofErr w:type="spellEnd"/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1"/>
              <w:ind w:left="883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PC +</w:t>
            </w:r>
            <w:r w:rsidRPr="00314C22">
              <w:rPr>
                <w:rFonts w:ascii="Tahoma"/>
                <w:spacing w:val="-31"/>
                <w:sz w:val="18"/>
              </w:rPr>
              <w:t xml:space="preserve"> </w:t>
            </w:r>
            <w:r w:rsidRPr="00314C22">
              <w:rPr>
                <w:rFonts w:ascii="Tahoma"/>
                <w:spacing w:val="-2"/>
                <w:sz w:val="18"/>
              </w:rPr>
              <w:t>ELP/PL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4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4,0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 w:hAnsi="Tahoma"/>
                <w:sz w:val="18"/>
              </w:rPr>
              <w:t>Participação</w:t>
            </w:r>
            <w:proofErr w:type="spellEnd"/>
            <w:r w:rsidRPr="00314C22">
              <w:rPr>
                <w:rFonts w:ascii="Tahoma" w:hAnsi="Tahoma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sz w:val="18"/>
              </w:rPr>
              <w:t>Dívidas</w:t>
            </w:r>
            <w:proofErr w:type="spellEnd"/>
            <w:r w:rsidRPr="00314C22">
              <w:rPr>
                <w:rFonts w:ascii="Tahoma" w:hAnsi="Tahoma"/>
                <w:sz w:val="18"/>
              </w:rPr>
              <w:t xml:space="preserve"> C.</w:t>
            </w:r>
            <w:r w:rsidRPr="00314C22">
              <w:rPr>
                <w:rFonts w:ascii="Tahoma" w:hAnsi="Tahoma"/>
                <w:spacing w:val="24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sz w:val="18"/>
              </w:rPr>
              <w:t>Prazo</w:t>
            </w:r>
            <w:proofErr w:type="spellEnd"/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39"/>
              <w:ind w:left="870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z w:val="18"/>
              </w:rPr>
              <w:t>PC/PC +</w:t>
            </w:r>
            <w:r w:rsidRPr="00314C22">
              <w:rPr>
                <w:rFonts w:ascii="Tahoma"/>
                <w:spacing w:val="-26"/>
                <w:sz w:val="18"/>
              </w:rPr>
              <w:t xml:space="preserve"> </w:t>
            </w:r>
            <w:r w:rsidRPr="00314C22">
              <w:rPr>
                <w:rFonts w:ascii="Tahoma"/>
                <w:spacing w:val="-2"/>
                <w:sz w:val="18"/>
              </w:rPr>
              <w:t>ELP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4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 xml:space="preserve">0,55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ou</w:t>
            </w:r>
            <w:proofErr w:type="spellEnd"/>
            <w:r w:rsidRPr="00314C22">
              <w:rPr>
                <w:rFonts w:ascii="Tahoma"/>
                <w:spacing w:val="-46"/>
                <w:w w:val="105"/>
                <w:sz w:val="18"/>
              </w:rPr>
              <w:t xml:space="preserve"> </w:t>
            </w:r>
            <w:r w:rsidRPr="00314C22">
              <w:rPr>
                <w:rFonts w:ascii="Tahoma"/>
                <w:spacing w:val="-2"/>
                <w:w w:val="105"/>
                <w:sz w:val="18"/>
              </w:rPr>
              <w:t>55%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8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59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z w:val="18"/>
              </w:rPr>
              <w:t>Rotatividade</w:t>
            </w:r>
            <w:proofErr w:type="spellEnd"/>
            <w:r w:rsidRPr="00314C22">
              <w:rPr>
                <w:rFonts w:ascii="Tahoma"/>
                <w:sz w:val="18"/>
              </w:rPr>
              <w:t xml:space="preserve"> de</w:t>
            </w:r>
            <w:r w:rsidRPr="00314C22">
              <w:rPr>
                <w:rFonts w:ascii="Tahoma"/>
                <w:spacing w:val="21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sz w:val="18"/>
              </w:rPr>
              <w:t>Estoque</w:t>
            </w:r>
            <w:proofErr w:type="spellEnd"/>
            <w:r w:rsidRPr="00314C22">
              <w:rPr>
                <w:rFonts w:ascii="Tahoma"/>
                <w:sz w:val="18"/>
              </w:rPr>
              <w:t>*</w:t>
            </w:r>
          </w:p>
        </w:tc>
        <w:tc>
          <w:tcPr>
            <w:tcW w:w="2962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tabs>
                <w:tab w:val="left" w:pos="529"/>
                <w:tab w:val="left" w:pos="2365"/>
              </w:tabs>
              <w:spacing w:before="4" w:line="175" w:lineRule="auto"/>
              <w:ind w:left="13" w:right="20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  <w:r w:rsidRPr="000763C2">
              <w:rPr>
                <w:rFonts w:ascii="Tahoma" w:eastAsia="Tahoma" w:hAnsi="Tahoma" w:cs="Tahoma"/>
                <w:w w:val="91"/>
                <w:sz w:val="18"/>
                <w:szCs w:val="18"/>
                <w:u w:val="single" w:color="00AEEF"/>
                <w:lang w:val="pt-BR"/>
              </w:rPr>
              <w:t xml:space="preserve"> </w:t>
            </w:r>
            <w:r w:rsidRPr="000763C2">
              <w:rPr>
                <w:rFonts w:ascii="Tahoma" w:eastAsia="Tahoma" w:hAnsi="Tahoma" w:cs="Tahoma"/>
                <w:sz w:val="18"/>
                <w:szCs w:val="18"/>
                <w:u w:val="single" w:color="00AEEF"/>
                <w:lang w:val="pt-BR"/>
              </w:rPr>
              <w:tab/>
            </w:r>
            <w:r w:rsidRPr="000763C2">
              <w:rPr>
                <w:rFonts w:ascii="Tahoma" w:eastAsia="Tahoma" w:hAnsi="Tahoma" w:cs="Tahoma"/>
                <w:w w:val="105"/>
                <w:sz w:val="18"/>
                <w:szCs w:val="18"/>
                <w:u w:val="single" w:color="00AEEF"/>
                <w:lang w:val="pt-BR"/>
              </w:rPr>
              <w:t>Estoque</w:t>
            </w:r>
            <w:r w:rsidRPr="000763C2">
              <w:rPr>
                <w:rFonts w:ascii="Tahoma" w:eastAsia="Tahoma" w:hAnsi="Tahoma" w:cs="Tahoma"/>
                <w:spacing w:val="-12"/>
                <w:w w:val="105"/>
                <w:sz w:val="18"/>
                <w:szCs w:val="18"/>
                <w:u w:val="single" w:color="00AEEF"/>
                <w:lang w:val="pt-BR"/>
              </w:rPr>
              <w:t xml:space="preserve"> </w:t>
            </w:r>
            <w:r w:rsidRPr="000763C2">
              <w:rPr>
                <w:rFonts w:ascii="Tahoma" w:eastAsia="Tahoma" w:hAnsi="Tahoma" w:cs="Tahoma"/>
                <w:w w:val="105"/>
                <w:sz w:val="18"/>
                <w:szCs w:val="18"/>
                <w:u w:val="single" w:color="00AEEF"/>
                <w:lang w:val="pt-BR"/>
              </w:rPr>
              <w:t>Médio</w:t>
            </w:r>
            <w:r w:rsidRPr="000763C2">
              <w:rPr>
                <w:rFonts w:ascii="Tahoma" w:eastAsia="Tahoma" w:hAnsi="Tahoma" w:cs="Tahoma"/>
                <w:w w:val="105"/>
                <w:sz w:val="18"/>
                <w:szCs w:val="18"/>
                <w:u w:val="single" w:color="00AEEF"/>
                <w:lang w:val="pt-BR"/>
              </w:rPr>
              <w:tab/>
            </w:r>
            <w:r w:rsidRPr="000763C2">
              <w:rPr>
                <w:rFonts w:ascii="Symbol" w:eastAsia="Symbol" w:hAnsi="Symbol" w:cs="Symbol"/>
                <w:w w:val="105"/>
                <w:position w:val="-7"/>
                <w:sz w:val="18"/>
                <w:szCs w:val="18"/>
              </w:rPr>
              <w:t></w:t>
            </w:r>
            <w:r w:rsidRPr="000763C2">
              <w:rPr>
                <w:rFonts w:ascii="Symbol" w:eastAsia="Symbol" w:hAnsi="Symbol" w:cs="Symbol"/>
                <w:spacing w:val="-4"/>
                <w:w w:val="105"/>
                <w:position w:val="-7"/>
                <w:sz w:val="18"/>
                <w:szCs w:val="18"/>
              </w:rPr>
              <w:t></w:t>
            </w:r>
            <w:r w:rsidRPr="00314C22">
              <w:rPr>
                <w:rFonts w:ascii="Tahoma" w:eastAsia="Tahoma" w:hAnsi="Tahoma" w:cs="Tahoma"/>
                <w:w w:val="105"/>
                <w:position w:val="-7"/>
                <w:sz w:val="18"/>
                <w:szCs w:val="18"/>
                <w:lang w:val="pt-BR"/>
              </w:rPr>
              <w:t>360</w:t>
            </w:r>
            <w:r w:rsidRPr="00314C22">
              <w:rPr>
                <w:rFonts w:ascii="Tahoma" w:eastAsia="Tahoma" w:hAnsi="Tahoma" w:cs="Tahoma"/>
                <w:spacing w:val="-1"/>
                <w:w w:val="105"/>
                <w:position w:val="-7"/>
                <w:sz w:val="18"/>
                <w:szCs w:val="18"/>
                <w:lang w:val="pt-BR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Custo</w:t>
            </w:r>
            <w:r w:rsidRPr="00314C22">
              <w:rPr>
                <w:rFonts w:ascii="Tahoma" w:eastAsia="Tahoma" w:hAnsi="Tahoma" w:cs="Tahoma"/>
                <w:spacing w:val="-21"/>
                <w:w w:val="105"/>
                <w:sz w:val="18"/>
                <w:szCs w:val="18"/>
                <w:lang w:val="pt-BR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dos</w:t>
            </w:r>
            <w:r w:rsidRPr="00314C22">
              <w:rPr>
                <w:rFonts w:ascii="Tahoma" w:eastAsia="Tahoma" w:hAnsi="Tahoma" w:cs="Tahoma"/>
                <w:spacing w:val="-21"/>
                <w:w w:val="105"/>
                <w:sz w:val="18"/>
                <w:szCs w:val="18"/>
                <w:lang w:val="pt-BR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Produtos</w:t>
            </w:r>
            <w:r w:rsidRPr="00314C22">
              <w:rPr>
                <w:rFonts w:ascii="Tahoma" w:eastAsia="Tahoma" w:hAnsi="Tahoma" w:cs="Tahoma"/>
                <w:spacing w:val="-22"/>
                <w:w w:val="105"/>
                <w:sz w:val="18"/>
                <w:szCs w:val="18"/>
                <w:lang w:val="pt-BR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Vendidos</w:t>
            </w:r>
          </w:p>
        </w:tc>
        <w:tc>
          <w:tcPr>
            <w:tcW w:w="1336" w:type="dxa"/>
            <w:tcBorders>
              <w:top w:val="single" w:sz="8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9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36</w:t>
            </w:r>
            <w:r w:rsidRPr="00314C22">
              <w:rPr>
                <w:rFonts w:ascii="Tahoma"/>
                <w:spacing w:val="-21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dias</w:t>
            </w:r>
            <w:proofErr w:type="spellEnd"/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  <w:r w:rsidRPr="00314C22">
              <w:rPr>
                <w:rFonts w:ascii="Tahoma" w:hAnsi="Tahoma"/>
                <w:sz w:val="18"/>
                <w:lang w:val="pt-BR"/>
              </w:rPr>
              <w:t>Prazo Médio Rec. Contas</w:t>
            </w:r>
            <w:r w:rsidRPr="00314C22">
              <w:rPr>
                <w:rFonts w:ascii="Tahoma" w:hAnsi="Tahoma"/>
                <w:spacing w:val="20"/>
                <w:sz w:val="18"/>
                <w:lang w:val="pt-BR"/>
              </w:rPr>
              <w:t xml:space="preserve"> </w:t>
            </w:r>
            <w:r w:rsidRPr="00314C22">
              <w:rPr>
                <w:rFonts w:ascii="Tahoma" w:hAnsi="Tahoma"/>
                <w:sz w:val="18"/>
                <w:lang w:val="pt-BR"/>
              </w:rPr>
              <w:t>Receber*</w:t>
            </w:r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40"/>
              <w:ind w:left="28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</w:rPr>
              <w:t>Dupl.</w:t>
            </w:r>
            <w:r w:rsidRPr="00314C22">
              <w:rPr>
                <w:rFonts w:ascii="Tahoma" w:eastAsia="Tahoma" w:hAnsi="Tahoma" w:cs="Tahoma"/>
                <w:spacing w:val="-32"/>
                <w:w w:val="105"/>
                <w:sz w:val="18"/>
                <w:szCs w:val="18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</w:rPr>
              <w:t>Rec.</w:t>
            </w:r>
            <w:r w:rsidRPr="00314C22">
              <w:rPr>
                <w:rFonts w:ascii="Tahoma" w:eastAsia="Tahoma" w:hAnsi="Tahoma" w:cs="Tahoma"/>
                <w:spacing w:val="-32"/>
                <w:w w:val="105"/>
                <w:sz w:val="18"/>
                <w:szCs w:val="18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</w:rPr>
              <w:t>×</w:t>
            </w:r>
            <w:r w:rsidRPr="00314C22">
              <w:rPr>
                <w:rFonts w:ascii="Tahoma" w:eastAsia="Tahoma" w:hAnsi="Tahoma" w:cs="Tahoma"/>
                <w:spacing w:val="-32"/>
                <w:w w:val="105"/>
                <w:sz w:val="18"/>
                <w:szCs w:val="18"/>
              </w:rPr>
              <w:t xml:space="preserve"> </w:t>
            </w:r>
            <w:r w:rsidRPr="00314C22">
              <w:rPr>
                <w:rFonts w:ascii="Tahoma" w:eastAsia="Tahoma" w:hAnsi="Tahoma" w:cs="Tahoma"/>
                <w:w w:val="105"/>
                <w:sz w:val="18"/>
                <w:szCs w:val="18"/>
              </w:rPr>
              <w:t>360/Rec.</w:t>
            </w:r>
            <w:r w:rsidRPr="00314C22">
              <w:rPr>
                <w:rFonts w:ascii="Tahoma" w:eastAsia="Tahoma" w:hAnsi="Tahoma" w:cs="Tahoma"/>
                <w:spacing w:val="-32"/>
                <w:w w:val="105"/>
                <w:sz w:val="18"/>
                <w:szCs w:val="18"/>
              </w:rPr>
              <w:t xml:space="preserve"> </w:t>
            </w:r>
            <w:proofErr w:type="spellStart"/>
            <w:r w:rsidRPr="00314C22">
              <w:rPr>
                <w:rFonts w:ascii="Tahoma" w:eastAsia="Tahoma" w:hAnsi="Tahoma" w:cs="Tahoma"/>
                <w:spacing w:val="-3"/>
                <w:w w:val="105"/>
                <w:sz w:val="18"/>
                <w:szCs w:val="18"/>
              </w:rPr>
              <w:t>Vendas</w:t>
            </w:r>
            <w:proofErr w:type="spellEnd"/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5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72</w:t>
            </w:r>
            <w:r w:rsidRPr="00314C22">
              <w:rPr>
                <w:rFonts w:ascii="Tahoma"/>
                <w:spacing w:val="-21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dias</w:t>
            </w:r>
            <w:proofErr w:type="spellEnd"/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Prazo</w:t>
            </w:r>
            <w:proofErr w:type="spellEnd"/>
            <w:r w:rsidRPr="00314C22">
              <w:rPr>
                <w:rFonts w:ascii="Tahoma" w:hAnsi="Tahoma"/>
                <w:spacing w:val="-17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Médio</w:t>
            </w:r>
            <w:proofErr w:type="spellEnd"/>
            <w:r w:rsidRPr="00314C22">
              <w:rPr>
                <w:rFonts w:ascii="Tahoma" w:hAnsi="Tahoma"/>
                <w:spacing w:val="-17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Pgto</w:t>
            </w:r>
            <w:proofErr w:type="spellEnd"/>
            <w:r w:rsidRPr="00314C22">
              <w:rPr>
                <w:rFonts w:ascii="Tahoma" w:hAnsi="Tahoma"/>
                <w:w w:val="105"/>
                <w:sz w:val="18"/>
              </w:rPr>
              <w:t>.</w:t>
            </w:r>
            <w:r w:rsidRPr="00314C22">
              <w:rPr>
                <w:rFonts w:ascii="Tahoma" w:hAnsi="Tahoma"/>
                <w:spacing w:val="-17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Compras</w:t>
            </w:r>
            <w:proofErr w:type="spellEnd"/>
            <w:r w:rsidRPr="00314C22">
              <w:rPr>
                <w:rFonts w:ascii="Tahoma" w:hAnsi="Tahoma"/>
                <w:w w:val="105"/>
                <w:sz w:val="18"/>
              </w:rPr>
              <w:t>*</w:t>
            </w:r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20"/>
              <w:ind w:left="281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 w:eastAsia="Tahoma" w:hAnsi="Tahoma" w:cs="Tahoma"/>
                <w:sz w:val="18"/>
                <w:szCs w:val="18"/>
              </w:rPr>
              <w:t>Fornecedores</w:t>
            </w:r>
            <w:proofErr w:type="spellEnd"/>
            <w:r w:rsidRPr="00314C22">
              <w:rPr>
                <w:rFonts w:ascii="Tahoma" w:eastAsia="Tahoma" w:hAnsi="Tahoma" w:cs="Tahoma"/>
                <w:sz w:val="18"/>
                <w:szCs w:val="18"/>
              </w:rPr>
              <w:t xml:space="preserve"> ×</w:t>
            </w:r>
            <w:r w:rsidRPr="00314C22">
              <w:rPr>
                <w:rFonts w:ascii="Tahoma" w:eastAsia="Tahoma" w:hAnsi="Tahoma" w:cs="Tahoma"/>
                <w:spacing w:val="22"/>
                <w:sz w:val="18"/>
                <w:szCs w:val="18"/>
              </w:rPr>
              <w:t xml:space="preserve"> </w:t>
            </w:r>
            <w:r w:rsidRPr="00314C22">
              <w:rPr>
                <w:rFonts w:ascii="Tahoma" w:eastAsia="Tahoma" w:hAnsi="Tahoma" w:cs="Tahoma"/>
                <w:sz w:val="18"/>
                <w:szCs w:val="18"/>
              </w:rPr>
              <w:t>360/</w:t>
            </w:r>
            <w:proofErr w:type="spellStart"/>
            <w:r w:rsidRPr="00314C22">
              <w:rPr>
                <w:rFonts w:ascii="Tahoma" w:eastAsia="Tahoma" w:hAnsi="Tahoma" w:cs="Tahoma"/>
                <w:sz w:val="18"/>
                <w:szCs w:val="18"/>
              </w:rPr>
              <w:t>Compras</w:t>
            </w:r>
            <w:proofErr w:type="spellEnd"/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5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120</w:t>
            </w:r>
            <w:r w:rsidRPr="00314C22">
              <w:rPr>
                <w:rFonts w:ascii="Tahoma"/>
                <w:spacing w:val="-22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w w:val="105"/>
                <w:sz w:val="18"/>
              </w:rPr>
              <w:t>dias</w:t>
            </w:r>
            <w:proofErr w:type="spellEnd"/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z w:val="18"/>
              </w:rPr>
              <w:t>Posicionamento</w:t>
            </w:r>
            <w:proofErr w:type="spellEnd"/>
            <w:r w:rsidRPr="00314C22">
              <w:rPr>
                <w:rFonts w:ascii="Tahoma"/>
                <w:spacing w:val="35"/>
                <w:sz w:val="18"/>
              </w:rPr>
              <w:t xml:space="preserve"> </w:t>
            </w:r>
            <w:proofErr w:type="spellStart"/>
            <w:r w:rsidRPr="00314C22">
              <w:rPr>
                <w:rFonts w:ascii="Tahoma"/>
                <w:sz w:val="18"/>
              </w:rPr>
              <w:t>Relativo</w:t>
            </w:r>
            <w:proofErr w:type="spellEnd"/>
            <w:r w:rsidRPr="00314C22">
              <w:rPr>
                <w:rFonts w:ascii="Tahoma"/>
                <w:sz w:val="18"/>
              </w:rPr>
              <w:t>*</w:t>
            </w:r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line="183" w:lineRule="exact"/>
              <w:ind w:left="644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spacing w:val="-7"/>
                <w:w w:val="105"/>
                <w:sz w:val="18"/>
              </w:rPr>
              <w:t xml:space="preserve">PA </w:t>
            </w:r>
            <w:r w:rsidRPr="00314C22">
              <w:rPr>
                <w:rFonts w:ascii="Tahoma"/>
                <w:w w:val="105"/>
                <w:sz w:val="18"/>
              </w:rPr>
              <w:t xml:space="preserve">= </w:t>
            </w:r>
            <w:r w:rsidRPr="00314C22">
              <w:rPr>
                <w:rFonts w:ascii="Tahoma"/>
                <w:w w:val="105"/>
                <w:sz w:val="18"/>
                <w:u w:val="single" w:color="00AEEF"/>
              </w:rPr>
              <w:t>PMRE +</w:t>
            </w:r>
            <w:r w:rsidRPr="00314C22">
              <w:rPr>
                <w:rFonts w:ascii="Tahoma"/>
                <w:spacing w:val="-20"/>
                <w:w w:val="105"/>
                <w:sz w:val="18"/>
                <w:u w:val="single" w:color="00AEEF"/>
              </w:rPr>
              <w:t xml:space="preserve"> </w:t>
            </w:r>
            <w:r w:rsidRPr="00314C22">
              <w:rPr>
                <w:rFonts w:ascii="Tahoma"/>
                <w:w w:val="105"/>
                <w:sz w:val="18"/>
                <w:u w:val="single" w:color="00AEEF"/>
              </w:rPr>
              <w:t>PMRV</w:t>
            </w:r>
          </w:p>
          <w:p w:rsidR="00ED72D2" w:rsidRPr="00314C22" w:rsidRDefault="00ED72D2" w:rsidP="00133D19">
            <w:pPr>
              <w:pStyle w:val="TableParagraph"/>
              <w:spacing w:before="2"/>
              <w:ind w:left="496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PMPC</w:t>
            </w:r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4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5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0,90</w:t>
            </w:r>
          </w:p>
        </w:tc>
      </w:tr>
      <w:tr w:rsidR="00ED72D2" w:rsidRPr="00314C22" w:rsidTr="00133D19">
        <w:trPr>
          <w:trHeight w:hRule="exact" w:val="394"/>
        </w:trPr>
        <w:tc>
          <w:tcPr>
            <w:tcW w:w="2995" w:type="dxa"/>
            <w:tcBorders>
              <w:top w:val="single" w:sz="4" w:space="0" w:color="58595B"/>
              <w:left w:val="single" w:sz="8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64"/>
              <w:ind w:left="6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Rotação</w:t>
            </w:r>
            <w:proofErr w:type="spellEnd"/>
            <w:r w:rsidRPr="00314C22">
              <w:rPr>
                <w:rFonts w:ascii="Tahoma" w:hAnsi="Tahoma"/>
                <w:w w:val="105"/>
                <w:sz w:val="18"/>
              </w:rPr>
              <w:t xml:space="preserve"> do</w:t>
            </w:r>
            <w:r w:rsidRPr="00314C22">
              <w:rPr>
                <w:rFonts w:ascii="Tahoma" w:hAnsi="Tahoma"/>
                <w:spacing w:val="-43"/>
                <w:w w:val="105"/>
                <w:sz w:val="18"/>
              </w:rPr>
              <w:t xml:space="preserve"> </w:t>
            </w:r>
            <w:proofErr w:type="spellStart"/>
            <w:r w:rsidRPr="00314C22">
              <w:rPr>
                <w:rFonts w:ascii="Tahoma" w:hAnsi="Tahoma"/>
                <w:w w:val="105"/>
                <w:sz w:val="18"/>
              </w:rPr>
              <w:t>Ativo</w:t>
            </w:r>
            <w:proofErr w:type="spellEnd"/>
            <w:r w:rsidRPr="00314C22">
              <w:rPr>
                <w:rFonts w:ascii="Tahoma" w:hAnsi="Tahoma"/>
                <w:w w:val="105"/>
                <w:sz w:val="18"/>
              </w:rPr>
              <w:t>*</w:t>
            </w:r>
          </w:p>
        </w:tc>
        <w:tc>
          <w:tcPr>
            <w:tcW w:w="2962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4" w:space="0" w:color="58595B"/>
            </w:tcBorders>
          </w:tcPr>
          <w:p w:rsidR="00ED72D2" w:rsidRPr="00314C22" w:rsidRDefault="00ED72D2" w:rsidP="00133D19">
            <w:pPr>
              <w:pStyle w:val="TableParagraph"/>
              <w:spacing w:line="180" w:lineRule="exact"/>
              <w:ind w:left="25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spacing w:val="-3"/>
                <w:sz w:val="18"/>
                <w:u w:val="single" w:color="00AEEF"/>
              </w:rPr>
              <w:t>Vendas</w:t>
            </w:r>
            <w:proofErr w:type="spellEnd"/>
          </w:p>
          <w:p w:rsidR="00ED72D2" w:rsidRPr="00314C22" w:rsidRDefault="00ED72D2" w:rsidP="00133D19">
            <w:pPr>
              <w:pStyle w:val="TableParagraph"/>
              <w:spacing w:before="2"/>
              <w:ind w:left="25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314C22">
              <w:rPr>
                <w:rFonts w:ascii="Tahoma"/>
                <w:w w:val="105"/>
                <w:sz w:val="18"/>
              </w:rPr>
              <w:t>Ativo</w:t>
            </w:r>
            <w:proofErr w:type="spellEnd"/>
          </w:p>
        </w:tc>
        <w:tc>
          <w:tcPr>
            <w:tcW w:w="1336" w:type="dxa"/>
            <w:tcBorders>
              <w:top w:val="single" w:sz="4" w:space="0" w:color="58595B"/>
              <w:left w:val="single" w:sz="4" w:space="0" w:color="58595B"/>
              <w:bottom w:val="single" w:sz="8" w:space="0" w:color="58595B"/>
              <w:right w:val="single" w:sz="8" w:space="0" w:color="58595B"/>
            </w:tcBorders>
          </w:tcPr>
          <w:p w:rsidR="00ED72D2" w:rsidRPr="00314C22" w:rsidRDefault="00ED72D2" w:rsidP="00133D19">
            <w:pPr>
              <w:pStyle w:val="TableParagraph"/>
              <w:spacing w:before="155"/>
              <w:ind w:left="136"/>
              <w:rPr>
                <w:rFonts w:ascii="Tahoma" w:eastAsia="Tahoma" w:hAnsi="Tahoma" w:cs="Tahoma"/>
                <w:sz w:val="18"/>
                <w:szCs w:val="18"/>
              </w:rPr>
            </w:pPr>
            <w:r w:rsidRPr="00314C22">
              <w:rPr>
                <w:rFonts w:ascii="Tahoma"/>
                <w:w w:val="105"/>
                <w:sz w:val="18"/>
              </w:rPr>
              <w:t>1,80</w:t>
            </w:r>
          </w:p>
        </w:tc>
      </w:tr>
    </w:tbl>
    <w:p w:rsidR="00ED72D2" w:rsidRPr="00314C22" w:rsidRDefault="00ED72D2" w:rsidP="00ED72D2">
      <w:pPr>
        <w:pStyle w:val="BodyText"/>
        <w:tabs>
          <w:tab w:val="left" w:pos="1669"/>
        </w:tabs>
        <w:spacing w:before="92"/>
        <w:ind w:left="0" w:right="198"/>
        <w:rPr>
          <w:lang w:val="pt-BR"/>
        </w:rPr>
      </w:pPr>
    </w:p>
    <w:p w:rsidR="00ED72D2" w:rsidRPr="00314C22" w:rsidRDefault="00ED72D2" w:rsidP="00ED72D2">
      <w:pPr>
        <w:jc w:val="center"/>
      </w:pPr>
    </w:p>
    <w:p w:rsidR="000763C2" w:rsidRPr="00314C22" w:rsidRDefault="000763C2" w:rsidP="00ED72D2">
      <w:pPr>
        <w:pStyle w:val="BodyText"/>
        <w:spacing w:before="188"/>
        <w:ind w:left="0" w:right="3137"/>
      </w:pPr>
    </w:p>
    <w:sectPr w:rsidR="000763C2" w:rsidRPr="00314C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BE" w:rsidRDefault="001E14BE" w:rsidP="00ED72D2">
      <w:r>
        <w:separator/>
      </w:r>
    </w:p>
  </w:endnote>
  <w:endnote w:type="continuationSeparator" w:id="0">
    <w:p w:rsidR="001E14BE" w:rsidRDefault="001E14BE" w:rsidP="00ED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BE" w:rsidRDefault="001E14BE" w:rsidP="00ED72D2">
      <w:r>
        <w:separator/>
      </w:r>
    </w:p>
  </w:footnote>
  <w:footnote w:type="continuationSeparator" w:id="0">
    <w:p w:rsidR="001E14BE" w:rsidRDefault="001E14BE" w:rsidP="00ED7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D2" w:rsidRPr="00ED72D2" w:rsidRDefault="00ED72D2" w:rsidP="00ED72D2">
    <w:pPr>
      <w:pStyle w:val="Header"/>
      <w:jc w:val="center"/>
      <w:rPr>
        <w:b/>
      </w:rPr>
    </w:pPr>
    <w:r w:rsidRPr="00ED72D2">
      <w:rPr>
        <w:b/>
      </w:rPr>
      <w:t>FELIPE MAGOSSO POVEDA</w:t>
    </w:r>
  </w:p>
  <w:p w:rsidR="00ED72D2" w:rsidRPr="00ED72D2" w:rsidRDefault="00ED72D2" w:rsidP="00ED72D2">
    <w:pPr>
      <w:pStyle w:val="Header"/>
      <w:jc w:val="center"/>
      <w:rPr>
        <w:b/>
      </w:rPr>
    </w:pPr>
    <w:r w:rsidRPr="00ED72D2">
      <w:rPr>
        <w:b/>
      </w:rPr>
      <w:t>MATRICULA: 14113632</w:t>
    </w:r>
  </w:p>
  <w:p w:rsidR="00ED72D2" w:rsidRPr="00ED72D2" w:rsidRDefault="00ED72D2" w:rsidP="00ED72D2">
    <w:pPr>
      <w:pStyle w:val="Header"/>
      <w:jc w:val="center"/>
      <w:rPr>
        <w:b/>
      </w:rPr>
    </w:pPr>
    <w:r w:rsidRPr="00ED72D2">
      <w:rPr>
        <w:b/>
      </w:rPr>
      <w:t>ADS – NOTURNO</w:t>
    </w:r>
  </w:p>
  <w:p w:rsidR="00ED72D2" w:rsidRPr="00ED72D2" w:rsidRDefault="00ED72D2" w:rsidP="00ED72D2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EBD"/>
    <w:multiLevelType w:val="hybridMultilevel"/>
    <w:tmpl w:val="9678DD20"/>
    <w:lvl w:ilvl="0" w:tplc="9EBE79A0">
      <w:start w:val="1"/>
      <w:numFmt w:val="decimal"/>
      <w:lvlText w:val="%1."/>
      <w:lvlJc w:val="left"/>
      <w:pPr>
        <w:ind w:left="787" w:hanging="284"/>
        <w:jc w:val="left"/>
      </w:pPr>
      <w:rPr>
        <w:rFonts w:ascii="Cambria" w:eastAsia="Cambria" w:hAnsi="Cambria" w:hint="default"/>
        <w:color w:val="231F20"/>
        <w:spacing w:val="-1"/>
        <w:w w:val="109"/>
        <w:sz w:val="22"/>
        <w:szCs w:val="22"/>
      </w:rPr>
    </w:lvl>
    <w:lvl w:ilvl="1" w:tplc="683AF45A">
      <w:start w:val="1"/>
      <w:numFmt w:val="bullet"/>
      <w:lvlText w:val="–"/>
      <w:lvlJc w:val="left"/>
      <w:pPr>
        <w:ind w:left="958" w:hanging="172"/>
      </w:pPr>
      <w:rPr>
        <w:rFonts w:ascii="Cambria" w:eastAsia="Cambria" w:hAnsi="Cambria" w:hint="default"/>
        <w:color w:val="231F20"/>
        <w:w w:val="100"/>
        <w:sz w:val="22"/>
        <w:szCs w:val="22"/>
      </w:rPr>
    </w:lvl>
    <w:lvl w:ilvl="2" w:tplc="CD605F36">
      <w:start w:val="1"/>
      <w:numFmt w:val="bullet"/>
      <w:lvlText w:val="•"/>
      <w:lvlJc w:val="left"/>
      <w:pPr>
        <w:ind w:left="1735" w:hanging="172"/>
      </w:pPr>
      <w:rPr>
        <w:rFonts w:hint="default"/>
      </w:rPr>
    </w:lvl>
    <w:lvl w:ilvl="3" w:tplc="249AAD88">
      <w:start w:val="1"/>
      <w:numFmt w:val="bullet"/>
      <w:lvlText w:val="•"/>
      <w:lvlJc w:val="left"/>
      <w:pPr>
        <w:ind w:left="2510" w:hanging="172"/>
      </w:pPr>
      <w:rPr>
        <w:rFonts w:hint="default"/>
      </w:rPr>
    </w:lvl>
    <w:lvl w:ilvl="4" w:tplc="B87853EE">
      <w:start w:val="1"/>
      <w:numFmt w:val="bullet"/>
      <w:lvlText w:val="•"/>
      <w:lvlJc w:val="left"/>
      <w:pPr>
        <w:ind w:left="3285" w:hanging="172"/>
      </w:pPr>
      <w:rPr>
        <w:rFonts w:hint="default"/>
      </w:rPr>
    </w:lvl>
    <w:lvl w:ilvl="5" w:tplc="3B5824E4">
      <w:start w:val="1"/>
      <w:numFmt w:val="bullet"/>
      <w:lvlText w:val="•"/>
      <w:lvlJc w:val="left"/>
      <w:pPr>
        <w:ind w:left="4061" w:hanging="172"/>
      </w:pPr>
      <w:rPr>
        <w:rFonts w:hint="default"/>
      </w:rPr>
    </w:lvl>
    <w:lvl w:ilvl="6" w:tplc="9EC2F5BE">
      <w:start w:val="1"/>
      <w:numFmt w:val="bullet"/>
      <w:lvlText w:val="•"/>
      <w:lvlJc w:val="left"/>
      <w:pPr>
        <w:ind w:left="4836" w:hanging="172"/>
      </w:pPr>
      <w:rPr>
        <w:rFonts w:hint="default"/>
      </w:rPr>
    </w:lvl>
    <w:lvl w:ilvl="7" w:tplc="1C24F490">
      <w:start w:val="1"/>
      <w:numFmt w:val="bullet"/>
      <w:lvlText w:val="•"/>
      <w:lvlJc w:val="left"/>
      <w:pPr>
        <w:ind w:left="5611" w:hanging="172"/>
      </w:pPr>
      <w:rPr>
        <w:rFonts w:hint="default"/>
      </w:rPr>
    </w:lvl>
    <w:lvl w:ilvl="8" w:tplc="C346F5B4">
      <w:start w:val="1"/>
      <w:numFmt w:val="bullet"/>
      <w:lvlText w:val="•"/>
      <w:lvlJc w:val="left"/>
      <w:pPr>
        <w:ind w:left="6387" w:hanging="172"/>
      </w:pPr>
      <w:rPr>
        <w:rFonts w:hint="default"/>
      </w:rPr>
    </w:lvl>
  </w:abstractNum>
  <w:abstractNum w:abstractNumId="1" w15:restartNumberingAfterBreak="0">
    <w:nsid w:val="09CC795D"/>
    <w:multiLevelType w:val="hybridMultilevel"/>
    <w:tmpl w:val="5A9698DA"/>
    <w:lvl w:ilvl="0" w:tplc="64DCEB8A">
      <w:start w:val="1"/>
      <w:numFmt w:val="bullet"/>
      <w:lvlText w:val="•"/>
      <w:lvlJc w:val="left"/>
      <w:pPr>
        <w:ind w:left="299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B92E9624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906C29FC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17FA1A1E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384068FC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1F241CF2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F9A0F880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03D20D4A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3D206724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2" w15:restartNumberingAfterBreak="0">
    <w:nsid w:val="1BC7684C"/>
    <w:multiLevelType w:val="hybridMultilevel"/>
    <w:tmpl w:val="02E2D848"/>
    <w:lvl w:ilvl="0" w:tplc="C87E1804">
      <w:start w:val="1"/>
      <w:numFmt w:val="bullet"/>
      <w:lvlText w:val="•"/>
      <w:lvlJc w:val="left"/>
      <w:pPr>
        <w:ind w:left="294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BD863E2A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386008AA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D604138E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ADECC86E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AC523AAA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0A6E9F78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26420054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FADEE2F2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3" w15:restartNumberingAfterBreak="0">
    <w:nsid w:val="29AF6855"/>
    <w:multiLevelType w:val="hybridMultilevel"/>
    <w:tmpl w:val="C1985B04"/>
    <w:lvl w:ilvl="0" w:tplc="40B02798">
      <w:start w:val="1"/>
      <w:numFmt w:val="lowerLetter"/>
      <w:lvlText w:val="%1."/>
      <w:lvlJc w:val="left"/>
      <w:pPr>
        <w:ind w:left="680" w:hanging="321"/>
        <w:jc w:val="right"/>
      </w:pPr>
      <w:rPr>
        <w:rFonts w:ascii="Cambria" w:eastAsia="Cambria" w:hAnsi="Cambria" w:hint="default"/>
        <w:color w:val="231F20"/>
        <w:w w:val="103"/>
        <w:sz w:val="22"/>
        <w:szCs w:val="22"/>
      </w:rPr>
    </w:lvl>
    <w:lvl w:ilvl="1" w:tplc="3F6A393A">
      <w:start w:val="1"/>
      <w:numFmt w:val="bullet"/>
      <w:lvlText w:val="–"/>
      <w:lvlJc w:val="left"/>
      <w:pPr>
        <w:ind w:left="1278" w:hanging="172"/>
      </w:pPr>
      <w:rPr>
        <w:rFonts w:ascii="Cambria" w:eastAsia="Cambria" w:hAnsi="Cambria" w:hint="default"/>
        <w:color w:val="231F20"/>
        <w:w w:val="100"/>
        <w:sz w:val="22"/>
        <w:szCs w:val="22"/>
      </w:rPr>
    </w:lvl>
    <w:lvl w:ilvl="2" w:tplc="D0AE567A">
      <w:start w:val="1"/>
      <w:numFmt w:val="bullet"/>
      <w:lvlText w:val="•"/>
      <w:lvlJc w:val="left"/>
      <w:pPr>
        <w:ind w:left="2019" w:hanging="172"/>
      </w:pPr>
      <w:rPr>
        <w:rFonts w:hint="default"/>
      </w:rPr>
    </w:lvl>
    <w:lvl w:ilvl="3" w:tplc="ECF4E0B8">
      <w:start w:val="1"/>
      <w:numFmt w:val="bullet"/>
      <w:lvlText w:val="•"/>
      <w:lvlJc w:val="left"/>
      <w:pPr>
        <w:ind w:left="2759" w:hanging="172"/>
      </w:pPr>
      <w:rPr>
        <w:rFonts w:hint="default"/>
      </w:rPr>
    </w:lvl>
    <w:lvl w:ilvl="4" w:tplc="A4E6B112">
      <w:start w:val="1"/>
      <w:numFmt w:val="bullet"/>
      <w:lvlText w:val="•"/>
      <w:lvlJc w:val="left"/>
      <w:pPr>
        <w:ind w:left="3499" w:hanging="172"/>
      </w:pPr>
      <w:rPr>
        <w:rFonts w:hint="default"/>
      </w:rPr>
    </w:lvl>
    <w:lvl w:ilvl="5" w:tplc="7FAE94D2">
      <w:start w:val="1"/>
      <w:numFmt w:val="bullet"/>
      <w:lvlText w:val="•"/>
      <w:lvlJc w:val="left"/>
      <w:pPr>
        <w:ind w:left="4239" w:hanging="172"/>
      </w:pPr>
      <w:rPr>
        <w:rFonts w:hint="default"/>
      </w:rPr>
    </w:lvl>
    <w:lvl w:ilvl="6" w:tplc="C464C4FA">
      <w:start w:val="1"/>
      <w:numFmt w:val="bullet"/>
      <w:lvlText w:val="•"/>
      <w:lvlJc w:val="left"/>
      <w:pPr>
        <w:ind w:left="4978" w:hanging="172"/>
      </w:pPr>
      <w:rPr>
        <w:rFonts w:hint="default"/>
      </w:rPr>
    </w:lvl>
    <w:lvl w:ilvl="7" w:tplc="1F6012A4">
      <w:start w:val="1"/>
      <w:numFmt w:val="bullet"/>
      <w:lvlText w:val="•"/>
      <w:lvlJc w:val="left"/>
      <w:pPr>
        <w:ind w:left="5718" w:hanging="172"/>
      </w:pPr>
      <w:rPr>
        <w:rFonts w:hint="default"/>
      </w:rPr>
    </w:lvl>
    <w:lvl w:ilvl="8" w:tplc="98D6F448">
      <w:start w:val="1"/>
      <w:numFmt w:val="bullet"/>
      <w:lvlText w:val="•"/>
      <w:lvlJc w:val="left"/>
      <w:pPr>
        <w:ind w:left="6458" w:hanging="172"/>
      </w:pPr>
      <w:rPr>
        <w:rFonts w:hint="default"/>
      </w:rPr>
    </w:lvl>
  </w:abstractNum>
  <w:abstractNum w:abstractNumId="4" w15:restartNumberingAfterBreak="0">
    <w:nsid w:val="2D153872"/>
    <w:multiLevelType w:val="hybridMultilevel"/>
    <w:tmpl w:val="2D6E58FE"/>
    <w:lvl w:ilvl="0" w:tplc="0416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C7795C"/>
    <w:multiLevelType w:val="hybridMultilevel"/>
    <w:tmpl w:val="04EACFD2"/>
    <w:lvl w:ilvl="0" w:tplc="5E682696">
      <w:start w:val="1"/>
      <w:numFmt w:val="bullet"/>
      <w:lvlText w:val="•"/>
      <w:lvlJc w:val="left"/>
      <w:pPr>
        <w:ind w:left="294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92EC0E4E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4C7234F4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E0A6F98C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2FAA15F8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1C0E979A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7B7A9E76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AB880454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4ED22362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6" w15:restartNumberingAfterBreak="0">
    <w:nsid w:val="38FF450B"/>
    <w:multiLevelType w:val="hybridMultilevel"/>
    <w:tmpl w:val="EBEEC404"/>
    <w:lvl w:ilvl="0" w:tplc="586C9B10">
      <w:start w:val="1"/>
      <w:numFmt w:val="bullet"/>
      <w:lvlText w:val="•"/>
      <w:lvlJc w:val="left"/>
      <w:pPr>
        <w:ind w:left="299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49D25AD0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40882C5E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603EA880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C9C085FC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9D2C32C6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6150D2FE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FDAA2D92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C226A0FA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7" w15:restartNumberingAfterBreak="0">
    <w:nsid w:val="394A7C21"/>
    <w:multiLevelType w:val="hybridMultilevel"/>
    <w:tmpl w:val="8278C21C"/>
    <w:lvl w:ilvl="0" w:tplc="4B660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612DA"/>
    <w:multiLevelType w:val="hybridMultilevel"/>
    <w:tmpl w:val="ECF894C2"/>
    <w:lvl w:ilvl="0" w:tplc="46B276D0">
      <w:start w:val="1"/>
      <w:numFmt w:val="decimal"/>
      <w:lvlText w:val="%1."/>
      <w:lvlJc w:val="left"/>
      <w:pPr>
        <w:ind w:left="284" w:hanging="284"/>
        <w:jc w:val="right"/>
      </w:pPr>
      <w:rPr>
        <w:rFonts w:ascii="Cambria" w:eastAsia="Cambria" w:hAnsi="Cambria" w:hint="default"/>
        <w:color w:val="231F20"/>
        <w:spacing w:val="-1"/>
        <w:w w:val="109"/>
        <w:sz w:val="22"/>
        <w:szCs w:val="22"/>
      </w:rPr>
    </w:lvl>
    <w:lvl w:ilvl="1" w:tplc="A58469C0">
      <w:start w:val="1"/>
      <w:numFmt w:val="lowerLetter"/>
      <w:lvlText w:val="%2."/>
      <w:lvlJc w:val="left"/>
      <w:pPr>
        <w:ind w:left="723" w:hanging="283"/>
        <w:jc w:val="left"/>
      </w:pPr>
      <w:rPr>
        <w:rFonts w:ascii="Cambria" w:eastAsia="Cambria" w:hAnsi="Cambria" w:hint="default"/>
        <w:color w:val="231F20"/>
        <w:w w:val="113"/>
        <w:sz w:val="22"/>
        <w:szCs w:val="22"/>
      </w:rPr>
    </w:lvl>
    <w:lvl w:ilvl="2" w:tplc="718A2458">
      <w:start w:val="1"/>
      <w:numFmt w:val="bullet"/>
      <w:lvlText w:val="•"/>
      <w:lvlJc w:val="left"/>
      <w:pPr>
        <w:ind w:left="1481" w:hanging="283"/>
      </w:pPr>
      <w:rPr>
        <w:rFonts w:hint="default"/>
      </w:rPr>
    </w:lvl>
    <w:lvl w:ilvl="3" w:tplc="D104350A">
      <w:start w:val="1"/>
      <w:numFmt w:val="bullet"/>
      <w:lvlText w:val="•"/>
      <w:lvlJc w:val="left"/>
      <w:pPr>
        <w:ind w:left="2243" w:hanging="283"/>
      </w:pPr>
      <w:rPr>
        <w:rFonts w:hint="default"/>
      </w:rPr>
    </w:lvl>
    <w:lvl w:ilvl="4" w:tplc="34261CF4">
      <w:start w:val="1"/>
      <w:numFmt w:val="bullet"/>
      <w:lvlText w:val="•"/>
      <w:lvlJc w:val="left"/>
      <w:pPr>
        <w:ind w:left="3005" w:hanging="283"/>
      </w:pPr>
      <w:rPr>
        <w:rFonts w:hint="default"/>
      </w:rPr>
    </w:lvl>
    <w:lvl w:ilvl="5" w:tplc="3EBAB2EC">
      <w:start w:val="1"/>
      <w:numFmt w:val="bullet"/>
      <w:lvlText w:val="•"/>
      <w:lvlJc w:val="left"/>
      <w:pPr>
        <w:ind w:left="3767" w:hanging="283"/>
      </w:pPr>
      <w:rPr>
        <w:rFonts w:hint="default"/>
      </w:rPr>
    </w:lvl>
    <w:lvl w:ilvl="6" w:tplc="8F1A4F92">
      <w:start w:val="1"/>
      <w:numFmt w:val="bullet"/>
      <w:lvlText w:val="•"/>
      <w:lvlJc w:val="left"/>
      <w:pPr>
        <w:ind w:left="4529" w:hanging="283"/>
      </w:pPr>
      <w:rPr>
        <w:rFonts w:hint="default"/>
      </w:rPr>
    </w:lvl>
    <w:lvl w:ilvl="7" w:tplc="1E48170C">
      <w:start w:val="1"/>
      <w:numFmt w:val="bullet"/>
      <w:lvlText w:val="•"/>
      <w:lvlJc w:val="left"/>
      <w:pPr>
        <w:ind w:left="5291" w:hanging="283"/>
      </w:pPr>
      <w:rPr>
        <w:rFonts w:hint="default"/>
      </w:rPr>
    </w:lvl>
    <w:lvl w:ilvl="8" w:tplc="ADAE761E">
      <w:start w:val="1"/>
      <w:numFmt w:val="bullet"/>
      <w:lvlText w:val="•"/>
      <w:lvlJc w:val="left"/>
      <w:pPr>
        <w:ind w:left="6053" w:hanging="283"/>
      </w:pPr>
      <w:rPr>
        <w:rFonts w:hint="default"/>
      </w:rPr>
    </w:lvl>
  </w:abstractNum>
  <w:abstractNum w:abstractNumId="9" w15:restartNumberingAfterBreak="0">
    <w:nsid w:val="4F7049D9"/>
    <w:multiLevelType w:val="hybridMultilevel"/>
    <w:tmpl w:val="651AFA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8445B2"/>
    <w:multiLevelType w:val="hybridMultilevel"/>
    <w:tmpl w:val="EE8C2B94"/>
    <w:lvl w:ilvl="0" w:tplc="975A01E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F1E8D"/>
    <w:multiLevelType w:val="hybridMultilevel"/>
    <w:tmpl w:val="95E28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A1102"/>
    <w:multiLevelType w:val="hybridMultilevel"/>
    <w:tmpl w:val="5DAE4DE4"/>
    <w:lvl w:ilvl="0" w:tplc="7B0E4EEC">
      <w:start w:val="1"/>
      <w:numFmt w:val="bullet"/>
      <w:lvlText w:val="•"/>
      <w:lvlJc w:val="left"/>
      <w:pPr>
        <w:ind w:left="299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02E21A0E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0396F236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BB44CBB0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92BE13C2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6C06B6BE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33B4CD30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4C9C78FE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153AB8BA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13" w15:restartNumberingAfterBreak="0">
    <w:nsid w:val="5EE37C91"/>
    <w:multiLevelType w:val="hybridMultilevel"/>
    <w:tmpl w:val="498A9116"/>
    <w:lvl w:ilvl="0" w:tplc="78AA7A28">
      <w:start w:val="1"/>
      <w:numFmt w:val="bullet"/>
      <w:lvlText w:val="•"/>
      <w:lvlJc w:val="left"/>
      <w:pPr>
        <w:ind w:left="299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F2AE7E10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9E98D0A0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27AA0206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ED961A12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8D267A94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05560EDA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2E50433C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C1F08500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abstractNum w:abstractNumId="14" w15:restartNumberingAfterBreak="0">
    <w:nsid w:val="61E25651"/>
    <w:multiLevelType w:val="hybridMultilevel"/>
    <w:tmpl w:val="8EB8C94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475BD6"/>
    <w:multiLevelType w:val="hybridMultilevel"/>
    <w:tmpl w:val="C6507B30"/>
    <w:lvl w:ilvl="0" w:tplc="7CAA1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7C9D"/>
    <w:multiLevelType w:val="hybridMultilevel"/>
    <w:tmpl w:val="ECF894C2"/>
    <w:lvl w:ilvl="0" w:tplc="46B276D0">
      <w:start w:val="1"/>
      <w:numFmt w:val="decimal"/>
      <w:lvlText w:val="%1."/>
      <w:lvlJc w:val="left"/>
      <w:pPr>
        <w:ind w:left="503" w:hanging="284"/>
        <w:jc w:val="right"/>
      </w:pPr>
      <w:rPr>
        <w:rFonts w:ascii="Cambria" w:eastAsia="Cambria" w:hAnsi="Cambria" w:hint="default"/>
        <w:color w:val="231F20"/>
        <w:spacing w:val="-1"/>
        <w:w w:val="109"/>
        <w:sz w:val="22"/>
        <w:szCs w:val="22"/>
      </w:rPr>
    </w:lvl>
    <w:lvl w:ilvl="1" w:tplc="A58469C0">
      <w:start w:val="1"/>
      <w:numFmt w:val="lowerLetter"/>
      <w:lvlText w:val="%2."/>
      <w:lvlJc w:val="left"/>
      <w:pPr>
        <w:ind w:left="723" w:hanging="283"/>
        <w:jc w:val="left"/>
      </w:pPr>
      <w:rPr>
        <w:rFonts w:ascii="Cambria" w:eastAsia="Cambria" w:hAnsi="Cambria" w:hint="default"/>
        <w:color w:val="231F20"/>
        <w:w w:val="113"/>
        <w:sz w:val="22"/>
        <w:szCs w:val="22"/>
      </w:rPr>
    </w:lvl>
    <w:lvl w:ilvl="2" w:tplc="718A2458">
      <w:start w:val="1"/>
      <w:numFmt w:val="bullet"/>
      <w:lvlText w:val="•"/>
      <w:lvlJc w:val="left"/>
      <w:pPr>
        <w:ind w:left="1481" w:hanging="283"/>
      </w:pPr>
      <w:rPr>
        <w:rFonts w:hint="default"/>
      </w:rPr>
    </w:lvl>
    <w:lvl w:ilvl="3" w:tplc="D104350A">
      <w:start w:val="1"/>
      <w:numFmt w:val="bullet"/>
      <w:lvlText w:val="•"/>
      <w:lvlJc w:val="left"/>
      <w:pPr>
        <w:ind w:left="2243" w:hanging="283"/>
      </w:pPr>
      <w:rPr>
        <w:rFonts w:hint="default"/>
      </w:rPr>
    </w:lvl>
    <w:lvl w:ilvl="4" w:tplc="34261CF4">
      <w:start w:val="1"/>
      <w:numFmt w:val="bullet"/>
      <w:lvlText w:val="•"/>
      <w:lvlJc w:val="left"/>
      <w:pPr>
        <w:ind w:left="3005" w:hanging="283"/>
      </w:pPr>
      <w:rPr>
        <w:rFonts w:hint="default"/>
      </w:rPr>
    </w:lvl>
    <w:lvl w:ilvl="5" w:tplc="3EBAB2EC">
      <w:start w:val="1"/>
      <w:numFmt w:val="bullet"/>
      <w:lvlText w:val="•"/>
      <w:lvlJc w:val="left"/>
      <w:pPr>
        <w:ind w:left="3767" w:hanging="283"/>
      </w:pPr>
      <w:rPr>
        <w:rFonts w:hint="default"/>
      </w:rPr>
    </w:lvl>
    <w:lvl w:ilvl="6" w:tplc="8F1A4F92">
      <w:start w:val="1"/>
      <w:numFmt w:val="bullet"/>
      <w:lvlText w:val="•"/>
      <w:lvlJc w:val="left"/>
      <w:pPr>
        <w:ind w:left="4529" w:hanging="283"/>
      </w:pPr>
      <w:rPr>
        <w:rFonts w:hint="default"/>
      </w:rPr>
    </w:lvl>
    <w:lvl w:ilvl="7" w:tplc="1E48170C">
      <w:start w:val="1"/>
      <w:numFmt w:val="bullet"/>
      <w:lvlText w:val="•"/>
      <w:lvlJc w:val="left"/>
      <w:pPr>
        <w:ind w:left="5291" w:hanging="283"/>
      </w:pPr>
      <w:rPr>
        <w:rFonts w:hint="default"/>
      </w:rPr>
    </w:lvl>
    <w:lvl w:ilvl="8" w:tplc="ADAE761E">
      <w:start w:val="1"/>
      <w:numFmt w:val="bullet"/>
      <w:lvlText w:val="•"/>
      <w:lvlJc w:val="left"/>
      <w:pPr>
        <w:ind w:left="6053" w:hanging="283"/>
      </w:pPr>
      <w:rPr>
        <w:rFonts w:hint="default"/>
      </w:rPr>
    </w:lvl>
  </w:abstractNum>
  <w:abstractNum w:abstractNumId="17" w15:restartNumberingAfterBreak="0">
    <w:nsid w:val="7D7967ED"/>
    <w:multiLevelType w:val="hybridMultilevel"/>
    <w:tmpl w:val="80641322"/>
    <w:lvl w:ilvl="0" w:tplc="4DB6C776">
      <w:start w:val="1"/>
      <w:numFmt w:val="bullet"/>
      <w:lvlText w:val="•"/>
      <w:lvlJc w:val="left"/>
      <w:pPr>
        <w:ind w:left="299" w:hanging="197"/>
      </w:pPr>
      <w:rPr>
        <w:rFonts w:ascii="Calibri" w:eastAsia="Calibri" w:hAnsi="Calibri" w:hint="default"/>
        <w:color w:val="00AEEF"/>
        <w:w w:val="118"/>
        <w:sz w:val="18"/>
        <w:szCs w:val="18"/>
      </w:rPr>
    </w:lvl>
    <w:lvl w:ilvl="1" w:tplc="804ED024">
      <w:start w:val="1"/>
      <w:numFmt w:val="bullet"/>
      <w:lvlText w:val="•"/>
      <w:lvlJc w:val="left"/>
      <w:pPr>
        <w:ind w:left="619" w:hanging="197"/>
      </w:pPr>
      <w:rPr>
        <w:rFonts w:hint="default"/>
      </w:rPr>
    </w:lvl>
    <w:lvl w:ilvl="2" w:tplc="7DA81264">
      <w:start w:val="1"/>
      <w:numFmt w:val="bullet"/>
      <w:lvlText w:val="•"/>
      <w:lvlJc w:val="left"/>
      <w:pPr>
        <w:ind w:left="939" w:hanging="197"/>
      </w:pPr>
      <w:rPr>
        <w:rFonts w:hint="default"/>
      </w:rPr>
    </w:lvl>
    <w:lvl w:ilvl="3" w:tplc="F21CAAD4">
      <w:start w:val="1"/>
      <w:numFmt w:val="bullet"/>
      <w:lvlText w:val="•"/>
      <w:lvlJc w:val="left"/>
      <w:pPr>
        <w:ind w:left="1258" w:hanging="197"/>
      </w:pPr>
      <w:rPr>
        <w:rFonts w:hint="default"/>
      </w:rPr>
    </w:lvl>
    <w:lvl w:ilvl="4" w:tplc="0E321784">
      <w:start w:val="1"/>
      <w:numFmt w:val="bullet"/>
      <w:lvlText w:val="•"/>
      <w:lvlJc w:val="left"/>
      <w:pPr>
        <w:ind w:left="1578" w:hanging="197"/>
      </w:pPr>
      <w:rPr>
        <w:rFonts w:hint="default"/>
      </w:rPr>
    </w:lvl>
    <w:lvl w:ilvl="5" w:tplc="A56E0CC8">
      <w:start w:val="1"/>
      <w:numFmt w:val="bullet"/>
      <w:lvlText w:val="•"/>
      <w:lvlJc w:val="left"/>
      <w:pPr>
        <w:ind w:left="1897" w:hanging="197"/>
      </w:pPr>
      <w:rPr>
        <w:rFonts w:hint="default"/>
      </w:rPr>
    </w:lvl>
    <w:lvl w:ilvl="6" w:tplc="969A18D0">
      <w:start w:val="1"/>
      <w:numFmt w:val="bullet"/>
      <w:lvlText w:val="•"/>
      <w:lvlJc w:val="left"/>
      <w:pPr>
        <w:ind w:left="2216" w:hanging="197"/>
      </w:pPr>
      <w:rPr>
        <w:rFonts w:hint="default"/>
      </w:rPr>
    </w:lvl>
    <w:lvl w:ilvl="7" w:tplc="280483B2">
      <w:start w:val="1"/>
      <w:numFmt w:val="bullet"/>
      <w:lvlText w:val="•"/>
      <w:lvlJc w:val="left"/>
      <w:pPr>
        <w:ind w:left="2536" w:hanging="197"/>
      </w:pPr>
      <w:rPr>
        <w:rFonts w:hint="default"/>
      </w:rPr>
    </w:lvl>
    <w:lvl w:ilvl="8" w:tplc="B0BA4904">
      <w:start w:val="1"/>
      <w:numFmt w:val="bullet"/>
      <w:lvlText w:val="•"/>
      <w:lvlJc w:val="left"/>
      <w:pPr>
        <w:ind w:left="2855" w:hanging="197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17"/>
  </w:num>
  <w:num w:numId="10">
    <w:abstractNumId w:val="12"/>
  </w:num>
  <w:num w:numId="11">
    <w:abstractNumId w:val="5"/>
  </w:num>
  <w:num w:numId="12">
    <w:abstractNumId w:val="13"/>
  </w:num>
  <w:num w:numId="13">
    <w:abstractNumId w:val="11"/>
  </w:num>
  <w:num w:numId="14">
    <w:abstractNumId w:val="14"/>
  </w:num>
  <w:num w:numId="15">
    <w:abstractNumId w:val="8"/>
  </w:num>
  <w:num w:numId="16">
    <w:abstractNumId w:val="16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52"/>
    <w:rsid w:val="000704E3"/>
    <w:rsid w:val="000763C2"/>
    <w:rsid w:val="0008216E"/>
    <w:rsid w:val="00090A34"/>
    <w:rsid w:val="001E14BE"/>
    <w:rsid w:val="00314C22"/>
    <w:rsid w:val="0052648B"/>
    <w:rsid w:val="006C6266"/>
    <w:rsid w:val="00764B3C"/>
    <w:rsid w:val="00920AFD"/>
    <w:rsid w:val="00A14860"/>
    <w:rsid w:val="00D25552"/>
    <w:rsid w:val="00E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3FC8B-A353-4F73-B9B1-078C0596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3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55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64B3C"/>
    <w:pPr>
      <w:ind w:left="787"/>
    </w:pPr>
    <w:rPr>
      <w:rFonts w:ascii="Cambria" w:eastAsia="Cambria" w:hAnsi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4B3C"/>
    <w:rPr>
      <w:rFonts w:ascii="Cambria" w:eastAsia="Cambria" w:hAnsi="Cambria"/>
      <w:lang w:val="en-US"/>
    </w:rPr>
  </w:style>
  <w:style w:type="paragraph" w:customStyle="1" w:styleId="TableParagraph">
    <w:name w:val="Table Paragraph"/>
    <w:basedOn w:val="Normal"/>
    <w:uiPriority w:val="1"/>
    <w:qFormat/>
    <w:rsid w:val="00764B3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7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2D2"/>
  </w:style>
  <w:style w:type="paragraph" w:styleId="Footer">
    <w:name w:val="footer"/>
    <w:basedOn w:val="Normal"/>
    <w:link w:val="FooterChar"/>
    <w:uiPriority w:val="99"/>
    <w:unhideWhenUsed/>
    <w:rsid w:val="00ED7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Tsuhaya</dc:creator>
  <cp:lastModifiedBy>Poveda, Felipe</cp:lastModifiedBy>
  <cp:revision>2</cp:revision>
  <dcterms:created xsi:type="dcterms:W3CDTF">2015-11-27T18:01:00Z</dcterms:created>
  <dcterms:modified xsi:type="dcterms:W3CDTF">2015-11-27T18:01:00Z</dcterms:modified>
</cp:coreProperties>
</file>