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1B" w:rsidRDefault="00B9681B">
      <w:pPr>
        <w:pStyle w:val="Estilo"/>
        <w:spacing w:line="345" w:lineRule="exact"/>
        <w:rPr>
          <w:rFonts w:ascii="Times New Roman" w:hAnsi="Times New Roman" w:cs="Times New Roman"/>
          <w:w w:val="87"/>
          <w:sz w:val="26"/>
          <w:szCs w:val="26"/>
          <w:lang w:bidi="he-IL"/>
        </w:rPr>
      </w:pPr>
      <w:r>
        <w:rPr>
          <w:w w:val="121"/>
          <w:sz w:val="31"/>
          <w:szCs w:val="31"/>
        </w:rPr>
        <w:t xml:space="preserve">DDDD </w:t>
      </w:r>
      <w:r>
        <w:rPr>
          <w:rFonts w:ascii="Times New Roman" w:hAnsi="Times New Roman" w:cs="Times New Roman"/>
          <w:w w:val="87"/>
          <w:sz w:val="26"/>
          <w:szCs w:val="26"/>
          <w:lang w:bidi="he-IL"/>
        </w:rPr>
        <w:t xml:space="preserve">MANUTENÇÃO </w:t>
      </w:r>
    </w:p>
    <w:p w:rsidR="00B9681B" w:rsidRDefault="00B9681B">
      <w:pPr>
        <w:pStyle w:val="Estilo"/>
        <w:spacing w:before="201" w:line="240" w:lineRule="exact"/>
        <w:ind w:left="33" w:right="77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mento antes do defeito fatal e dar o caso por encenado. Ou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tros acham melhor anumar tudo o que constataram estar er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rado, pois o cliente pode voltar reclamando que "esse defei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to não existia antes de VOCÊ mexer no meu micro ... " </w:t>
      </w:r>
    </w:p>
    <w:p w:rsidR="00B9681B" w:rsidRDefault="00B9681B">
      <w:pPr>
        <w:pStyle w:val="Estilo"/>
        <w:spacing w:line="240" w:lineRule="exact"/>
        <w:ind w:left="90" w:right="10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Para determinar qual é a melhor alternativa é neces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sário analisar o tipo de cliente, a situação em si, o tipo de defeito e até as habilidades e recursos do técnico no momen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to. Vejamos algumas alternativas: </w:t>
      </w:r>
    </w:p>
    <w:p w:rsidR="00B9681B" w:rsidRDefault="00B9681B">
      <w:pPr>
        <w:pStyle w:val="Estilo"/>
        <w:spacing w:line="240" w:lineRule="exact"/>
        <w:ind w:left="90" w:right="10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Numa situação de emergência o técnico precisa ape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nas repor o micro em seu estado de funcionamento que ti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nha antes do defeito fatal. O mesmo se pode dizer quando se atende um cliente "chato" ou desconfiado. Nestes dois casos talvez seja melhor restringir-se simplesmente a dei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xar o micro funcionando, e pronto. </w:t>
      </w:r>
    </w:p>
    <w:p w:rsidR="00B9681B" w:rsidRDefault="00B9681B">
      <w:pPr>
        <w:pStyle w:val="Estilo"/>
        <w:spacing w:line="240" w:lineRule="exact"/>
        <w:ind w:left="90" w:right="10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Por outro lado, em situações mais amenas, quando o técnico tiver mais tempo, deseja agrÚlar seu cliente ou en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tão se o cliente é compreensivo e ente!lde a argumentação técnica, pode ser mais interessante explicar tudo o que acon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teceu e oferecer uma manutenção completa (e mais cara, evi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dentemente). </w:t>
      </w:r>
    </w:p>
    <w:p w:rsidR="00B9681B" w:rsidRDefault="00B9681B">
      <w:pPr>
        <w:pStyle w:val="Estilo"/>
        <w:spacing w:line="240" w:lineRule="exact"/>
        <w:ind w:left="90" w:right="10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Estas coisas todas que comentamos neste tópico so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bre "práticas recomendadas de manutenção" podem até pa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recer óbvias para quem já tem experiê~çia, mas é importan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te tê-Ias em mente principalmente se você for novo no ramo de prestação de serviços de informática ou se está tentando consertar o próprio computador. </w:t>
      </w:r>
    </w:p>
    <w:p w:rsidR="00B9681B" w:rsidRDefault="00B9681B">
      <w:pPr>
        <w:pStyle w:val="Estilo"/>
        <w:spacing w:line="240" w:lineRule="exact"/>
        <w:ind w:left="90" w:right="10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Com efeito, computadores são sistemas complexos e estão longe de serem auto-suficientes, pois precisam de ou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tros periféricos e de um ambiente todo especial para funci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onar a contento. Por isso é que, muitas vezes, o defeito de um computador não está nele mesmo, mas em alguma outra coisa qualquer à qual o computador está conectado de algu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ma forma. Assim, precisamos isolar os setores defeituosos para poder analisá-Ios individualmente, conforme segue: </w:t>
      </w:r>
    </w:p>
    <w:p w:rsidR="00B9681B" w:rsidRDefault="00B9681B">
      <w:pPr>
        <w:pStyle w:val="Estilo"/>
        <w:spacing w:before="186" w:line="240" w:lineRule="exact"/>
        <w:ind w:left="100" w:right="749"/>
        <w:rPr>
          <w:b/>
          <w:bCs/>
          <w:sz w:val="19"/>
          <w:szCs w:val="19"/>
          <w:lang w:bidi="he-IL"/>
        </w:rPr>
      </w:pPr>
      <w:r>
        <w:rPr>
          <w:b/>
          <w:bCs/>
          <w:sz w:val="19"/>
          <w:szCs w:val="19"/>
          <w:lang w:bidi="he-IL"/>
        </w:rPr>
        <w:t xml:space="preserve">IDENTIFICANDO O SETOR ONDE ESTÁ O DEFEITO FATAL </w:t>
      </w:r>
    </w:p>
    <w:p w:rsidR="00B9681B" w:rsidRDefault="00B9681B">
      <w:pPr>
        <w:pStyle w:val="Estilo"/>
        <w:spacing w:before="254" w:line="240" w:lineRule="exact"/>
        <w:ind w:left="90" w:right="10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Uma das técnicas mais eficientes para se fazer uma reparação é aquela onde se isola o setor que está originando o problema. Uma vez corrigido este setor, o restante prova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velmente voltará a funcionar como era antes. </w:t>
      </w:r>
    </w:p>
    <w:p w:rsidR="00B9681B" w:rsidRDefault="00B9681B">
      <w:pPr>
        <w:pStyle w:val="Estilo"/>
        <w:spacing w:line="240" w:lineRule="exact"/>
        <w:ind w:left="90" w:right="10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No caso dos computadores, para que eles funcionem precisam estar conectados a um ambiente que ofereça pelo menos uma tomada elétrica e uma conexão de rede, tudo isso dentro de uma certa faixa de temperaturas e de umidade re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lativa do ar. Afém disto, um computador geralmente está li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gado a alguns periféricos como monitor, impressora e modem. Dentro do computador em si podemos identificar dois setores principais que podem ser divididos, a grosso modo, em hardware e software. </w:t>
      </w:r>
    </w:p>
    <w:p w:rsidR="00B9681B" w:rsidRDefault="00B9681B">
      <w:pPr>
        <w:pStyle w:val="Estilo"/>
        <w:spacing w:line="240" w:lineRule="exact"/>
        <w:ind w:left="90" w:right="10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Cada um destes setores lida com fatores que podem gerar falhas. Por isso, quando estamos diante de um micro que não liga, a primeira providência é procurar identificar </w:t>
      </w:r>
    </w:p>
    <w:p w:rsidR="00B9681B" w:rsidRDefault="00B9681B">
      <w:pPr>
        <w:pStyle w:val="Estilo"/>
        <w:spacing w:line="1" w:lineRule="exact"/>
        <w:rPr>
          <w:rFonts w:ascii="Times New Roman" w:hAnsi="Times New Roman" w:cs="Times New Roman"/>
          <w:sz w:val="2"/>
          <w:szCs w:val="2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br w:type="column"/>
      </w:r>
    </w:p>
    <w:p w:rsidR="00B9681B" w:rsidRDefault="00B9681B">
      <w:pPr>
        <w:pStyle w:val="Estilo"/>
        <w:spacing w:before="566" w:line="240" w:lineRule="exact"/>
        <w:ind w:right="7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em que setor está o defeito, para perder o mínimo de tempo e resolver eficazmente o problema. Para tanto, comecemos por isolar o computador do restante para analisar cada parte em separado: </w:t>
      </w:r>
    </w:p>
    <w:p w:rsidR="00B9681B" w:rsidRDefault="00B9681B">
      <w:pPr>
        <w:pStyle w:val="Estilo"/>
        <w:spacing w:line="240" w:lineRule="exact"/>
        <w:ind w:left="4" w:right="67" w:firstLine="57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b/>
          <w:bCs/>
          <w:sz w:val="20"/>
          <w:szCs w:val="20"/>
          <w:lang w:bidi="he-IL"/>
        </w:rPr>
        <w:t xml:space="preserve">• Local de instalação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-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Muitas vezes o problema de um micro inoperante não está nele mesmo mas no local da instalação e, em especial, na rede elétrica (vide adiante). </w:t>
      </w:r>
    </w:p>
    <w:p w:rsidR="00B9681B" w:rsidRDefault="00B9681B">
      <w:pPr>
        <w:pStyle w:val="Estilo"/>
        <w:spacing w:line="240" w:lineRule="exact"/>
        <w:ind w:left="57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Existem também fatores ligados especificamente ao ambiente como temperatura muito alta ou muito baixa e umi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dade relativa do ar igualmente muito alta ou muito baixa. In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terferências magnéticas muito fortes no local de uso do com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putador também Podem interferir no funcionamento, assim também como usuários sem habilidade ou desastrados. </w:t>
      </w:r>
    </w:p>
    <w:p w:rsidR="00B9681B" w:rsidRDefault="00B9681B">
      <w:pPr>
        <w:pStyle w:val="Estilo"/>
        <w:spacing w:line="240" w:lineRule="exact"/>
        <w:ind w:left="57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Outra coisa que pode impedir o funcionamento de um computador - ao menos aparentemente - são os periféricos. Um monitor inoperante pode dar a um leigo a impressão de que é o micro que não está funcionando. Um teclado ou mouse ausentes ou com defeito podem fazer com que o micro não complete a inicialização e assim por diante. </w:t>
      </w:r>
    </w:p>
    <w:p w:rsidR="00B9681B" w:rsidRDefault="00B9681B">
      <w:pPr>
        <w:pStyle w:val="Estilo"/>
        <w:spacing w:line="240" w:lineRule="exact"/>
        <w:ind w:left="57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É comum nas oficinas de manutenção aparecerem máquinas que não estavam funcionando no local em que fi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cam mas que trabalham sem problema algum na oficina, de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monstrando assim que o problema não está no computador em si, mas em algo presente no local de instalação que está prejudicando seu funcionamento. </w:t>
      </w:r>
    </w:p>
    <w:p w:rsidR="00B9681B" w:rsidRDefault="00B9681B">
      <w:pPr>
        <w:pStyle w:val="Estilo"/>
        <w:spacing w:line="240" w:lineRule="exact"/>
        <w:ind w:left="57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b/>
          <w:bCs/>
          <w:sz w:val="20"/>
          <w:szCs w:val="20"/>
          <w:lang w:bidi="he-IL"/>
        </w:rPr>
        <w:t xml:space="preserve">• Hardware ou software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- </w:t>
      </w:r>
      <w:r>
        <w:rPr>
          <w:rFonts w:ascii="Times New Roman" w:hAnsi="Times New Roman" w:cs="Times New Roman"/>
          <w:sz w:val="19"/>
          <w:szCs w:val="19"/>
          <w:lang w:bidi="he-IL"/>
        </w:rPr>
        <w:t>Uma vez estando certo de que o micro não liga devido a algum problema dentro do pró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prio micro, então é a hora de descobrir se estamos lidando com um problema de hardware ou de software. </w:t>
      </w:r>
    </w:p>
    <w:p w:rsidR="00B9681B" w:rsidRDefault="00B9681B">
      <w:pPr>
        <w:pStyle w:val="Estilo"/>
        <w:spacing w:line="240" w:lineRule="exact"/>
        <w:ind w:left="57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Lembramos que estamos tratando aqui de qualquer problema que esteja impedindo o micro de ligar, fazer o auto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teste e canegar o sistema operacional até passar o controle para o usuário. Neste caso, o que dividirá o hardware do soft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ware, grosso modo, é o que estiver instalado no HD. </w:t>
      </w:r>
      <w:r>
        <w:rPr>
          <w:w w:val="107"/>
          <w:sz w:val="20"/>
          <w:szCs w:val="20"/>
          <w:lang w:bidi="he-IL"/>
        </w:rPr>
        <w:t xml:space="preserve">É </w:t>
      </w:r>
      <w:r>
        <w:rPr>
          <w:rFonts w:ascii="Times New Roman" w:hAnsi="Times New Roman" w:cs="Times New Roman"/>
          <w:sz w:val="19"/>
          <w:szCs w:val="19"/>
          <w:lang w:bidi="he-IL"/>
        </w:rPr>
        <w:t>o disco rígido que separa estes dois mundos e é ele que deve ser re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tirado de circulação, desligado, para saber se estamos lidando com um defeito de hardware ou de software. </w:t>
      </w:r>
    </w:p>
    <w:p w:rsidR="00B9681B" w:rsidRDefault="00B9681B">
      <w:pPr>
        <w:pStyle w:val="Estilo"/>
        <w:spacing w:line="240" w:lineRule="exact"/>
        <w:ind w:left="57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Para tanto, basta tentar inicializar o micro por um pendrive ou por um CD de boot, como o de instalação do Windows, ou o CD de Service Packs e Utilitários da Thecnica Sistemas (vide </w:t>
      </w:r>
      <w:hyperlink r:id="rId4" w:history="1">
        <w:r>
          <w:rPr>
            <w:rFonts w:ascii="Times New Roman" w:hAnsi="Times New Roman" w:cs="Times New Roman"/>
            <w:b/>
            <w:bCs/>
            <w:sz w:val="20"/>
            <w:szCs w:val="20"/>
            <w:u w:val="single"/>
            <w:lang w:bidi="he-IL"/>
          </w:rPr>
          <w:t>www.thecnica.com/dvds)</w:t>
        </w:r>
      </w:hyperlink>
      <w:r>
        <w:rPr>
          <w:rFonts w:ascii="Times New Roman" w:hAnsi="Times New Roman" w:cs="Times New Roman"/>
          <w:sz w:val="19"/>
          <w:szCs w:val="19"/>
          <w:lang w:bidi="he-IL"/>
        </w:rPr>
        <w:t xml:space="preserve"> ou então um LiveCD de alguma distribuição Linux, como o Ubuntu. Se o micro carregar totalmente o sistema operacional de testes então é quase certo que não é um defeito de hardware, de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vendo então nos concentrarmos em atacar o problema como sendo causado por software. Pelo contrário, caso o micro não consiga carregar o sistema operacional substituto, então é bem provável que o defeito esteja no hardware e é ele que deve ser examinado com mais atenção. </w:t>
      </w:r>
    </w:p>
    <w:p w:rsidR="00B9681B" w:rsidRDefault="00B9681B">
      <w:pPr>
        <w:pStyle w:val="Estilo"/>
        <w:spacing w:line="240" w:lineRule="exact"/>
        <w:ind w:left="57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Para exemplificar com casos práticos, passemos en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tão a examinar cada um dos problemas que um micro pode apresentar entre o momento em que é pressionado o botão liga-desliga até o instante em que o controle da máquina é passado ao operador. Acompanhe: </w:t>
      </w:r>
    </w:p>
    <w:p w:rsidR="00B9681B" w:rsidRDefault="00B9681B">
      <w:pPr>
        <w:pStyle w:val="Estilo"/>
        <w:rPr>
          <w:rFonts w:ascii="Times New Roman" w:hAnsi="Times New Roman" w:cs="Times New Roman"/>
          <w:sz w:val="19"/>
          <w:szCs w:val="19"/>
          <w:lang w:bidi="he-IL"/>
        </w:rPr>
        <w:sectPr w:rsidR="00B9681B">
          <w:type w:val="continuous"/>
          <w:pgSz w:w="11907" w:h="16840"/>
          <w:pgMar w:top="360" w:right="1194" w:bottom="360" w:left="480" w:header="720" w:footer="720" w:gutter="0"/>
          <w:cols w:num="2" w:space="720" w:equalWidth="0">
            <w:col w:w="5016" w:space="216"/>
            <w:col w:w="4987"/>
          </w:cols>
          <w:noEndnote/>
        </w:sectPr>
      </w:pPr>
    </w:p>
    <w:p w:rsidR="00B9681B" w:rsidRDefault="00B9681B">
      <w:pPr>
        <w:pStyle w:val="Estilo"/>
        <w:spacing w:line="139" w:lineRule="exact"/>
        <w:rPr>
          <w:rFonts w:ascii="Times New Roman" w:hAnsi="Times New Roman" w:cs="Times New Roman"/>
          <w:lang w:bidi="he-IL"/>
        </w:rPr>
      </w:pPr>
    </w:p>
    <w:p w:rsidR="00B9681B" w:rsidRDefault="00B9681B">
      <w:pPr>
        <w:pStyle w:val="Estilo"/>
        <w:rPr>
          <w:rFonts w:ascii="Times New Roman" w:hAnsi="Times New Roman" w:cs="Times New Roman"/>
          <w:lang w:bidi="he-IL"/>
        </w:rPr>
        <w:sectPr w:rsidR="00B9681B">
          <w:type w:val="continuous"/>
          <w:pgSz w:w="11907" w:h="16840"/>
          <w:pgMar w:top="360" w:right="1194" w:bottom="360" w:left="480" w:header="720" w:footer="720" w:gutter="0"/>
          <w:cols w:space="720"/>
          <w:noEndnote/>
        </w:sectPr>
      </w:pPr>
    </w:p>
    <w:p w:rsidR="00B9681B" w:rsidRDefault="00B9681B">
      <w:pPr>
        <w:pStyle w:val="Estilo"/>
        <w:spacing w:before="43" w:line="201" w:lineRule="exact"/>
        <w:ind w:left="129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 xml:space="preserve">18 </w:t>
      </w:r>
    </w:p>
    <w:p w:rsidR="00B9681B" w:rsidRDefault="00B9681B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B9681B" w:rsidRDefault="00B9681B">
      <w:pPr>
        <w:pStyle w:val="Estilo"/>
        <w:spacing w:before="19" w:line="211" w:lineRule="exact"/>
        <w:rPr>
          <w:sz w:val="19"/>
          <w:szCs w:val="19"/>
          <w:lang w:bidi="he-IL"/>
        </w:rPr>
      </w:pPr>
      <w:hyperlink r:id="rId5" w:history="1">
        <w:r>
          <w:rPr>
            <w:i/>
            <w:iCs/>
            <w:sz w:val="19"/>
            <w:szCs w:val="19"/>
            <w:lang w:bidi="he-IL"/>
          </w:rPr>
          <w:t>www.revistaPnPcom.br</w:t>
        </w:r>
      </w:hyperlink>
      <w:r>
        <w:rPr>
          <w:sz w:val="19"/>
          <w:szCs w:val="19"/>
          <w:lang w:bidi="he-IL"/>
        </w:rPr>
        <w:t xml:space="preserve"> </w:t>
      </w:r>
    </w:p>
    <w:p w:rsidR="00B9681B" w:rsidRDefault="00B9681B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B9681B" w:rsidRDefault="00B9681B">
      <w:pPr>
        <w:pStyle w:val="Estilo"/>
        <w:spacing w:line="211" w:lineRule="exact"/>
        <w:rPr>
          <w:i/>
          <w:iCs/>
          <w:sz w:val="19"/>
          <w:szCs w:val="19"/>
          <w:lang w:bidi="he-IL"/>
        </w:rPr>
      </w:pPr>
      <w:r>
        <w:rPr>
          <w:i/>
          <w:iCs/>
          <w:sz w:val="19"/>
          <w:szCs w:val="19"/>
          <w:lang w:bidi="he-IL"/>
        </w:rPr>
        <w:t xml:space="preserve">Revista PnP nº 19 </w:t>
      </w:r>
    </w:p>
    <w:p w:rsidR="00B9681B" w:rsidRDefault="00B9681B">
      <w:pPr>
        <w:pStyle w:val="Estilo"/>
        <w:rPr>
          <w:sz w:val="19"/>
          <w:szCs w:val="19"/>
          <w:lang w:bidi="he-IL"/>
        </w:rPr>
      </w:pPr>
    </w:p>
    <w:sectPr w:rsidR="00B9681B" w:rsidSect="00B9681B">
      <w:type w:val="continuous"/>
      <w:pgSz w:w="11907" w:h="16840"/>
      <w:pgMar w:top="360" w:right="1194" w:bottom="360" w:left="480" w:header="720" w:footer="720" w:gutter="0"/>
      <w:cols w:num="3" w:space="720" w:equalWidth="0">
        <w:col w:w="345" w:space="3796"/>
        <w:col w:w="2088" w:space="2390"/>
        <w:col w:w="1612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37537A"/>
    <w:rsid w:val="00B9681B"/>
    <w:rsid w:val="00F3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vistaPnPcom.br" TargetMode="External"/><Relationship Id="rId4" Type="http://schemas.openxmlformats.org/officeDocument/2006/relationships/hyperlink" Target="http://www.thecnica.com/dv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908</Words>
  <Characters>4908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DDDD MANUTENÇÃO </dc:title>
  <dc:subject/>
  <dc:creator/>
  <cp:keywords/>
  <dc:description/>
  <cp:lastModifiedBy>PD</cp:lastModifiedBy>
  <cp:revision>2</cp:revision>
  <dcterms:created xsi:type="dcterms:W3CDTF">2012-04-18T13:26:00Z</dcterms:created>
  <dcterms:modified xsi:type="dcterms:W3CDTF">2012-04-18T13:26:00Z</dcterms:modified>
</cp:coreProperties>
</file>