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7D" w:rsidRDefault="0029097D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8.05pt;margin-top:320.9pt;width:163.2pt;height:93.1pt;z-index:-251658240;mso-position-horizontal-relative:margin;mso-position-vertical-relative:margin" wrapcoords="21500 0 0 0 0 21495 21500 21495" o:allowincell="f">
            <v:imagedata r:id="rId4" o:title=""/>
            <w10:wrap type="square" anchorx="margin" anchory="margin"/>
          </v:shape>
        </w:pict>
      </w:r>
    </w:p>
    <w:p w:rsidR="0029097D" w:rsidRDefault="0029097D">
      <w:pPr>
        <w:pStyle w:val="Estilo"/>
        <w:spacing w:before="551" w:line="240" w:lineRule="exact"/>
        <w:ind w:left="225" w:right="9" w:hanging="225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9"/>
          <w:szCs w:val="29"/>
          <w:lang w:bidi="he-IL"/>
        </w:rPr>
        <w:t xml:space="preserve">. o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fixboot repara o Boot Sector (setor de inicialização) do disco. Se este for um disco de boot (inicializável) o fixboot também vai regravar o arquivo booUni. </w:t>
      </w:r>
    </w:p>
    <w:p w:rsidR="0029097D" w:rsidRDefault="0029097D">
      <w:pPr>
        <w:pStyle w:val="Estilo"/>
        <w:spacing w:line="235" w:lineRule="exact"/>
        <w:ind w:left="57" w:right="9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Mas qual é a diferença entre MBR e setor de iniciali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zação? O MBR é o setor principal pois contêm as informa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ções sobre o disco como um todo, enquanto que o setor de inicialização contêm apenas os dados relativos ao carrega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mento do sistema operacional. Podemos resumir assim: ao particionar um disco estamos formando o Master Boot </w:t>
      </w:r>
    </w:p>
    <w:p w:rsidR="0029097D" w:rsidRDefault="0029097D">
      <w:pPr>
        <w:pStyle w:val="Estilo"/>
        <w:spacing w:before="460" w:line="225" w:lineRule="exact"/>
        <w:ind w:left="872" w:right="816"/>
        <w:jc w:val="both"/>
        <w:rPr>
          <w:sz w:val="21"/>
          <w:szCs w:val="21"/>
          <w:lang w:bidi="he-IL"/>
        </w:rPr>
      </w:pPr>
      <w:r>
        <w:rPr>
          <w:b/>
          <w:bCs/>
          <w:sz w:val="21"/>
          <w:szCs w:val="21"/>
          <w:lang w:bidi="he-IL"/>
        </w:rPr>
        <w:t xml:space="preserve">ACESSANDO O CONSOLE DE RECUPERAÇÃO DO </w:t>
      </w:r>
      <w:r>
        <w:rPr>
          <w:sz w:val="21"/>
          <w:szCs w:val="21"/>
          <w:lang w:bidi="he-IL"/>
        </w:rPr>
        <w:t xml:space="preserve">WINDOW~ </w:t>
      </w:r>
    </w:p>
    <w:p w:rsidR="0029097D" w:rsidRDefault="0029097D">
      <w:pPr>
        <w:pStyle w:val="Estilo"/>
        <w:spacing w:before="33" w:line="196" w:lineRule="exact"/>
        <w:ind w:left="152" w:right="38" w:firstLine="283"/>
        <w:jc w:val="both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Quando </w:t>
      </w:r>
      <w:r>
        <w:rPr>
          <w:rFonts w:ascii="Times New Roman" w:hAnsi="Times New Roman" w:cs="Times New Roman"/>
          <w:w w:val="120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>impossível inicializar pelo HD onde está uma ins</w:t>
      </w:r>
      <w:r>
        <w:rPr>
          <w:sz w:val="16"/>
          <w:szCs w:val="16"/>
          <w:lang w:bidi="he-IL"/>
        </w:rPr>
        <w:softHyphen/>
        <w:t xml:space="preserve">talação de Windows mas </w:t>
      </w:r>
      <w:r>
        <w:rPr>
          <w:rFonts w:ascii="Times New Roman" w:hAnsi="Times New Roman" w:cs="Times New Roman"/>
          <w:w w:val="106"/>
          <w:sz w:val="18"/>
          <w:szCs w:val="18"/>
          <w:lang w:bidi="he-IL"/>
        </w:rPr>
        <w:t xml:space="preserve">é </w:t>
      </w:r>
      <w:r>
        <w:rPr>
          <w:sz w:val="16"/>
          <w:szCs w:val="16"/>
          <w:lang w:bidi="he-IL"/>
        </w:rPr>
        <w:t>preciso fazer reparos ou copiar da</w:t>
      </w:r>
      <w:r>
        <w:rPr>
          <w:sz w:val="16"/>
          <w:szCs w:val="16"/>
          <w:lang w:bidi="he-IL"/>
        </w:rPr>
        <w:softHyphen/>
        <w:t>dos que estão no HD pode-se utilizar o 9onsole de Recupe</w:t>
      </w:r>
      <w:r>
        <w:rPr>
          <w:sz w:val="16"/>
          <w:szCs w:val="16"/>
          <w:lang w:bidi="he-IL"/>
        </w:rPr>
        <w:softHyphen/>
        <w:t xml:space="preserve">ração do Windows. Ele está disponível no disco de instalação e requer alguns passos para ser acessado, e o procedimento </w:t>
      </w:r>
      <w:r>
        <w:rPr>
          <w:rFonts w:ascii="Times New Roman" w:hAnsi="Times New Roman" w:cs="Times New Roman"/>
          <w:w w:val="113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>diferente para o caso de ser um Windows XP ou o Windows 7 (o Vista funciona da mesma forma que o Windows 7). Os pro</w:t>
      </w:r>
      <w:r>
        <w:rPr>
          <w:sz w:val="16"/>
          <w:szCs w:val="16"/>
          <w:lang w:bidi="he-IL"/>
        </w:rPr>
        <w:softHyphen/>
        <w:t xml:space="preserve">cedimentos estão explicados a seguir: </w:t>
      </w:r>
    </w:p>
    <w:p w:rsidR="0029097D" w:rsidRDefault="0029097D">
      <w:pPr>
        <w:pStyle w:val="Estilo"/>
        <w:spacing w:line="192" w:lineRule="exact"/>
        <w:ind w:left="421" w:right="29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• Windows XP - Configure o BIOS para inicializar pelo CD. </w:t>
      </w:r>
    </w:p>
    <w:p w:rsidR="0029097D" w:rsidRDefault="0029097D">
      <w:pPr>
        <w:pStyle w:val="Estilo"/>
        <w:spacing w:line="201" w:lineRule="exact"/>
        <w:ind w:left="143" w:right="38"/>
        <w:jc w:val="both"/>
        <w:rPr>
          <w:sz w:val="16"/>
          <w:szCs w:val="16"/>
          <w:u w:val="single"/>
          <w:lang w:bidi="he-IL"/>
        </w:rPr>
      </w:pPr>
      <w:r>
        <w:rPr>
          <w:sz w:val="16"/>
          <w:szCs w:val="16"/>
          <w:lang w:bidi="he-IL"/>
        </w:rPr>
        <w:t>Insira o disco de instalação do XP no leitor, reinicie o micro e aguarde o início da instalação. Logo depois de carregados os primeiros arquivos, quando aparecer uma tela dizendo "Bem vindo ao programa de instalação", será oferecida a opção de restaurar o sistema usando o Console de Recupe</w:t>
      </w:r>
      <w:r>
        <w:rPr>
          <w:sz w:val="16"/>
          <w:szCs w:val="16"/>
          <w:u w:val="single"/>
          <w:lang w:bidi="he-IL"/>
        </w:rPr>
        <w:t xml:space="preserve">ração. </w:t>
      </w:r>
    </w:p>
    <w:p w:rsidR="0029097D" w:rsidRDefault="0029097D">
      <w:pPr>
        <w:pStyle w:val="Estilo"/>
        <w:spacing w:before="33" w:line="196" w:lineRule="exact"/>
        <w:ind w:left="152" w:right="38" w:firstLine="283"/>
        <w:jc w:val="both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Para tanto basta digitar a letra "R" (de "Recuperação"). A primeira pergunta será </w:t>
      </w:r>
      <w:r>
        <w:rPr>
          <w:rFonts w:ascii="Times New Roman" w:hAnsi="Times New Roman" w:cs="Times New Roman"/>
          <w:w w:val="106"/>
          <w:sz w:val="18"/>
          <w:szCs w:val="18"/>
          <w:lang w:bidi="he-IL"/>
        </w:rPr>
        <w:t xml:space="preserve">à </w:t>
      </w:r>
      <w:r>
        <w:rPr>
          <w:sz w:val="16"/>
          <w:szCs w:val="16"/>
          <w:lang w:bidi="he-IL"/>
        </w:rPr>
        <w:t>qual instala</w:t>
      </w:r>
      <w:r>
        <w:rPr>
          <w:sz w:val="16"/>
          <w:szCs w:val="16"/>
          <w:lang w:bidi="he-IL"/>
        </w:rPr>
        <w:softHyphen/>
        <w:t>ção de Windows de</w:t>
      </w:r>
      <w:r>
        <w:rPr>
          <w:sz w:val="16"/>
          <w:szCs w:val="16"/>
          <w:lang w:bidi="he-IL"/>
        </w:rPr>
        <w:softHyphen/>
        <w:t xml:space="preserve">tectada você deseja se conectar. Geralmente será a que está em C:\Windows. Se for isto mesmo </w:t>
      </w:r>
      <w:r>
        <w:rPr>
          <w:rFonts w:ascii="Times New Roman" w:hAnsi="Times New Roman" w:cs="Times New Roman"/>
          <w:w w:val="113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>só digitar o número da instalação (geralmen</w:t>
      </w:r>
      <w:r>
        <w:rPr>
          <w:sz w:val="16"/>
          <w:szCs w:val="16"/>
          <w:lang w:bidi="he-IL"/>
        </w:rPr>
        <w:softHyphen/>
        <w:t xml:space="preserve">te será "1") e depois ENTER. Digite "help" se precisar de ajuda quanto aos comandos disponíveis. Terminado o que precisa fazer digite "exit" para sair do Console de Recuperação. </w:t>
      </w:r>
    </w:p>
    <w:p w:rsidR="0029097D" w:rsidRDefault="0029097D">
      <w:pPr>
        <w:pStyle w:val="Estilo"/>
        <w:spacing w:before="33" w:line="196" w:lineRule="exact"/>
        <w:ind w:left="152" w:right="38" w:firstLine="283"/>
        <w:jc w:val="both"/>
        <w:rPr>
          <w:rFonts w:ascii="Times New Roman" w:hAnsi="Times New Roman" w:cs="Times New Roman"/>
          <w:w w:val="107"/>
          <w:sz w:val="8"/>
          <w:szCs w:val="8"/>
          <w:lang w:bidi="he-IL"/>
        </w:rPr>
      </w:pPr>
      <w:r>
        <w:rPr>
          <w:sz w:val="16"/>
          <w:szCs w:val="16"/>
          <w:lang w:bidi="he-IL"/>
        </w:rPr>
        <w:t>• Windows Vista/Seven - Configure o micro para iniciar a partir do leitor de DVDs. Insira o disco de instalação do Windows Vista!Seven, reinicie o micro e espere o início da instalação. Configure o teclado e quando chegar na tela onde está o bo</w:t>
      </w:r>
      <w:r>
        <w:rPr>
          <w:sz w:val="16"/>
          <w:szCs w:val="16"/>
          <w:lang w:bidi="he-IL"/>
        </w:rPr>
        <w:softHyphen/>
        <w:t>tão "Instalar agora" clique na opção "Reparar o computador". Serão feitos vários testes antes de entrar no painel de recupe</w:t>
      </w:r>
      <w:r>
        <w:rPr>
          <w:sz w:val="16"/>
          <w:szCs w:val="16"/>
          <w:lang w:bidi="he-IL"/>
        </w:rPr>
        <w:softHyphen/>
        <w:t xml:space="preserve">ração ("system recovery options"). Será identificada a partição onde o Windows Vista!7 está instalado. Selecione a instalação que deseja reparar e clique em "Próximo" ("Next"). Se algum erro for detectado logo de </w:t>
      </w:r>
      <w:r>
        <w:rPr>
          <w:rFonts w:ascii="Times New Roman" w:hAnsi="Times New Roman" w:cs="Times New Roman"/>
          <w:w w:val="77"/>
          <w:sz w:val="9"/>
          <w:szCs w:val="9"/>
          <w:u w:val="single"/>
          <w:lang w:bidi="he-IL"/>
        </w:rPr>
        <w:t xml:space="preserve">I •• ~~" .•. </w:t>
      </w:r>
      <w:r>
        <w:rPr>
          <w:rFonts w:ascii="Times New Roman" w:hAnsi="Times New Roman" w:cs="Times New Roman"/>
          <w:w w:val="112"/>
          <w:sz w:val="8"/>
          <w:szCs w:val="8"/>
          <w:u w:val="single"/>
          <w:lang w:bidi="he-IL"/>
        </w:rPr>
        <w:t xml:space="preserve">~m </w:t>
      </w:r>
      <w:r>
        <w:rPr>
          <w:rFonts w:ascii="Times New Roman" w:hAnsi="Times New Roman" w:cs="Times New Roman"/>
          <w:w w:val="77"/>
          <w:sz w:val="9"/>
          <w:szCs w:val="9"/>
          <w:lang w:bidi="he-IL"/>
        </w:rPr>
        <w:t xml:space="preserve">2!1 </w:t>
      </w:r>
      <w:r>
        <w:rPr>
          <w:b/>
          <w:bCs/>
          <w:w w:val="92"/>
          <w:sz w:val="16"/>
          <w:szCs w:val="16"/>
          <w:lang w:bidi="he-IL"/>
        </w:rPr>
        <w:t xml:space="preserve">início o console de recupe- </w:t>
      </w:r>
      <w:r>
        <w:rPr>
          <w:rFonts w:ascii="Times New Roman" w:hAnsi="Times New Roman" w:cs="Times New Roman"/>
          <w:w w:val="107"/>
          <w:sz w:val="8"/>
          <w:szCs w:val="8"/>
          <w:lang w:bidi="he-IL"/>
        </w:rPr>
        <w:t xml:space="preserve">Escolh.um.ftrrtmtllt.dert(upm~~o </w:t>
      </w:r>
    </w:p>
    <w:p w:rsidR="0029097D" w:rsidRDefault="0029097D">
      <w:pPr>
        <w:pStyle w:val="Estilo"/>
        <w:spacing w:line="206" w:lineRule="exact"/>
        <w:ind w:left="186" w:right="29"/>
        <w:rPr>
          <w:w w:val="88"/>
          <w:sz w:val="33"/>
          <w:szCs w:val="33"/>
          <w:lang w:bidi="he-IL"/>
        </w:rPr>
      </w:pPr>
      <w:r>
        <w:rPr>
          <w:sz w:val="16"/>
          <w:szCs w:val="16"/>
          <w:lang w:bidi="he-IL"/>
        </w:rPr>
        <w:t xml:space="preserve">ração se oferecBrá para fa- </w:t>
      </w:r>
      <w:r>
        <w:rPr>
          <w:w w:val="88"/>
          <w:sz w:val="33"/>
          <w:szCs w:val="33"/>
          <w:lang w:bidi="he-IL"/>
        </w:rPr>
        <w:t xml:space="preserve">~-;'"-:;==-., ... "'" </w:t>
      </w:r>
    </w:p>
    <w:p w:rsidR="0029097D" w:rsidRDefault="0029097D">
      <w:pPr>
        <w:pStyle w:val="Estilo"/>
        <w:tabs>
          <w:tab w:val="left" w:pos="1977"/>
          <w:tab w:val="left" w:pos="2496"/>
        </w:tabs>
        <w:spacing w:line="105" w:lineRule="exact"/>
        <w:ind w:right="29"/>
        <w:rPr>
          <w:rFonts w:ascii="Times New Roman" w:hAnsi="Times New Roman" w:cs="Times New Roman"/>
          <w:w w:val="108"/>
          <w:sz w:val="6"/>
          <w:szCs w:val="6"/>
          <w:lang w:bidi="he-IL"/>
        </w:rPr>
      </w:pPr>
      <w:r>
        <w:rPr>
          <w:rFonts w:ascii="Times New Roman" w:hAnsi="Times New Roman" w:cs="Times New Roman"/>
          <w:sz w:val="6"/>
          <w:szCs w:val="6"/>
          <w:lang w:bidi="he-IL"/>
        </w:rPr>
        <w:tab/>
      </w:r>
      <w:r>
        <w:rPr>
          <w:w w:val="76"/>
          <w:sz w:val="10"/>
          <w:szCs w:val="10"/>
          <w:lang w:bidi="he-IL"/>
        </w:rPr>
        <w:t xml:space="preserve">, . </w:t>
      </w:r>
      <w:r>
        <w:rPr>
          <w:w w:val="76"/>
          <w:sz w:val="10"/>
          <w:szCs w:val="10"/>
          <w:lang w:bidi="he-IL"/>
        </w:rPr>
        <w:tab/>
      </w:r>
      <w:r>
        <w:rPr>
          <w:i/>
          <w:iCs/>
          <w:w w:val="76"/>
          <w:sz w:val="10"/>
          <w:szCs w:val="10"/>
          <w:lang w:bidi="he-IL"/>
        </w:rPr>
        <w:t xml:space="preserve">.:i:J </w:t>
      </w:r>
      <w:r>
        <w:rPr>
          <w:rFonts w:ascii="Times New Roman" w:hAnsi="Times New Roman" w:cs="Times New Roman"/>
          <w:w w:val="108"/>
          <w:sz w:val="6"/>
          <w:szCs w:val="6"/>
          <w:lang w:bidi="he-IL"/>
        </w:rPr>
        <w:t xml:space="preserve">Comgi:r-..tofllloXJtl'lfl'l~pIQbIt!r .•• qutoclolmpldrlcloOW.n:lowlÓlÍ'lil;ilt </w:t>
      </w:r>
    </w:p>
    <w:p w:rsidR="0029097D" w:rsidRDefault="0029097D">
      <w:pPr>
        <w:pStyle w:val="Estilo"/>
        <w:tabs>
          <w:tab w:val="left" w:pos="124"/>
          <w:tab w:val="left" w:pos="2716"/>
        </w:tabs>
        <w:spacing w:line="129" w:lineRule="exact"/>
        <w:ind w:right="29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ab/>
        <w:t xml:space="preserve">zer o reparo, caso contrario </w:t>
      </w:r>
      <w:r>
        <w:rPr>
          <w:sz w:val="16"/>
          <w:szCs w:val="16"/>
          <w:lang w:bidi="he-IL"/>
        </w:rPr>
        <w:tab/>
        <w:t xml:space="preserve">~ </w:t>
      </w:r>
    </w:p>
    <w:p w:rsidR="0029097D" w:rsidRDefault="0029097D">
      <w:pPr>
        <w:pStyle w:val="Estilo"/>
        <w:tabs>
          <w:tab w:val="left" w:pos="124"/>
          <w:tab w:val="left" w:pos="2472"/>
        </w:tabs>
        <w:spacing w:line="163" w:lineRule="exact"/>
        <w:ind w:right="29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ab/>
        <w:t xml:space="preserve">será exibida uma tela com </w:t>
      </w:r>
      <w:r>
        <w:rPr>
          <w:sz w:val="16"/>
          <w:szCs w:val="16"/>
          <w:lang w:bidi="he-IL"/>
        </w:rPr>
        <w:tab/>
        <w:t xml:space="preserve">.••••• ~ •• ,,~ ••• - ••..• -~- </w:t>
      </w:r>
    </w:p>
    <w:p w:rsidR="0029097D" w:rsidRDefault="0029097D">
      <w:pPr>
        <w:pStyle w:val="Estilo"/>
        <w:tabs>
          <w:tab w:val="left" w:pos="124"/>
          <w:tab w:val="left" w:pos="2476"/>
        </w:tabs>
        <w:spacing w:line="230" w:lineRule="exact"/>
        <w:ind w:right="29"/>
        <w:rPr>
          <w:w w:val="92"/>
          <w:sz w:val="27"/>
          <w:szCs w:val="27"/>
          <w:lang w:bidi="he-IL"/>
        </w:rPr>
      </w:pPr>
      <w:r>
        <w:rPr>
          <w:sz w:val="16"/>
          <w:szCs w:val="16"/>
          <w:lang w:bidi="he-IL"/>
        </w:rPr>
        <w:tab/>
        <w:t xml:space="preserve">diversas opções. Entre na </w:t>
      </w:r>
      <w:r>
        <w:rPr>
          <w:sz w:val="16"/>
          <w:szCs w:val="16"/>
          <w:lang w:bidi="he-IL"/>
        </w:rPr>
        <w:tab/>
        <w:t xml:space="preserve">.,), </w:t>
      </w:r>
      <w:r>
        <w:rPr>
          <w:w w:val="92"/>
          <w:sz w:val="27"/>
          <w:szCs w:val="27"/>
          <w:lang w:bidi="he-IL"/>
        </w:rPr>
        <w:t>=:'</w:t>
      </w:r>
      <w:r>
        <w:rPr>
          <w:w w:val="92"/>
          <w:sz w:val="27"/>
          <w:szCs w:val="27"/>
          <w:u w:val="single"/>
          <w:lang w:bidi="he-IL"/>
        </w:rPr>
        <w:t xml:space="preserve">.:=::::::.,.. </w:t>
      </w:r>
      <w:r>
        <w:rPr>
          <w:w w:val="92"/>
          <w:sz w:val="27"/>
          <w:szCs w:val="27"/>
          <w:lang w:bidi="he-IL"/>
        </w:rPr>
        <w:t xml:space="preserve">.. _-- </w:t>
      </w:r>
    </w:p>
    <w:p w:rsidR="0029097D" w:rsidRDefault="0029097D">
      <w:pPr>
        <w:pStyle w:val="Estilo"/>
        <w:spacing w:line="225" w:lineRule="exact"/>
        <w:ind w:left="191" w:right="29"/>
        <w:rPr>
          <w:w w:val="92"/>
          <w:sz w:val="27"/>
          <w:szCs w:val="27"/>
          <w:lang w:bidi="he-IL"/>
        </w:rPr>
      </w:pPr>
      <w:r>
        <w:rPr>
          <w:sz w:val="16"/>
          <w:szCs w:val="16"/>
          <w:lang w:bidi="he-IL"/>
        </w:rPr>
        <w:t xml:space="preserve">última delas, que será o </w:t>
      </w:r>
      <w:r>
        <w:rPr>
          <w:w w:val="92"/>
          <w:sz w:val="27"/>
          <w:szCs w:val="27"/>
          <w:lang w:bidi="he-IL"/>
        </w:rPr>
        <w:t xml:space="preserve">,'l!! </w:t>
      </w:r>
      <w:r>
        <w:rPr>
          <w:w w:val="92"/>
          <w:sz w:val="27"/>
          <w:szCs w:val="27"/>
          <w:u w:val="single"/>
          <w:lang w:bidi="he-IL"/>
        </w:rPr>
        <w:t>=':k~:::~::::==</w:t>
      </w:r>
      <w:r>
        <w:rPr>
          <w:w w:val="92"/>
          <w:sz w:val="27"/>
          <w:szCs w:val="27"/>
          <w:lang w:bidi="he-IL"/>
        </w:rPr>
        <w:t xml:space="preserve">~_ </w:t>
      </w:r>
    </w:p>
    <w:p w:rsidR="0029097D" w:rsidRDefault="0029097D">
      <w:pPr>
        <w:pStyle w:val="Estilo"/>
        <w:tabs>
          <w:tab w:val="left" w:pos="124"/>
          <w:tab w:val="left" w:pos="2721"/>
          <w:tab w:val="right" w:pos="4843"/>
        </w:tabs>
        <w:spacing w:line="196" w:lineRule="exact"/>
        <w:ind w:right="29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ab/>
        <w:t xml:space="preserve">"Prompt de comando". </w:t>
      </w:r>
      <w:r>
        <w:rPr>
          <w:sz w:val="16"/>
          <w:szCs w:val="16"/>
          <w:lang w:bidi="he-IL"/>
        </w:rPr>
        <w:tab/>
        <w:t xml:space="preserve">""'~ </w:t>
      </w:r>
    </w:p>
    <w:p w:rsidR="0029097D" w:rsidRDefault="0029097D">
      <w:pPr>
        <w:pStyle w:val="Estilo"/>
        <w:tabs>
          <w:tab w:val="left" w:pos="465"/>
          <w:tab w:val="left" w:pos="2726"/>
          <w:tab w:val="right" w:pos="4843"/>
        </w:tabs>
        <w:spacing w:line="139" w:lineRule="exact"/>
        <w:ind w:right="29"/>
        <w:rPr>
          <w:sz w:val="6"/>
          <w:szCs w:val="6"/>
          <w:lang w:bidi="he-IL"/>
        </w:rPr>
      </w:pPr>
      <w:r>
        <w:rPr>
          <w:sz w:val="16"/>
          <w:szCs w:val="16"/>
          <w:lang w:bidi="he-IL"/>
        </w:rPr>
        <w:tab/>
        <w:t xml:space="preserve">Pronto, você já pode </w:t>
      </w:r>
      <w:r>
        <w:rPr>
          <w:sz w:val="16"/>
          <w:szCs w:val="16"/>
          <w:lang w:bidi="he-IL"/>
        </w:rPr>
        <w:tab/>
        <w:t xml:space="preserve">""'-_ •••••..•. </w:t>
      </w:r>
      <w:r>
        <w:rPr>
          <w:sz w:val="6"/>
          <w:szCs w:val="6"/>
          <w:lang w:bidi="he-IL"/>
        </w:rPr>
        <w:t xml:space="preserve">~&lt;~ </w:t>
      </w:r>
    </w:p>
    <w:p w:rsidR="0029097D" w:rsidRDefault="0029097D">
      <w:pPr>
        <w:pStyle w:val="Estilo"/>
        <w:tabs>
          <w:tab w:val="left" w:pos="124"/>
          <w:tab w:val="left" w:pos="2726"/>
          <w:tab w:val="right" w:pos="4843"/>
        </w:tabs>
        <w:spacing w:line="206" w:lineRule="exact"/>
        <w:ind w:right="29"/>
        <w:rPr>
          <w:sz w:val="16"/>
          <w:szCs w:val="16"/>
          <w:u w:val="single"/>
          <w:lang w:bidi="he-IL"/>
        </w:rPr>
      </w:pPr>
      <w:r>
        <w:rPr>
          <w:sz w:val="16"/>
          <w:szCs w:val="16"/>
          <w:lang w:bidi="he-IL"/>
        </w:rPr>
        <w:tab/>
        <w:t xml:space="preserve">digitar comandos e quando </w:t>
      </w:r>
      <w:r>
        <w:rPr>
          <w:sz w:val="16"/>
          <w:szCs w:val="16"/>
          <w:lang w:bidi="he-IL"/>
        </w:rPr>
        <w:tab/>
      </w:r>
      <w:r>
        <w:rPr>
          <w:sz w:val="16"/>
          <w:szCs w:val="16"/>
          <w:lang w:bidi="he-IL"/>
        </w:rPr>
        <w:tab/>
      </w:r>
      <w:r>
        <w:rPr>
          <w:sz w:val="16"/>
          <w:szCs w:val="16"/>
          <w:u w:val="single"/>
          <w:lang w:bidi="he-IL"/>
        </w:rPr>
        <w:t xml:space="preserve">...,.. I .- I </w:t>
      </w:r>
    </w:p>
    <w:p w:rsidR="0029097D" w:rsidRDefault="0029097D">
      <w:pPr>
        <w:pStyle w:val="Estilo"/>
        <w:spacing w:line="206" w:lineRule="exact"/>
        <w:ind w:left="186" w:right="29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tiver terminado </w:t>
      </w:r>
      <w:r>
        <w:rPr>
          <w:rFonts w:ascii="Times New Roman" w:hAnsi="Times New Roman" w:cs="Times New Roman"/>
          <w:w w:val="120"/>
          <w:sz w:val="17"/>
          <w:szCs w:val="17"/>
          <w:lang w:bidi="he-IL"/>
        </w:rPr>
        <w:t xml:space="preserve">é </w:t>
      </w:r>
      <w:r>
        <w:rPr>
          <w:sz w:val="16"/>
          <w:szCs w:val="16"/>
          <w:lang w:bidi="he-IL"/>
        </w:rPr>
        <w:t xml:space="preserve">só digitar "exit" para reiniciar o micro. </w:t>
      </w:r>
    </w:p>
    <w:p w:rsidR="0029097D" w:rsidRDefault="0029097D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6"/>
          <w:szCs w:val="16"/>
          <w:lang w:bidi="he-IL"/>
        </w:rPr>
        <w:br w:type="column"/>
      </w:r>
    </w:p>
    <w:p w:rsidR="0029097D" w:rsidRDefault="0029097D">
      <w:pPr>
        <w:pStyle w:val="Estilo"/>
        <w:spacing w:line="297" w:lineRule="exact"/>
        <w:ind w:left="1545"/>
        <w:rPr>
          <w:sz w:val="27"/>
          <w:szCs w:val="27"/>
          <w:lang w:bidi="he-IL"/>
        </w:rPr>
      </w:pPr>
      <w:r>
        <w:rPr>
          <w:lang w:bidi="he-IL"/>
        </w:rPr>
        <w:t xml:space="preserve">MICRO NÃO LIGA </w:t>
      </w:r>
      <w:r>
        <w:rPr>
          <w:sz w:val="27"/>
          <w:szCs w:val="27"/>
          <w:lang w:bidi="he-IL"/>
        </w:rPr>
        <w:t xml:space="preserve">E] ~ </w:t>
      </w:r>
    </w:p>
    <w:p w:rsidR="0029097D" w:rsidRDefault="0029097D">
      <w:pPr>
        <w:pStyle w:val="Estilo"/>
        <w:spacing w:before="240" w:line="240" w:lineRule="exact"/>
        <w:ind w:right="8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Record (MBR, ou registro mestre de inicialização) e ao formatar a partição estamos preparando o Boot Sector (se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tor de inicialização) daquela partição. </w:t>
      </w:r>
    </w:p>
    <w:p w:rsidR="0029097D" w:rsidRDefault="0029097D">
      <w:pPr>
        <w:pStyle w:val="Estilo"/>
        <w:spacing w:line="240" w:lineRule="exact"/>
        <w:ind w:left="9" w:right="72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Todo disco tem seu próprio Master Boot Record, sen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do que existe apenas um MBR para cada disco físico. </w:t>
      </w:r>
      <w:r>
        <w:rPr>
          <w:w w:val="114"/>
          <w:sz w:val="19"/>
          <w:szCs w:val="19"/>
          <w:lang w:bidi="he-IL"/>
        </w:rPr>
        <w:t xml:space="preserve">É </w:t>
      </w:r>
      <w:r>
        <w:rPr>
          <w:rFonts w:ascii="Times New Roman" w:hAnsi="Times New Roman" w:cs="Times New Roman"/>
          <w:sz w:val="20"/>
          <w:szCs w:val="20"/>
          <w:lang w:bidi="he-IL"/>
        </w:rPr>
        <w:t>aí que o sistema operacional vai buscar informações sobre como a partição foi formatada, seu tamanho, que sistema de arquivos utiliza e se é uma partição com inicialização (boot). O MBR contêm também o bootloader (carregador de ini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cialização) que é a primeira coisa a ser lida no disco rígido pelo BlOS quando o computador é ligado. Todas essas são informações indispensáveis para inicializar um sistema ope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racional a partir do disco. </w:t>
      </w:r>
    </w:p>
    <w:p w:rsidR="0029097D" w:rsidRDefault="0029097D">
      <w:pPr>
        <w:pStyle w:val="Estilo"/>
        <w:spacing w:line="235" w:lineRule="exact"/>
        <w:ind w:left="57" w:right="9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A ordem recomendada para estes aplicativos é usar primeiro o fixmbr para refazer o MBR, e logo na seqüência usar o fixboot para restaurar a habilidade do Windows inicializar o micro, carregando o arquivo NTLDR e o bootloader (carregador de inicialização). </w:t>
      </w:r>
    </w:p>
    <w:p w:rsidR="0029097D" w:rsidRDefault="0029097D">
      <w:pPr>
        <w:pStyle w:val="Estilo"/>
        <w:spacing w:line="240" w:lineRule="exact"/>
        <w:ind w:left="43" w:right="43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Para usar, é preciso entrar no Console de Recupera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</w:r>
      <w:r>
        <w:rPr>
          <w:rFonts w:ascii="Times New Roman" w:hAnsi="Times New Roman" w:cs="Times New Roman"/>
          <w:sz w:val="20"/>
          <w:szCs w:val="20"/>
          <w:u w:val="single"/>
          <w:lang w:bidi="he-IL"/>
        </w:rPr>
        <w:t>ão do Windows (vide box ao lad</w:t>
      </w:r>
      <w:r>
        <w:rPr>
          <w:rFonts w:ascii="Times New Roman" w:hAnsi="Times New Roman" w:cs="Times New Roman"/>
          <w:sz w:val="20"/>
          <w:szCs w:val="20"/>
          <w:lang w:bidi="he-IL"/>
        </w:rPr>
        <w:t>o) e executar os progra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mas da maneira adequada a cada versão de Windows. </w:t>
      </w:r>
    </w:p>
    <w:p w:rsidR="0029097D" w:rsidRDefault="0029097D">
      <w:pPr>
        <w:pStyle w:val="Estilo"/>
        <w:spacing w:line="240" w:lineRule="exact"/>
        <w:ind w:left="43" w:right="43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Se for o Windows XP, uma vez estando no prompt de comando do Console de Recuperação comece digitando: </w:t>
      </w:r>
      <w:r>
        <w:rPr>
          <w:rFonts w:ascii="Courier New" w:hAnsi="Courier New" w:cs="Courier New"/>
          <w:sz w:val="15"/>
          <w:szCs w:val="15"/>
          <w:lang w:bidi="he-IL"/>
        </w:rPr>
        <w:t xml:space="preserve">map </w:t>
      </w:r>
    </w:p>
    <w:p w:rsidR="0029097D" w:rsidRDefault="0029097D">
      <w:pPr>
        <w:pStyle w:val="Estilo"/>
        <w:spacing w:before="9" w:line="240" w:lineRule="exact"/>
        <w:ind w:left="43" w:right="43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O comando acima servirá para identificar qual é o nome do disco que contêm a inicialização naquele micro, nome este que será necessário para o próximo comando: </w:t>
      </w:r>
      <w:r>
        <w:rPr>
          <w:rFonts w:ascii="Courier New" w:hAnsi="Courier New" w:cs="Courier New"/>
          <w:sz w:val="15"/>
          <w:szCs w:val="15"/>
          <w:lang w:bidi="he-IL"/>
        </w:rPr>
        <w:t xml:space="preserve">fixmbr &lt;nome conseguido com o comando map&gt; </w:t>
      </w:r>
    </w:p>
    <w:p w:rsidR="0029097D" w:rsidRDefault="0029097D">
      <w:pPr>
        <w:pStyle w:val="Estilo"/>
        <w:spacing w:before="24" w:line="244" w:lineRule="exact"/>
        <w:ind w:left="48" w:right="43" w:firstLine="566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Em termos práticos, na maior parte dos casos o co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mando será algo parecido com isto: </w:t>
      </w:r>
    </w:p>
    <w:p w:rsidR="0029097D" w:rsidRDefault="0029097D">
      <w:pPr>
        <w:pStyle w:val="Estilo"/>
        <w:spacing w:line="211" w:lineRule="exact"/>
        <w:ind w:left="230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fixmbr \Device\HardDiskO </w:t>
      </w:r>
    </w:p>
    <w:p w:rsidR="0029097D" w:rsidRDefault="0029097D">
      <w:pPr>
        <w:pStyle w:val="Estilo"/>
        <w:spacing w:line="240" w:lineRule="exact"/>
        <w:ind w:left="43" w:right="43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Digite o comando "exit" para sair do Console de Recuperação e reinicie o micro. Se o problema não foi re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solvido, entre outra vez no Console de Recuperação e digite: </w:t>
      </w:r>
      <w:r>
        <w:rPr>
          <w:rFonts w:ascii="Courier New" w:hAnsi="Courier New" w:cs="Courier New"/>
          <w:sz w:val="15"/>
          <w:szCs w:val="15"/>
          <w:lang w:bidi="he-IL"/>
        </w:rPr>
        <w:t xml:space="preserve">fixboot c: </w:t>
      </w:r>
    </w:p>
    <w:p w:rsidR="0029097D" w:rsidRDefault="0029097D">
      <w:pPr>
        <w:pStyle w:val="Estilo"/>
        <w:spacing w:line="235" w:lineRule="exact"/>
        <w:ind w:left="57" w:right="9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Supondo-se, claro, que o disco de inicialização seja a unidade "C". Agora é sair do console, reinicializar o micro e tentar novamente. Se o problema ainda não foi sanado, experimente a solução descrita a seguir, na próxima página. </w:t>
      </w:r>
    </w:p>
    <w:p w:rsidR="0029097D" w:rsidRDefault="0029097D">
      <w:pPr>
        <w:pStyle w:val="Estilo"/>
        <w:spacing w:line="235" w:lineRule="exact"/>
        <w:ind w:left="57" w:right="9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w w:val="107"/>
          <w:sz w:val="20"/>
          <w:szCs w:val="20"/>
          <w:lang w:bidi="he-IL"/>
        </w:rPr>
        <w:t xml:space="preserve">É </w:t>
      </w:r>
      <w:r>
        <w:rPr>
          <w:rFonts w:ascii="Times New Roman" w:hAnsi="Times New Roman" w:cs="Times New Roman"/>
          <w:sz w:val="20"/>
          <w:szCs w:val="20"/>
          <w:lang w:bidi="he-IL"/>
        </w:rPr>
        <w:t>importante notar que estes dois utilitários funcio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nam apenas a partir do Console de Recuperação disponível a partir do CD de instalação do Windows XP. Caso o micro esteja rodando o Windows Vista ou o Windows 7, existe um processo ligeiramente diferente, uma vez que não se tem acesso direto ao fixmbr e fixboot. </w:t>
      </w:r>
    </w:p>
    <w:p w:rsidR="0029097D" w:rsidRDefault="0029097D">
      <w:pPr>
        <w:pStyle w:val="Estilo"/>
        <w:spacing w:line="235" w:lineRule="exact"/>
        <w:ind w:left="57" w:right="9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Assim, se estiver rodando o Vista ou o Seven, use os procedimentos do box ao lado para entrar no Console de Re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cuperação ("system recovery options"). Se algum erro for detectado logo de início, o próprio console de recuperação se oferecerá para fazer o reparo, caso contrário será exibida uma tela com diversas opções. A primeira delas é a "Repa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ração da inicialização" ("Startup repair") que equivale ao fixmbr e fixboot do Windows XP. Clique nela, aguarde o término e tente dar boot novamente pelo HD. Provavelmen- </w:t>
      </w:r>
    </w:p>
    <w:p w:rsidR="0029097D" w:rsidRDefault="0029097D">
      <w:pPr>
        <w:pStyle w:val="Estilo"/>
        <w:rPr>
          <w:rFonts w:ascii="Times New Roman" w:hAnsi="Times New Roman" w:cs="Times New Roman"/>
          <w:sz w:val="20"/>
          <w:szCs w:val="20"/>
          <w:lang w:bidi="he-IL"/>
        </w:rPr>
        <w:sectPr w:rsidR="0029097D">
          <w:type w:val="continuous"/>
          <w:pgSz w:w="11907" w:h="16840"/>
          <w:pgMar w:top="360" w:right="1319" w:bottom="360" w:left="360" w:header="720" w:footer="720" w:gutter="0"/>
          <w:cols w:num="2" w:space="720" w:equalWidth="0">
            <w:col w:w="4929" w:space="278"/>
            <w:col w:w="4987"/>
          </w:cols>
          <w:noEndnote/>
        </w:sectPr>
      </w:pPr>
    </w:p>
    <w:p w:rsidR="0029097D" w:rsidRDefault="0029097D">
      <w:pPr>
        <w:pStyle w:val="Estilo"/>
        <w:spacing w:line="163" w:lineRule="exact"/>
        <w:rPr>
          <w:rFonts w:ascii="Times New Roman" w:hAnsi="Times New Roman" w:cs="Times New Roman"/>
          <w:lang w:bidi="he-IL"/>
        </w:rPr>
      </w:pPr>
    </w:p>
    <w:p w:rsidR="0029097D" w:rsidRDefault="0029097D">
      <w:pPr>
        <w:pStyle w:val="Estilo"/>
        <w:rPr>
          <w:rFonts w:ascii="Times New Roman" w:hAnsi="Times New Roman" w:cs="Times New Roman"/>
          <w:lang w:bidi="he-IL"/>
        </w:rPr>
        <w:sectPr w:rsidR="0029097D">
          <w:type w:val="continuous"/>
          <w:pgSz w:w="11907" w:h="16840"/>
          <w:pgMar w:top="360" w:right="1319" w:bottom="360" w:left="360" w:header="720" w:footer="720" w:gutter="0"/>
          <w:cols w:space="720"/>
          <w:noEndnote/>
        </w:sectPr>
      </w:pPr>
    </w:p>
    <w:p w:rsidR="0029097D" w:rsidRDefault="0029097D">
      <w:pPr>
        <w:pStyle w:val="Estilo"/>
        <w:spacing w:before="48" w:line="211" w:lineRule="exact"/>
        <w:ind w:left="105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 xml:space="preserve">Revista PnP nº 19 </w:t>
      </w:r>
    </w:p>
    <w:p w:rsidR="0029097D" w:rsidRDefault="0029097D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29097D" w:rsidRDefault="0029097D">
      <w:pPr>
        <w:pStyle w:val="Estilo"/>
        <w:spacing w:before="28" w:line="211" w:lineRule="exact"/>
        <w:rPr>
          <w:sz w:val="19"/>
          <w:szCs w:val="19"/>
          <w:lang w:bidi="he-IL"/>
        </w:rPr>
      </w:pPr>
      <w:hyperlink r:id="rId5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29097D" w:rsidRDefault="0029097D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29097D" w:rsidRDefault="0029097D">
      <w:pPr>
        <w:pStyle w:val="Estilo"/>
        <w:spacing w:line="211" w:lineRule="exact"/>
        <w:rPr>
          <w:rFonts w:ascii="Times New Roman" w:hAnsi="Times New Roman" w:cs="Times New Roman"/>
          <w:w w:val="117"/>
          <w:sz w:val="20"/>
          <w:szCs w:val="20"/>
          <w:lang w:bidi="he-IL"/>
        </w:rPr>
      </w:pPr>
      <w:r>
        <w:rPr>
          <w:rFonts w:ascii="Times New Roman" w:hAnsi="Times New Roman" w:cs="Times New Roman"/>
          <w:w w:val="117"/>
          <w:sz w:val="20"/>
          <w:szCs w:val="20"/>
          <w:lang w:bidi="he-IL"/>
        </w:rPr>
        <w:t xml:space="preserve">23 </w:t>
      </w:r>
    </w:p>
    <w:p w:rsidR="0029097D" w:rsidRDefault="0029097D">
      <w:pPr>
        <w:pStyle w:val="Estilo"/>
        <w:rPr>
          <w:rFonts w:ascii="Times New Roman" w:hAnsi="Times New Roman" w:cs="Times New Roman"/>
          <w:sz w:val="20"/>
          <w:szCs w:val="20"/>
          <w:lang w:bidi="he-IL"/>
        </w:rPr>
      </w:pPr>
    </w:p>
    <w:sectPr w:rsidR="0029097D" w:rsidSect="0029097D">
      <w:type w:val="continuous"/>
      <w:pgSz w:w="11907" w:h="16840"/>
      <w:pgMar w:top="360" w:right="1319" w:bottom="360" w:left="360" w:header="720" w:footer="720" w:gutter="0"/>
      <w:cols w:num="3" w:space="720" w:equalWidth="0">
        <w:col w:w="1722" w:space="2400"/>
        <w:col w:w="2088" w:space="3777"/>
        <w:col w:w="2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29097D"/>
    <w:rsid w:val="00FC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vistaPnP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916</Words>
  <Characters>4952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PD</cp:lastModifiedBy>
  <cp:revision>2</cp:revision>
  <dcterms:created xsi:type="dcterms:W3CDTF">2012-04-18T13:44:00Z</dcterms:created>
  <dcterms:modified xsi:type="dcterms:W3CDTF">2012-04-18T13:44:00Z</dcterms:modified>
</cp:coreProperties>
</file>