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899" w:rsidRDefault="00780899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0.4pt;margin-top:166.1pt;width:156.45pt;height:100.8pt;z-index:-251658240;mso-position-horizontal-relative:margin;mso-position-vertical-relative:margin" wrapcoords="21495 0 0 0 0 21500 21495 21500" o:allowincell="f">
            <v:imagedata r:id="rId4" o:title=""/>
            <w10:wrap type="square" anchorx="margin" anchory="margin"/>
          </v:shape>
        </w:pict>
      </w:r>
    </w:p>
    <w:p w:rsidR="00780899" w:rsidRDefault="00780899">
      <w:pPr>
        <w:pStyle w:val="Estilo"/>
        <w:spacing w:line="360" w:lineRule="exact"/>
        <w:rPr>
          <w:w w:val="87"/>
          <w:sz w:val="26"/>
          <w:szCs w:val="26"/>
          <w:lang w:bidi="he-IL"/>
        </w:rPr>
      </w:pPr>
      <w:r>
        <w:rPr>
          <w:w w:val="78"/>
          <w:sz w:val="33"/>
          <w:szCs w:val="33"/>
          <w:lang w:bidi="he-IL"/>
        </w:rPr>
        <w:t xml:space="preserve">DEIHTID </w:t>
      </w:r>
      <w:r>
        <w:rPr>
          <w:w w:val="87"/>
          <w:sz w:val="26"/>
          <w:szCs w:val="26"/>
          <w:lang w:bidi="he-IL"/>
        </w:rPr>
        <w:t xml:space="preserve">MANUTENÇÃO </w:t>
      </w:r>
    </w:p>
    <w:p w:rsidR="00780899" w:rsidRDefault="00780899">
      <w:pPr>
        <w:pStyle w:val="Estilo"/>
        <w:spacing w:before="206" w:line="240" w:lineRule="exact"/>
        <w:ind w:left="9" w:right="53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te o problema estará resolvido. Se ainda tiver problemas, experimente a solução a seguir: </w:t>
      </w:r>
    </w:p>
    <w:p w:rsidR="00780899" w:rsidRDefault="00780899">
      <w:pPr>
        <w:pStyle w:val="Estilo"/>
        <w:spacing w:before="4" w:line="235" w:lineRule="exact"/>
        <w:ind w:left="42" w:right="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• Reparos avançados no setor de boot e de parti</w:t>
      </w:r>
      <w:r>
        <w:rPr>
          <w:sz w:val="19"/>
          <w:szCs w:val="19"/>
          <w:lang w:bidi="he-IL"/>
        </w:rPr>
        <w:softHyphen/>
        <w:t>cionamento do HD - Se a reparação básica feita com as ferramentas do Windows não resolveu, tente outros progra</w:t>
      </w:r>
      <w:r>
        <w:rPr>
          <w:sz w:val="19"/>
          <w:szCs w:val="19"/>
          <w:lang w:bidi="he-IL"/>
        </w:rPr>
        <w:softHyphen/>
        <w:t xml:space="preserve">mas especializados como o Boot Build, que faz parte do Ultimate Boot CD for Windows </w:t>
      </w:r>
      <w:hyperlink r:id="rId5" w:history="1">
        <w:r>
          <w:rPr>
            <w:sz w:val="19"/>
            <w:szCs w:val="19"/>
            <w:u w:val="single"/>
            <w:lang w:bidi="he-IL"/>
          </w:rPr>
          <w:t>(www.ubcd4win.com)</w:t>
        </w:r>
      </w:hyperlink>
      <w:r>
        <w:rPr>
          <w:sz w:val="19"/>
          <w:szCs w:val="19"/>
          <w:lang w:bidi="he-IL"/>
        </w:rPr>
        <w:t xml:space="preserve"> ou o Trinity Rescue Kit </w:t>
      </w:r>
      <w:hyperlink r:id="rId6" w:history="1">
        <w:r>
          <w:rPr>
            <w:sz w:val="19"/>
            <w:szCs w:val="19"/>
            <w:u w:val="single"/>
            <w:lang w:bidi="he-IL"/>
          </w:rPr>
          <w:t>(www.trinityhome.org).</w:t>
        </w:r>
      </w:hyperlink>
      <w:r>
        <w:rPr>
          <w:sz w:val="19"/>
          <w:szCs w:val="19"/>
          <w:lang w:bidi="he-IL"/>
        </w:rPr>
        <w:t xml:space="preserve"> entre outros mais conhecidos. Justamente par serem programas para téc</w:t>
      </w:r>
      <w:r>
        <w:rPr>
          <w:sz w:val="19"/>
          <w:szCs w:val="19"/>
          <w:lang w:bidi="he-IL"/>
        </w:rPr>
        <w:softHyphen/>
        <w:t xml:space="preserve">nicos e conterem várias funções, o uso destes programas pode ser complicado e não temos espaço aqui para explicar em detalhes como empregá-Ios. </w:t>
      </w:r>
    </w:p>
    <w:p w:rsidR="00780899" w:rsidRDefault="00780899">
      <w:pPr>
        <w:pStyle w:val="Estilo"/>
        <w:spacing w:before="4" w:line="235" w:lineRule="exact"/>
        <w:ind w:left="42" w:right="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Entretanto, depois de uma análise das t~las de ajuda dos programas e uma pequena busca na intemet você não encontrará muitas dificuldades para usá-Ios. Mas faça tudo com muito cuidado porque os dados que estiverem no HD podem ser perdidos, por isso antes dé,mais nada recomen</w:t>
      </w:r>
      <w:r>
        <w:rPr>
          <w:sz w:val="19"/>
          <w:szCs w:val="19"/>
          <w:lang w:bidi="he-IL"/>
        </w:rPr>
        <w:softHyphen/>
        <w:t>damos fazer uma cópia dos dados importantes que estive</w:t>
      </w:r>
      <w:r>
        <w:rPr>
          <w:sz w:val="19"/>
          <w:szCs w:val="19"/>
          <w:lang w:bidi="he-IL"/>
        </w:rPr>
        <w:softHyphen/>
        <w:t xml:space="preserve">rem no disco. Como o sistema não está inicializando, pode ser necessário colocar o HD como secundário em um outro micro que esteja funcionando bem (vide a seguir). </w:t>
      </w:r>
    </w:p>
    <w:p w:rsidR="00780899" w:rsidRDefault="00780899">
      <w:pPr>
        <w:pStyle w:val="Estilo"/>
        <w:spacing w:before="4" w:line="235" w:lineRule="exact"/>
        <w:ind w:left="42" w:right="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• Reparar o HD em outro micro - Outra opção para reparar o disco seria colocá-Io comà:segundo HD em outro micro com um Windows de mesma versão e que esteja fun</w:t>
      </w:r>
      <w:r>
        <w:rPr>
          <w:sz w:val="19"/>
          <w:szCs w:val="19"/>
          <w:lang w:bidi="he-IL"/>
        </w:rPr>
        <w:softHyphen/>
        <w:t xml:space="preserve">cionando bem. Feito isto, deve-se reparar o disco usando as ferramentas do próprio sistema. Espere carregar o Windows e aguarde para que o novo HD seja reconhecido. Faça logon usando um usuário com direitos de Administrador, depois entre no Prompt de Comando do MS-DOS e dê o coma-ndo a seguir para verificar o disco: </w:t>
      </w:r>
    </w:p>
    <w:p w:rsidR="00780899" w:rsidRDefault="00780899">
      <w:pPr>
        <w:pStyle w:val="Estilo"/>
        <w:spacing w:line="206" w:lineRule="exact"/>
        <w:ind w:left="205" w:right="1"/>
        <w:rPr>
          <w:rFonts w:ascii="Arial" w:hAnsi="Arial" w:cs="Arial"/>
          <w:i/>
          <w:iCs/>
          <w:w w:val="149"/>
          <w:sz w:val="14"/>
          <w:szCs w:val="14"/>
          <w:lang w:bidi="he-IL"/>
        </w:rPr>
      </w:pPr>
      <w:r>
        <w:rPr>
          <w:rFonts w:ascii="Courier New" w:hAnsi="Courier New" w:cs="Courier New"/>
          <w:sz w:val="16"/>
          <w:szCs w:val="16"/>
          <w:lang w:bidi="he-IL"/>
        </w:rPr>
        <w:t xml:space="preserve">chkdsk e: </w:t>
      </w:r>
      <w:r>
        <w:rPr>
          <w:rFonts w:ascii="Arial" w:hAnsi="Arial" w:cs="Arial"/>
          <w:i/>
          <w:iCs/>
          <w:w w:val="149"/>
          <w:sz w:val="14"/>
          <w:szCs w:val="14"/>
          <w:lang w:bidi="he-IL"/>
        </w:rPr>
        <w:t xml:space="preserve">If </w:t>
      </w:r>
    </w:p>
    <w:p w:rsidR="00780899" w:rsidRDefault="00780899">
      <w:pPr>
        <w:pStyle w:val="Estilo"/>
        <w:spacing w:before="4" w:line="235" w:lineRule="exact"/>
        <w:ind w:left="42" w:right="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No caso acima, estamos supondo que o disco a ser checado foi reconhecido como "E", substitua esta letra pela que estiver em uso na ocasião. </w:t>
      </w:r>
    </w:p>
    <w:p w:rsidR="00780899" w:rsidRDefault="00780899">
      <w:pPr>
        <w:pStyle w:val="Estilo"/>
        <w:spacing w:before="4" w:line="235" w:lineRule="exact"/>
        <w:ind w:left="42" w:right="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• Verificar vírus - Nos dias atuais a possibilidade de um vírus causar este defeito é remota, pois o principal inte</w:t>
      </w:r>
      <w:r>
        <w:rPr>
          <w:sz w:val="19"/>
          <w:szCs w:val="19"/>
          <w:lang w:bidi="he-IL"/>
        </w:rPr>
        <w:softHyphen/>
        <w:t>resse dos hackers é entrar furtivamente nos sistemas para rou</w:t>
      </w:r>
      <w:r>
        <w:rPr>
          <w:sz w:val="19"/>
          <w:szCs w:val="19"/>
          <w:lang w:bidi="he-IL"/>
        </w:rPr>
        <w:softHyphen/>
        <w:t>bar senhas e números de cartão de crédito, e não deixar o computador inoperante. Descartando-se os vírus, o mais pro</w:t>
      </w:r>
      <w:r>
        <w:rPr>
          <w:sz w:val="19"/>
          <w:szCs w:val="19"/>
          <w:lang w:bidi="he-IL"/>
        </w:rPr>
        <w:softHyphen/>
        <w:t>vável é ter acontecido algum problema que danificou o ar</w:t>
      </w:r>
      <w:r>
        <w:rPr>
          <w:sz w:val="19"/>
          <w:szCs w:val="19"/>
          <w:lang w:bidi="he-IL"/>
        </w:rPr>
        <w:softHyphen/>
        <w:t>quivo NTLDR.SYS, fundamental para a inicialização do Windows. Existem também outros arquivos importantes que se forem reparados o HD funcionará a contento. Entretanto, já que teve o trabalho de colocar o HD em outro micro, apro</w:t>
      </w:r>
      <w:r>
        <w:rPr>
          <w:sz w:val="19"/>
          <w:szCs w:val="19"/>
          <w:lang w:bidi="he-IL"/>
        </w:rPr>
        <w:softHyphen/>
        <w:t xml:space="preserve">veite e faça uma varredura em busca de vírus. </w:t>
      </w:r>
    </w:p>
    <w:p w:rsidR="00780899" w:rsidRDefault="00780899">
      <w:pPr>
        <w:pStyle w:val="Estilo"/>
        <w:spacing w:before="4" w:line="235" w:lineRule="exact"/>
        <w:ind w:left="42" w:right="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• Se na_da resolver, reinstale tudo - Se nada do que sugerimos até agora resolver o problema e não se consegue inicializar com o HD onde ocorre o problema, mesmo inici</w:t>
      </w:r>
      <w:r>
        <w:rPr>
          <w:sz w:val="19"/>
          <w:szCs w:val="19"/>
          <w:lang w:bidi="he-IL"/>
        </w:rPr>
        <w:softHyphen/>
        <w:t>ando por um CD ou DVD, o jeito é colocar o HD com pro</w:t>
      </w:r>
      <w:r>
        <w:rPr>
          <w:sz w:val="19"/>
          <w:szCs w:val="19"/>
          <w:lang w:bidi="he-IL"/>
        </w:rPr>
        <w:softHyphen/>
        <w:t>blema num segundo micro, como disco secundário, formatá</w:t>
      </w:r>
      <w:r>
        <w:rPr>
          <w:sz w:val="19"/>
          <w:szCs w:val="19"/>
          <w:lang w:bidi="he-IL"/>
        </w:rPr>
        <w:softHyphen/>
      </w:r>
      <w:r>
        <w:rPr>
          <w:w w:val="85"/>
          <w:sz w:val="20"/>
          <w:szCs w:val="20"/>
          <w:lang w:bidi="he-IL"/>
        </w:rPr>
        <w:t xml:space="preserve">10 </w:t>
      </w:r>
      <w:r>
        <w:rPr>
          <w:sz w:val="19"/>
          <w:szCs w:val="19"/>
          <w:lang w:bidi="he-IL"/>
        </w:rPr>
        <w:t>e depois retomar para o micro para fazer uma nova insta</w:t>
      </w:r>
      <w:r>
        <w:rPr>
          <w:sz w:val="19"/>
          <w:szCs w:val="19"/>
          <w:lang w:bidi="he-IL"/>
        </w:rPr>
        <w:softHyphen/>
        <w:t xml:space="preserve">lação do Windows. Todos os dados serão perdidos, por isto aproveite quando o disco estiver no outro micro para copiar o que for necessário. </w:t>
      </w:r>
    </w:p>
    <w:p w:rsidR="00780899" w:rsidRDefault="00780899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780899" w:rsidRDefault="00780899">
      <w:pPr>
        <w:pStyle w:val="Estilo"/>
        <w:spacing w:before="566" w:line="240" w:lineRule="exact"/>
        <w:ind w:right="330"/>
        <w:rPr>
          <w:w w:val="90"/>
          <w:sz w:val="21"/>
          <w:szCs w:val="21"/>
          <w:lang w:bidi="he-IL"/>
        </w:rPr>
      </w:pPr>
      <w:r>
        <w:rPr>
          <w:w w:val="90"/>
          <w:sz w:val="21"/>
          <w:szCs w:val="21"/>
          <w:lang w:bidi="he-IL"/>
        </w:rPr>
        <w:t xml:space="preserve">MICRO LIGA E COMEÇA A CARREGAR O SISTEMA OPERACIONAL, MAS PÁRA E DÁ UM "ERRO DE TELA AZU L" </w:t>
      </w:r>
    </w:p>
    <w:p w:rsidR="00780899" w:rsidRDefault="00780899">
      <w:pPr>
        <w:pStyle w:val="Estilo"/>
        <w:spacing w:before="263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Se estes erros são o terror de muitos técnicos, imagi</w:t>
      </w:r>
      <w:r>
        <w:rPr>
          <w:sz w:val="19"/>
          <w:szCs w:val="19"/>
          <w:lang w:bidi="he-IL"/>
        </w:rPr>
        <w:softHyphen/>
        <w:t>ne então para um usuário normal... As mensagens que apa</w:t>
      </w:r>
      <w:r>
        <w:rPr>
          <w:sz w:val="19"/>
          <w:szCs w:val="19"/>
          <w:lang w:bidi="he-IL"/>
        </w:rPr>
        <w:softHyphen/>
        <w:t>recem vêm num inglês técnico abreviado e com termos usa</w:t>
      </w:r>
      <w:r>
        <w:rPr>
          <w:sz w:val="19"/>
          <w:szCs w:val="19"/>
          <w:lang w:bidi="he-IL"/>
        </w:rPr>
        <w:softHyphen/>
        <w:t>dos na programação de computadores. Para entender esta situação, identificar o causador e fazer as devidas correções é preciso consultar os manuais técnicos do Windows dispo</w:t>
      </w:r>
      <w:r>
        <w:rPr>
          <w:sz w:val="19"/>
          <w:szCs w:val="19"/>
          <w:lang w:bidi="he-IL"/>
        </w:rPr>
        <w:softHyphen/>
        <w:t>níveis no site da Microsoft e, mesmo assim, é preciso ter uma certa experiência na manutenção de equi</w:t>
      </w:r>
      <w:r>
        <w:rPr>
          <w:sz w:val="19"/>
          <w:szCs w:val="19"/>
          <w:lang w:bidi="he-IL"/>
        </w:rPr>
        <w:softHyphen/>
        <w:t>pamentos de infor</w:t>
      </w:r>
      <w:r>
        <w:rPr>
          <w:sz w:val="19"/>
          <w:szCs w:val="19"/>
          <w:lang w:bidi="he-IL"/>
        </w:rPr>
        <w:softHyphen/>
        <w:t>mática para ter su</w:t>
      </w:r>
      <w:r>
        <w:rPr>
          <w:sz w:val="19"/>
          <w:szCs w:val="19"/>
          <w:lang w:bidi="he-IL"/>
        </w:rPr>
        <w:softHyphen/>
        <w:t xml:space="preserve">cesso na operação. </w:t>
      </w:r>
    </w:p>
    <w:p w:rsidR="00780899" w:rsidRDefault="00780899">
      <w:pPr>
        <w:pStyle w:val="Estilo"/>
        <w:spacing w:before="4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Os chamados </w:t>
      </w:r>
      <w:r>
        <w:rPr>
          <w:sz w:val="19"/>
          <w:szCs w:val="19"/>
          <w:u w:val="single"/>
          <w:lang w:bidi="he-IL"/>
        </w:rPr>
        <w:t xml:space="preserve">erros de tela azul </w:t>
      </w:r>
      <w:r>
        <w:rPr>
          <w:sz w:val="19"/>
          <w:szCs w:val="19"/>
          <w:lang w:bidi="he-IL"/>
        </w:rPr>
        <w:t xml:space="preserve">ocorrem devido ao fato do Windows ter encontrado um pro- </w:t>
      </w:r>
      <w:r>
        <w:rPr>
          <w:rFonts w:ascii="Arial" w:hAnsi="Arial" w:cs="Arial"/>
          <w:i/>
          <w:iCs/>
          <w:sz w:val="15"/>
          <w:szCs w:val="15"/>
          <w:lang w:bidi="he-IL"/>
        </w:rPr>
        <w:t xml:space="preserve">Figura </w:t>
      </w:r>
      <w:r>
        <w:rPr>
          <w:w w:val="137"/>
          <w:sz w:val="16"/>
          <w:szCs w:val="16"/>
          <w:lang w:bidi="he-IL"/>
        </w:rPr>
        <w:t xml:space="preserve">5 - </w:t>
      </w:r>
      <w:r>
        <w:rPr>
          <w:rFonts w:ascii="Arial" w:hAnsi="Arial" w:cs="Arial"/>
          <w:i/>
          <w:iCs/>
          <w:sz w:val="15"/>
          <w:szCs w:val="15"/>
          <w:lang w:bidi="he-IL"/>
        </w:rPr>
        <w:t xml:space="preserve">Erro de tela azul do Windows </w:t>
      </w:r>
      <w:r>
        <w:rPr>
          <w:sz w:val="19"/>
          <w:szCs w:val="19"/>
          <w:lang w:bidi="he-IL"/>
        </w:rPr>
        <w:t xml:space="preserve">blema grave e parado o funcionamento do computador para evitar perda de dados e outros problemas. </w:t>
      </w:r>
    </w:p>
    <w:p w:rsidR="00780899" w:rsidRDefault="00780899">
      <w:pPr>
        <w:pStyle w:val="Estilo"/>
        <w:spacing w:before="4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Os programadores da Microsoft criaram estas tt:;las com informações técnicas para ajudar a identificar e soluci</w:t>
      </w:r>
      <w:r>
        <w:rPr>
          <w:sz w:val="19"/>
          <w:szCs w:val="19"/>
          <w:lang w:bidi="he-IL"/>
        </w:rPr>
        <w:softHyphen/>
        <w:t xml:space="preserve">onar o problema, mas só que eles se esqueceram de usar uma linguagem mais inteligível e explicativa. </w:t>
      </w:r>
    </w:p>
    <w:p w:rsidR="00780899" w:rsidRDefault="00780899">
      <w:pPr>
        <w:pStyle w:val="Estilo"/>
        <w:spacing w:before="4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Nas primeiras versões de Windows estas telas azuis eram chamadas de GPF, abreviação de "General Protection Fault" que significa "Falha de Proteção Geral". A partir do Windows 95 - e até hoje - este tipo de erro passou a ser cha</w:t>
      </w:r>
      <w:r>
        <w:rPr>
          <w:sz w:val="19"/>
          <w:szCs w:val="19"/>
          <w:lang w:bidi="he-IL"/>
        </w:rPr>
        <w:softHyphen/>
        <w:t>mado genericamente de "FEE", abreviação de "Fatal Excep</w:t>
      </w:r>
      <w:r>
        <w:rPr>
          <w:sz w:val="19"/>
          <w:szCs w:val="19"/>
          <w:lang w:bidi="he-IL"/>
        </w:rPr>
        <w:softHyphen/>
        <w:t>tion Errar" (erro de exceção fatal). Os FEE podem ser cau</w:t>
      </w:r>
      <w:r>
        <w:rPr>
          <w:sz w:val="19"/>
          <w:szCs w:val="19"/>
          <w:lang w:bidi="he-IL"/>
        </w:rPr>
        <w:softHyphen/>
        <w:t xml:space="preserve">sados por falha no software armazenado no BIOS ou, ainda, por falhas de comunicação entre o ElOS, o chipset e algum dispositivo instalado. </w:t>
      </w:r>
    </w:p>
    <w:p w:rsidR="00780899" w:rsidRDefault="00780899">
      <w:pPr>
        <w:pStyle w:val="Estilo"/>
        <w:spacing w:before="4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São erros lógicos e reconhecidos pelo hardware. Jus</w:t>
      </w:r>
      <w:r>
        <w:rPr>
          <w:sz w:val="19"/>
          <w:szCs w:val="19"/>
          <w:lang w:bidi="he-IL"/>
        </w:rPr>
        <w:softHyphen/>
        <w:t>tamente por isso, processadores, controladores de memória e componentes carrelatos podem detectar e indicar proble</w:t>
      </w:r>
      <w:r>
        <w:rPr>
          <w:sz w:val="19"/>
          <w:szCs w:val="19"/>
          <w:lang w:bidi="he-IL"/>
        </w:rPr>
        <w:softHyphen/>
        <w:t>mas através da interrupção NMI, abreviação de Non Mas</w:t>
      </w:r>
      <w:r>
        <w:rPr>
          <w:sz w:val="19"/>
          <w:szCs w:val="19"/>
          <w:lang w:bidi="he-IL"/>
        </w:rPr>
        <w:softHyphen/>
        <w:t>kable Interrupt, que significa "Interrupção Não Masca</w:t>
      </w:r>
      <w:r>
        <w:rPr>
          <w:sz w:val="19"/>
          <w:szCs w:val="19"/>
          <w:lang w:bidi="he-IL"/>
        </w:rPr>
        <w:softHyphen/>
        <w:t xml:space="preserve">rável". Apesar de geralmente estarem ligados a falhas de hardware, os softwares também podem gerar erros FEE ao tentar executar uma instrução não permitida ("ilegal"). </w:t>
      </w:r>
    </w:p>
    <w:p w:rsidR="00780899" w:rsidRDefault="00780899">
      <w:pPr>
        <w:pStyle w:val="Estilo"/>
        <w:spacing w:before="4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Quando detecta algum erro o sistema operacional sempre tenta contornar o problema, mas o erro FEE é justa</w:t>
      </w:r>
      <w:r>
        <w:rPr>
          <w:sz w:val="19"/>
          <w:szCs w:val="19"/>
          <w:lang w:bidi="he-IL"/>
        </w:rPr>
        <w:softHyphen/>
        <w:t>mente um daqueles que o Windows não "sabe" como resol</w:t>
      </w:r>
      <w:r>
        <w:rPr>
          <w:sz w:val="19"/>
          <w:szCs w:val="19"/>
          <w:lang w:bidi="he-IL"/>
        </w:rPr>
        <w:softHyphen/>
        <w:t xml:space="preserve">ver e que por isso é que gera uma interrupção de erro NMI. </w:t>
      </w:r>
    </w:p>
    <w:p w:rsidR="00780899" w:rsidRDefault="00780899">
      <w:pPr>
        <w:pStyle w:val="Estilo"/>
        <w:spacing w:before="4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>Para poder exibir os avisos o vídeo é mudado para o modo texto, porque os modos gráficos utilizados normalmen</w:t>
      </w:r>
      <w:r>
        <w:rPr>
          <w:sz w:val="19"/>
          <w:szCs w:val="19"/>
          <w:lang w:bidi="he-IL"/>
        </w:rPr>
        <w:softHyphen/>
        <w:t xml:space="preserve">te no Windows podem ter deixado de funcionar e, neste caso, o aviso não poderia ser exibido. </w:t>
      </w:r>
    </w:p>
    <w:p w:rsidR="00780899" w:rsidRDefault="00780899">
      <w:pPr>
        <w:pStyle w:val="Estilo"/>
        <w:spacing w:before="4" w:line="235" w:lineRule="exact"/>
        <w:ind w:left="43" w:right="-1" w:firstLine="561"/>
        <w:jc w:val="both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Uma vez com o vídeo mudado para modo texto os erros são mostrados na famosa tela azul com os dizeres </w:t>
      </w:r>
    </w:p>
    <w:p w:rsidR="00780899" w:rsidRDefault="00780899">
      <w:pPr>
        <w:pStyle w:val="Estilo"/>
        <w:rPr>
          <w:sz w:val="19"/>
          <w:szCs w:val="19"/>
          <w:lang w:bidi="he-IL"/>
        </w:rPr>
        <w:sectPr w:rsidR="00780899">
          <w:type w:val="continuous"/>
          <w:pgSz w:w="11907" w:h="16840"/>
          <w:pgMar w:top="360" w:right="1242" w:bottom="360" w:left="499" w:header="720" w:footer="720" w:gutter="0"/>
          <w:cols w:num="2" w:space="720" w:equalWidth="0">
            <w:col w:w="4958" w:space="244"/>
            <w:col w:w="4948"/>
          </w:cols>
          <w:noEndnote/>
        </w:sectPr>
      </w:pPr>
    </w:p>
    <w:p w:rsidR="00780899" w:rsidRDefault="00780899">
      <w:pPr>
        <w:pStyle w:val="Estilo"/>
        <w:spacing w:line="163" w:lineRule="exact"/>
        <w:rPr>
          <w:lang w:bidi="he-IL"/>
        </w:rPr>
      </w:pPr>
    </w:p>
    <w:p w:rsidR="00780899" w:rsidRDefault="00780899">
      <w:pPr>
        <w:pStyle w:val="Estilo"/>
        <w:rPr>
          <w:lang w:bidi="he-IL"/>
        </w:rPr>
        <w:sectPr w:rsidR="00780899">
          <w:type w:val="continuous"/>
          <w:pgSz w:w="11907" w:h="16840"/>
          <w:pgMar w:top="360" w:right="1242" w:bottom="360" w:left="499" w:header="720" w:footer="720" w:gutter="0"/>
          <w:cols w:space="720"/>
          <w:noEndnote/>
        </w:sectPr>
      </w:pPr>
    </w:p>
    <w:p w:rsidR="00780899" w:rsidRDefault="00780899">
      <w:pPr>
        <w:pStyle w:val="Estilo"/>
        <w:spacing w:line="225" w:lineRule="exact"/>
        <w:ind w:left="43"/>
        <w:rPr>
          <w:rFonts w:ascii="Courier New" w:hAnsi="Courier New" w:cs="Courier New"/>
          <w:sz w:val="20"/>
          <w:szCs w:val="20"/>
          <w:lang w:bidi="he-IL"/>
        </w:rPr>
      </w:pPr>
      <w:r>
        <w:rPr>
          <w:rFonts w:ascii="Courier New" w:hAnsi="Courier New" w:cs="Courier New"/>
          <w:sz w:val="20"/>
          <w:szCs w:val="20"/>
          <w:lang w:bidi="he-IL"/>
        </w:rPr>
        <w:t xml:space="preserve">24 </w:t>
      </w:r>
    </w:p>
    <w:p w:rsidR="00780899" w:rsidRDefault="00780899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20"/>
          <w:szCs w:val="20"/>
          <w:lang w:bidi="he-IL"/>
        </w:rPr>
        <w:br w:type="column"/>
      </w:r>
    </w:p>
    <w:p w:rsidR="00780899" w:rsidRDefault="00780899">
      <w:pPr>
        <w:pStyle w:val="Estilo"/>
        <w:spacing w:before="14" w:line="206" w:lineRule="exact"/>
        <w:rPr>
          <w:rFonts w:ascii="Arial" w:hAnsi="Arial" w:cs="Arial"/>
          <w:sz w:val="19"/>
          <w:szCs w:val="19"/>
          <w:lang w:bidi="he-IL"/>
        </w:rPr>
      </w:pPr>
      <w:hyperlink r:id="rId7" w:history="1">
        <w:r>
          <w:rPr>
            <w:rFonts w:ascii="Arial" w:hAnsi="Arial" w:cs="Arial"/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rFonts w:ascii="Arial" w:hAnsi="Arial" w:cs="Arial"/>
          <w:sz w:val="19"/>
          <w:szCs w:val="19"/>
          <w:lang w:bidi="he-IL"/>
        </w:rPr>
        <w:t xml:space="preserve"> </w:t>
      </w:r>
    </w:p>
    <w:p w:rsidR="00780899" w:rsidRDefault="00780899">
      <w:pPr>
        <w:pStyle w:val="Estilo"/>
        <w:spacing w:line="1" w:lineRule="exact"/>
        <w:rPr>
          <w:rFonts w:ascii="Arial" w:hAnsi="Arial" w:cs="Arial"/>
          <w:sz w:val="2"/>
          <w:szCs w:val="2"/>
          <w:lang w:bidi="he-IL"/>
        </w:rPr>
      </w:pPr>
      <w:r>
        <w:rPr>
          <w:rFonts w:ascii="Arial" w:hAnsi="Arial" w:cs="Arial"/>
          <w:sz w:val="19"/>
          <w:szCs w:val="19"/>
          <w:lang w:bidi="he-IL"/>
        </w:rPr>
        <w:br w:type="column"/>
      </w:r>
    </w:p>
    <w:p w:rsidR="00780899" w:rsidRDefault="00780899">
      <w:pPr>
        <w:pStyle w:val="Estilo"/>
        <w:spacing w:before="4" w:line="206" w:lineRule="exact"/>
        <w:rPr>
          <w:rFonts w:ascii="Arial" w:hAnsi="Arial" w:cs="Arial"/>
          <w:i/>
          <w:iCs/>
          <w:sz w:val="19"/>
          <w:szCs w:val="19"/>
          <w:lang w:bidi="he-IL"/>
        </w:rPr>
      </w:pPr>
      <w:r>
        <w:rPr>
          <w:rFonts w:ascii="Arial" w:hAnsi="Arial" w:cs="Arial"/>
          <w:i/>
          <w:iCs/>
          <w:sz w:val="19"/>
          <w:szCs w:val="19"/>
          <w:lang w:bidi="he-IL"/>
        </w:rPr>
        <w:t xml:space="preserve">Revista PnP nº 19 </w:t>
      </w:r>
    </w:p>
    <w:p w:rsidR="00780899" w:rsidRDefault="00780899">
      <w:pPr>
        <w:pStyle w:val="Estilo"/>
        <w:rPr>
          <w:rFonts w:ascii="Arial" w:hAnsi="Arial" w:cs="Arial"/>
          <w:sz w:val="19"/>
          <w:szCs w:val="19"/>
          <w:lang w:bidi="he-IL"/>
        </w:rPr>
      </w:pPr>
    </w:p>
    <w:sectPr w:rsidR="00780899" w:rsidSect="00780899">
      <w:type w:val="continuous"/>
      <w:pgSz w:w="11907" w:h="16840"/>
      <w:pgMar w:top="360" w:right="1242" w:bottom="360" w:left="499" w:header="720" w:footer="720" w:gutter="0"/>
      <w:cols w:num="3" w:space="720" w:equalWidth="0">
        <w:col w:w="297" w:space="3782"/>
        <w:col w:w="2092" w:space="2380"/>
        <w:col w:w="161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4B7913"/>
    <w:rsid w:val="00780899"/>
    <w:rsid w:val="00C8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vistaPnP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inityhome.org." TargetMode="External"/><Relationship Id="rId5" Type="http://schemas.openxmlformats.org/officeDocument/2006/relationships/hyperlink" Target="http://www.ubcd4win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864</Words>
  <Characters>4670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PD</cp:lastModifiedBy>
  <cp:revision>2</cp:revision>
  <dcterms:created xsi:type="dcterms:W3CDTF">2012-04-18T13:47:00Z</dcterms:created>
  <dcterms:modified xsi:type="dcterms:W3CDTF">2012-04-18T13:47:00Z</dcterms:modified>
</cp:coreProperties>
</file>