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920"/>
      </w:tblGrid>
      <w:tr w:rsidR="00DD19C7" w:rsidRPr="00AE55D2" w14:paraId="03C0536A" w14:textId="77777777" w:rsidTr="004E1109">
        <w:trPr>
          <w:trHeight w:val="20"/>
        </w:trPr>
        <w:tc>
          <w:tcPr>
            <w:tcW w:w="2376" w:type="dxa"/>
          </w:tcPr>
          <w:p w14:paraId="72A368A2" w14:textId="77777777" w:rsidR="00DD19C7" w:rsidRDefault="004E1109" w:rsidP="004E1109">
            <w:r>
              <w:rPr>
                <w:noProof/>
              </w:rPr>
              <w:drawing>
                <wp:inline distT="0" distB="0" distL="0" distR="0" wp14:anchorId="0AE50A66" wp14:editId="0FCCA354">
                  <wp:extent cx="1097280" cy="10972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-pictur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20" w:type="dxa"/>
          </w:tcPr>
          <w:p w14:paraId="01F1F296" w14:textId="77777777" w:rsidR="00DD19C7" w:rsidRDefault="004E1109" w:rsidP="004E1109"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44"/>
              </w:rPr>
              <w:t>FELIPI FERNANDES</w:t>
            </w:r>
          </w:p>
          <w:p w14:paraId="39F40EFA" w14:textId="77777777" w:rsidR="00DD19C7" w:rsidRDefault="004E1109" w:rsidP="004E1109">
            <w:pPr>
              <w:spacing w:after="0"/>
            </w:pPr>
            <w:r>
              <w:rPr>
                <w:rFonts w:ascii="Calibri" w:hAnsi="Calibri"/>
                <w:color w:val="595959"/>
              </w:rPr>
              <w:t>Performance Specialist | Digital Marketing Expert | AI Researcher</w:t>
            </w:r>
          </w:p>
          <w:p w14:paraId="62EF6649" w14:textId="77777777" w:rsidR="00DD19C7" w:rsidRDefault="004E1109" w:rsidP="004E1109">
            <w:pPr>
              <w:spacing w:after="0"/>
            </w:pPr>
            <w:r>
              <w:rPr>
                <w:rFonts w:ascii="Calibri" w:hAnsi="Calibri"/>
                <w:i/>
                <w:color w:val="44546A"/>
                <w:sz w:val="20"/>
              </w:rPr>
              <w:t>Top 80 Google Ads Expert 2024 | BRL 15MM+ Annual Budget Manager | ROAS 10+</w:t>
            </w:r>
          </w:p>
          <w:p w14:paraId="1533EAB8" w14:textId="77777777" w:rsidR="00DD19C7" w:rsidRPr="004E1109" w:rsidRDefault="004E1109" w:rsidP="004E1109">
            <w:pPr>
              <w:spacing w:after="0"/>
              <w:rPr>
                <w:lang w:val="pt-BR"/>
              </w:rPr>
            </w:pPr>
            <w:proofErr w:type="spellStart"/>
            <w:r w:rsidRPr="004E1109">
              <w:rPr>
                <w:rFonts w:ascii="Calibri" w:hAnsi="Calibri"/>
                <w:color w:val="595959"/>
                <w:sz w:val="18"/>
                <w:lang w:val="pt-BR"/>
              </w:rPr>
              <w:t>Location</w:t>
            </w:r>
            <w:proofErr w:type="spellEnd"/>
            <w:r w:rsidRPr="004E1109">
              <w:rPr>
                <w:rFonts w:ascii="Calibri" w:hAnsi="Calibri"/>
                <w:color w:val="595959"/>
                <w:sz w:val="18"/>
                <w:lang w:val="pt-BR"/>
              </w:rPr>
              <w:t xml:space="preserve">: Rio de Janeiro, </w:t>
            </w:r>
            <w:proofErr w:type="spellStart"/>
            <w:r w:rsidRPr="004E1109">
              <w:rPr>
                <w:rFonts w:ascii="Calibri" w:hAnsi="Calibri"/>
                <w:color w:val="595959"/>
                <w:sz w:val="18"/>
                <w:lang w:val="pt-BR"/>
              </w:rPr>
              <w:t>Brazil</w:t>
            </w:r>
            <w:proofErr w:type="spellEnd"/>
            <w:r w:rsidRPr="004E1109">
              <w:rPr>
                <w:rFonts w:ascii="Calibri" w:hAnsi="Calibri"/>
                <w:color w:val="595959"/>
                <w:sz w:val="18"/>
                <w:lang w:val="pt-BR"/>
              </w:rPr>
              <w:t xml:space="preserve"> | Phone: +55 21 96707-9559 | Email: felipi.fernandes@proton.me | LinkedIn: linkedin.com/in/</w:t>
            </w:r>
            <w:proofErr w:type="spellStart"/>
            <w:r w:rsidRPr="004E1109">
              <w:rPr>
                <w:rFonts w:ascii="Calibri" w:hAnsi="Calibri"/>
                <w:color w:val="595959"/>
                <w:sz w:val="18"/>
                <w:lang w:val="pt-BR"/>
              </w:rPr>
              <w:t>felipifernandes</w:t>
            </w:r>
            <w:proofErr w:type="spellEnd"/>
          </w:p>
        </w:tc>
      </w:tr>
    </w:tbl>
    <w:p w14:paraId="0D151714" w14:textId="77777777" w:rsidR="00DD19C7" w:rsidRDefault="004E1109" w:rsidP="004E1109">
      <w:pPr>
        <w:pStyle w:val="Ttulo2"/>
        <w:spacing w:before="120" w:after="120"/>
      </w:pPr>
      <w:r>
        <w:rPr>
          <w:rFonts w:ascii="Calibri" w:hAnsi="Calibri"/>
          <w:color w:val="1F497D"/>
          <w:sz w:val="24"/>
        </w:rPr>
        <w:t>PROFESSIONAL SUMMARY</w:t>
      </w:r>
    </w:p>
    <w:p w14:paraId="7D231335" w14:textId="77777777" w:rsidR="00DD19C7" w:rsidRDefault="004E1109">
      <w:r>
        <w:rPr>
          <w:rFonts w:ascii="Calibri" w:hAnsi="Calibri"/>
          <w:sz w:val="20"/>
        </w:rPr>
        <w:t>Marketing professional with over 12 years of experience driving growth across agencies, startups, fintechs, and publicly-traded companies. Currently serving as Performance Specialist at Profarma Group S/A, Brazil's second-largest pharmaceutical distributor listed on B3. Managing annual media budget of BRL 15 million generating returns exceeding BRL 180 million with ROAS consistently above 10. Led 20x e-commerce growth transformation since 2022. Fluent in English with expertise in data-driven marketing, AI innovation, and digital transformation, reporting directly to CEO.</w:t>
      </w:r>
    </w:p>
    <w:p w14:paraId="45A4DA41" w14:textId="77777777" w:rsidR="00DD19C7" w:rsidRDefault="004E1109" w:rsidP="004E1109">
      <w:pPr>
        <w:pStyle w:val="Ttulo2"/>
        <w:spacing w:before="120" w:after="120"/>
      </w:pPr>
      <w:r>
        <w:rPr>
          <w:rFonts w:ascii="Calibri" w:hAnsi="Calibri"/>
          <w:color w:val="1F497D"/>
          <w:sz w:val="24"/>
        </w:rPr>
        <w:t>KEY ACHIEVEMENTS</w:t>
      </w:r>
    </w:p>
    <w:p w14:paraId="6055CF25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Generated BRL 180+ million annual revenue with BRL 15 million media budget achieving ROAS above 10</w:t>
      </w:r>
    </w:p>
    <w:p w14:paraId="56F8AEFC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Drove 20x e-commerce growth at Profarma Group from 2022 to present</w:t>
      </w:r>
    </w:p>
    <w:p w14:paraId="1D5DCCA5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Recognized as Top 80 Google Ads Expert globally in 2024</w:t>
      </w:r>
    </w:p>
    <w:p w14:paraId="32809A47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Exceeded pre-launch targets by 400 percent securing 800+ pre-orders for Klever Safe crypto wallet</w:t>
      </w:r>
    </w:p>
    <w:p w14:paraId="6BEC8248" w14:textId="3A2A8ECC" w:rsidR="00DD19C7" w:rsidRDefault="004E1109" w:rsidP="004E1109">
      <w:pPr>
        <w:pStyle w:val="Commarcadores"/>
      </w:pPr>
      <w:r>
        <w:rPr>
          <w:rFonts w:ascii="Calibri" w:hAnsi="Calibri"/>
          <w:sz w:val="20"/>
        </w:rPr>
        <w:t>Led digital transformation initiatives recognized as company highlight for 2023-2025 period</w:t>
      </w:r>
    </w:p>
    <w:p w14:paraId="6B4F004F" w14:textId="77777777" w:rsidR="00DD19C7" w:rsidRDefault="004E1109" w:rsidP="004E1109">
      <w:pPr>
        <w:pStyle w:val="Ttulo2"/>
        <w:spacing w:before="120" w:after="120"/>
      </w:pPr>
      <w:r>
        <w:rPr>
          <w:rFonts w:ascii="Calibri" w:hAnsi="Calibri"/>
          <w:color w:val="1F497D"/>
          <w:sz w:val="24"/>
        </w:rPr>
        <w:t>PROFESSIONAL EXPERIENCE</w:t>
      </w:r>
    </w:p>
    <w:p w14:paraId="50CBD627" w14:textId="77777777" w:rsidR="00DD19C7" w:rsidRDefault="004E1109" w:rsidP="004E1109">
      <w:pPr>
        <w:spacing w:after="0"/>
      </w:pPr>
      <w:r>
        <w:rPr>
          <w:rFonts w:ascii="Calibri" w:hAnsi="Calibri"/>
          <w:b/>
        </w:rPr>
        <w:t>Performance Specialist</w:t>
      </w:r>
    </w:p>
    <w:p w14:paraId="36E36EF5" w14:textId="77777777" w:rsidR="00DD19C7" w:rsidRDefault="004E1109" w:rsidP="004E1109">
      <w:pPr>
        <w:spacing w:after="0"/>
      </w:pPr>
      <w:r>
        <w:rPr>
          <w:rFonts w:ascii="Calibri" w:hAnsi="Calibri"/>
          <w:color w:val="595959"/>
          <w:sz w:val="20"/>
        </w:rPr>
        <w:t>Profarma Group S/A (B3: PFRM3) | Rio de Janeiro, Brazil | February 2023 - Present</w:t>
      </w:r>
    </w:p>
    <w:p w14:paraId="4E249035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Manage BRL 15 million annual paid media budget across 4 retail brands, 18,000+ SKUs, and 8 mobile applications</w:t>
      </w:r>
    </w:p>
    <w:p w14:paraId="6BBD2DF9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Generate BRL 180+ million annual revenue maintaining ROAS consistently above 10</w:t>
      </w:r>
    </w:p>
    <w:p w14:paraId="539998CD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Lead AI research and innovation initiatives reporting directly to Chief Executive Officer</w:t>
      </w:r>
    </w:p>
    <w:p w14:paraId="4687C751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Achieved 20x e-commerce growth from 2022 baseline through strategic digital transformation</w:t>
      </w:r>
    </w:p>
    <w:p w14:paraId="3D7EEA0F" w14:textId="75D896BD" w:rsidR="00DD19C7" w:rsidRDefault="004E1109" w:rsidP="004E1109">
      <w:pPr>
        <w:pStyle w:val="Commarcadores"/>
      </w:pPr>
      <w:r>
        <w:rPr>
          <w:rFonts w:ascii="Calibri" w:hAnsi="Calibri"/>
          <w:sz w:val="20"/>
        </w:rPr>
        <w:t>Recognized as key contributor to digital transformation success 2023-2025</w:t>
      </w:r>
    </w:p>
    <w:p w14:paraId="48E6270D" w14:textId="77777777" w:rsidR="00DD19C7" w:rsidRDefault="004E1109" w:rsidP="004E1109">
      <w:pPr>
        <w:spacing w:after="0"/>
      </w:pPr>
      <w:r>
        <w:rPr>
          <w:rFonts w:ascii="Calibri" w:hAnsi="Calibri"/>
          <w:b/>
        </w:rPr>
        <w:t>Growth Consultant - LATAM</w:t>
      </w:r>
    </w:p>
    <w:p w14:paraId="40750340" w14:textId="77777777" w:rsidR="00DD19C7" w:rsidRDefault="004E1109" w:rsidP="004E1109">
      <w:pPr>
        <w:spacing w:after="0"/>
      </w:pPr>
      <w:r>
        <w:rPr>
          <w:rFonts w:ascii="Calibri" w:hAnsi="Calibri"/>
          <w:color w:val="595959"/>
          <w:sz w:val="20"/>
        </w:rPr>
        <w:t>Proton AG | Switzerland (Remote) | December 2023 - June 2024</w:t>
      </w:r>
    </w:p>
    <w:p w14:paraId="640A8CCF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Developed global marketing campaigns for blockchain and fintech sectors</w:t>
      </w:r>
    </w:p>
    <w:p w14:paraId="480F710B" w14:textId="0D28D303" w:rsidR="00DD19C7" w:rsidRDefault="004E1109" w:rsidP="004E1109">
      <w:pPr>
        <w:pStyle w:val="Commarcadores"/>
      </w:pPr>
      <w:r>
        <w:rPr>
          <w:rFonts w:ascii="Calibri" w:hAnsi="Calibri"/>
          <w:sz w:val="20"/>
        </w:rPr>
        <w:t>Created privacy-focused demand generation strategies for Proton ecosystem</w:t>
      </w:r>
    </w:p>
    <w:p w14:paraId="137098D4" w14:textId="77777777" w:rsidR="00DD19C7" w:rsidRDefault="004E1109" w:rsidP="004E1109">
      <w:pPr>
        <w:spacing w:after="0"/>
      </w:pPr>
      <w:r>
        <w:rPr>
          <w:rFonts w:ascii="Calibri" w:hAnsi="Calibri"/>
          <w:b/>
        </w:rPr>
        <w:t>Senior Marketing Research Analyst</w:t>
      </w:r>
    </w:p>
    <w:p w14:paraId="61A3AAB8" w14:textId="77777777" w:rsidR="00DD19C7" w:rsidRDefault="004E1109" w:rsidP="004E1109">
      <w:pPr>
        <w:spacing w:after="0"/>
      </w:pPr>
      <w:r>
        <w:rPr>
          <w:rFonts w:ascii="Calibri" w:hAnsi="Calibri"/>
          <w:color w:val="595959"/>
          <w:sz w:val="20"/>
        </w:rPr>
        <w:t>Klever | Estonia (Remote) | November 2020 - November 2022</w:t>
      </w:r>
    </w:p>
    <w:p w14:paraId="5ED94D67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Managed multimillion-dollar global paid media campaigns across multiple markets</w:t>
      </w:r>
    </w:p>
    <w:p w14:paraId="517B4C39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Achieved 800+ pre-orders for Klever Safe hardware wallet exceeding target by 400 percent</w:t>
      </w:r>
    </w:p>
    <w:p w14:paraId="53595027" w14:textId="53695FC4" w:rsidR="00DD19C7" w:rsidRDefault="004E1109" w:rsidP="004E1109">
      <w:pPr>
        <w:pStyle w:val="Commarcadores"/>
      </w:pPr>
      <w:r>
        <w:rPr>
          <w:rFonts w:ascii="Calibri" w:hAnsi="Calibri"/>
          <w:sz w:val="20"/>
        </w:rPr>
        <w:t>Developed comprehensive performance dashboards and KPI tracking systems</w:t>
      </w:r>
    </w:p>
    <w:p w14:paraId="2464C1DD" w14:textId="77777777" w:rsidR="00DD19C7" w:rsidRDefault="004E1109" w:rsidP="004E1109">
      <w:pPr>
        <w:spacing w:after="0"/>
      </w:pPr>
      <w:r>
        <w:rPr>
          <w:rFonts w:ascii="Calibri" w:hAnsi="Calibri"/>
          <w:b/>
        </w:rPr>
        <w:t>Growth Consultant</w:t>
      </w:r>
    </w:p>
    <w:p w14:paraId="486DEFA9" w14:textId="77777777" w:rsidR="00DD19C7" w:rsidRDefault="004E1109" w:rsidP="004E1109">
      <w:pPr>
        <w:spacing w:after="0"/>
      </w:pPr>
      <w:r>
        <w:rPr>
          <w:rFonts w:ascii="Calibri" w:hAnsi="Calibri"/>
          <w:color w:val="595959"/>
          <w:sz w:val="20"/>
        </w:rPr>
        <w:t>Getty/IO Inc. | United States (Remote) | December 2020 - November 2022</w:t>
      </w:r>
    </w:p>
    <w:p w14:paraId="3C8FFEF6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Drove B2B growth strategies utilizing omnichannel marketing campaigns</w:t>
      </w:r>
    </w:p>
    <w:p w14:paraId="3927FFD8" w14:textId="11737FB6" w:rsidR="00DD19C7" w:rsidRDefault="004E1109" w:rsidP="004E1109">
      <w:pPr>
        <w:pStyle w:val="Commarcadores"/>
      </w:pPr>
      <w:r>
        <w:rPr>
          <w:rFonts w:ascii="Calibri" w:hAnsi="Calibri"/>
          <w:sz w:val="20"/>
        </w:rPr>
        <w:t>Enhanced prospect engagement through CRM optimization securing new business partnerships</w:t>
      </w:r>
    </w:p>
    <w:p w14:paraId="4E8EC953" w14:textId="77777777" w:rsidR="00DD19C7" w:rsidRDefault="004E1109" w:rsidP="004E1109">
      <w:pPr>
        <w:pStyle w:val="Ttulo2"/>
        <w:spacing w:before="120" w:after="120"/>
      </w:pPr>
      <w:r>
        <w:rPr>
          <w:rFonts w:ascii="Calibri" w:hAnsi="Calibri"/>
          <w:color w:val="1F497D"/>
          <w:sz w:val="24"/>
        </w:rPr>
        <w:lastRenderedPageBreak/>
        <w:t>TECHNICAL 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391"/>
        <w:gridCol w:w="7322"/>
      </w:tblGrid>
      <w:tr w:rsidR="00DD19C7" w14:paraId="58DF0B7A" w14:textId="77777777" w:rsidTr="004E1109">
        <w:tc>
          <w:tcPr>
            <w:tcW w:w="2391" w:type="dxa"/>
          </w:tcPr>
          <w:p w14:paraId="56CE5668" w14:textId="77777777" w:rsidR="00DD19C7" w:rsidRDefault="004E1109">
            <w:r>
              <w:rPr>
                <w:rFonts w:ascii="Calibri" w:hAnsi="Calibri"/>
                <w:b/>
                <w:sz w:val="20"/>
              </w:rPr>
              <w:t>Paid Media Platforms:</w:t>
            </w:r>
          </w:p>
        </w:tc>
        <w:tc>
          <w:tcPr>
            <w:tcW w:w="7322" w:type="dxa"/>
          </w:tcPr>
          <w:p w14:paraId="44D5CB24" w14:textId="77777777" w:rsidR="00DD19C7" w:rsidRDefault="004E1109">
            <w:r>
              <w:rPr>
                <w:rFonts w:ascii="Calibri" w:hAnsi="Calibri"/>
                <w:sz w:val="20"/>
              </w:rPr>
              <w:t>Google Ads, Meta Ads, Campaign Manager 360, PPC Management, Affiliate Marketing</w:t>
            </w:r>
          </w:p>
        </w:tc>
      </w:tr>
      <w:tr w:rsidR="00DD19C7" w14:paraId="6A8D7E0A" w14:textId="77777777" w:rsidTr="004E1109">
        <w:tc>
          <w:tcPr>
            <w:tcW w:w="2391" w:type="dxa"/>
          </w:tcPr>
          <w:p w14:paraId="7FC83AA2" w14:textId="77777777" w:rsidR="00DD19C7" w:rsidRDefault="004E1109">
            <w:r>
              <w:rPr>
                <w:rFonts w:ascii="Calibri" w:hAnsi="Calibri"/>
                <w:b/>
                <w:sz w:val="20"/>
              </w:rPr>
              <w:t>Analytics and Data:</w:t>
            </w:r>
          </w:p>
        </w:tc>
        <w:tc>
          <w:tcPr>
            <w:tcW w:w="7322" w:type="dxa"/>
          </w:tcPr>
          <w:p w14:paraId="3F7E4799" w14:textId="77777777" w:rsidR="00DD19C7" w:rsidRDefault="004E1109">
            <w:r>
              <w:rPr>
                <w:rFonts w:ascii="Calibri" w:hAnsi="Calibri"/>
                <w:sz w:val="20"/>
              </w:rPr>
              <w:t>Google Analytics 4, Looker Studio, SQL, A/B Testing, Data Analysis, KPI Development</w:t>
            </w:r>
          </w:p>
        </w:tc>
      </w:tr>
      <w:tr w:rsidR="00DD19C7" w14:paraId="4344408F" w14:textId="77777777" w:rsidTr="004E1109">
        <w:tc>
          <w:tcPr>
            <w:tcW w:w="2391" w:type="dxa"/>
          </w:tcPr>
          <w:p w14:paraId="51292E15" w14:textId="77777777" w:rsidR="00DD19C7" w:rsidRDefault="004E1109">
            <w:r>
              <w:rPr>
                <w:rFonts w:ascii="Calibri" w:hAnsi="Calibri"/>
                <w:b/>
                <w:sz w:val="20"/>
              </w:rPr>
              <w:t>Marketing Technology:</w:t>
            </w:r>
          </w:p>
        </w:tc>
        <w:tc>
          <w:tcPr>
            <w:tcW w:w="7322" w:type="dxa"/>
          </w:tcPr>
          <w:p w14:paraId="33D9BD69" w14:textId="77777777" w:rsidR="00DD19C7" w:rsidRDefault="004E1109">
            <w:r>
              <w:rPr>
                <w:rFonts w:ascii="Calibri" w:hAnsi="Calibri"/>
                <w:sz w:val="20"/>
              </w:rPr>
              <w:t>HubSpot, Google Tag Manager, SEO, Growth Marketing, Marketing Automation</w:t>
            </w:r>
          </w:p>
        </w:tc>
      </w:tr>
      <w:tr w:rsidR="00DD19C7" w14:paraId="76ADEAC7" w14:textId="77777777" w:rsidTr="004E1109">
        <w:tc>
          <w:tcPr>
            <w:tcW w:w="2391" w:type="dxa"/>
          </w:tcPr>
          <w:p w14:paraId="2C6D7881" w14:textId="77777777" w:rsidR="00DD19C7" w:rsidRDefault="004E1109">
            <w:r>
              <w:rPr>
                <w:rFonts w:ascii="Calibri" w:hAnsi="Calibri"/>
                <w:b/>
                <w:sz w:val="20"/>
              </w:rPr>
              <w:t>Innovation and Strategy:</w:t>
            </w:r>
          </w:p>
        </w:tc>
        <w:tc>
          <w:tcPr>
            <w:tcW w:w="7322" w:type="dxa"/>
          </w:tcPr>
          <w:p w14:paraId="7EB4BC6F" w14:textId="77777777" w:rsidR="00DD19C7" w:rsidRDefault="004E1109">
            <w:r>
              <w:rPr>
                <w:rFonts w:ascii="Calibri" w:hAnsi="Calibri"/>
                <w:sz w:val="20"/>
              </w:rPr>
              <w:t>AI Research, Digital Transformation, Strategic Planning, Budget Management</w:t>
            </w:r>
          </w:p>
        </w:tc>
      </w:tr>
    </w:tbl>
    <w:p w14:paraId="7D79B147" w14:textId="77777777" w:rsidR="00DD19C7" w:rsidRDefault="004E1109" w:rsidP="004E1109">
      <w:pPr>
        <w:pStyle w:val="Ttulo2"/>
        <w:spacing w:before="120" w:after="120"/>
      </w:pPr>
      <w:r>
        <w:rPr>
          <w:rFonts w:ascii="Calibri" w:hAnsi="Calibri"/>
          <w:color w:val="1F497D"/>
          <w:sz w:val="24"/>
        </w:rPr>
        <w:t>CERTIFICATIONS AND RECOGNITION</w:t>
      </w:r>
    </w:p>
    <w:p w14:paraId="4092FBDC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Google Experts 2024 - Recognized as Top 80 Google Ads Expert globally</w:t>
      </w:r>
    </w:p>
    <w:p w14:paraId="61D5058E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AI Immersion Workshop - Pareto (2025)</w:t>
      </w:r>
    </w:p>
    <w:p w14:paraId="4443023C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Campaign Manager 360 Certification - Google Digital Academy</w:t>
      </w:r>
    </w:p>
    <w:p w14:paraId="59B995FB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Google Ads Metrics Certification - Google Skillshop</w:t>
      </w:r>
    </w:p>
    <w:p w14:paraId="3FBBA463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Inbound Marketing Certification - HubSpot</w:t>
      </w:r>
    </w:p>
    <w:p w14:paraId="1C9E3A84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Contextual Marketing Certification - HubSpot</w:t>
      </w:r>
    </w:p>
    <w:p w14:paraId="58BD952C" w14:textId="3B7FF919" w:rsidR="00DD19C7" w:rsidRDefault="004E1109" w:rsidP="004E1109">
      <w:pPr>
        <w:pStyle w:val="Commarcadores"/>
      </w:pPr>
      <w:r>
        <w:rPr>
          <w:rFonts w:ascii="Calibri" w:hAnsi="Calibri"/>
          <w:sz w:val="20"/>
        </w:rPr>
        <w:t>Advanced English VI - CNA</w:t>
      </w:r>
    </w:p>
    <w:p w14:paraId="7C10A58D" w14:textId="77777777" w:rsidR="00DD19C7" w:rsidRDefault="004E1109" w:rsidP="004E1109">
      <w:pPr>
        <w:pStyle w:val="Ttulo2"/>
        <w:spacing w:before="120" w:after="120"/>
      </w:pPr>
      <w:r>
        <w:rPr>
          <w:rFonts w:ascii="Calibri" w:hAnsi="Calibri"/>
          <w:color w:val="1F497D"/>
          <w:sz w:val="24"/>
        </w:rPr>
        <w:t>EDUCATION</w:t>
      </w:r>
    </w:p>
    <w:p w14:paraId="25AC19FF" w14:textId="77777777" w:rsidR="00DD19C7" w:rsidRDefault="004E1109" w:rsidP="004E1109">
      <w:pPr>
        <w:spacing w:after="0"/>
      </w:pPr>
      <w:r>
        <w:rPr>
          <w:rFonts w:ascii="Calibri" w:hAnsi="Calibri"/>
          <w:b/>
        </w:rPr>
        <w:t>Bachelor of Marketing and Advertising</w:t>
      </w:r>
    </w:p>
    <w:p w14:paraId="566E0435" w14:textId="77777777" w:rsidR="00DD19C7" w:rsidRPr="004E1109" w:rsidRDefault="004E1109" w:rsidP="004E1109">
      <w:pPr>
        <w:spacing w:after="0"/>
        <w:rPr>
          <w:lang w:val="pt-BR"/>
        </w:rPr>
      </w:pPr>
      <w:r w:rsidRPr="004E1109">
        <w:rPr>
          <w:rFonts w:ascii="Calibri" w:hAnsi="Calibri"/>
          <w:color w:val="595959"/>
          <w:sz w:val="20"/>
          <w:lang w:val="pt-BR"/>
        </w:rPr>
        <w:t xml:space="preserve">Anhembi Morumbi </w:t>
      </w:r>
      <w:proofErr w:type="spellStart"/>
      <w:r w:rsidRPr="004E1109">
        <w:rPr>
          <w:rFonts w:ascii="Calibri" w:hAnsi="Calibri"/>
          <w:color w:val="595959"/>
          <w:sz w:val="20"/>
          <w:lang w:val="pt-BR"/>
        </w:rPr>
        <w:t>University</w:t>
      </w:r>
      <w:proofErr w:type="spellEnd"/>
      <w:r w:rsidRPr="004E1109">
        <w:rPr>
          <w:rFonts w:ascii="Calibri" w:hAnsi="Calibri"/>
          <w:color w:val="595959"/>
          <w:sz w:val="20"/>
          <w:lang w:val="pt-BR"/>
        </w:rPr>
        <w:t xml:space="preserve"> | São Paulo, </w:t>
      </w:r>
      <w:proofErr w:type="spellStart"/>
      <w:r w:rsidRPr="004E1109">
        <w:rPr>
          <w:rFonts w:ascii="Calibri" w:hAnsi="Calibri"/>
          <w:color w:val="595959"/>
          <w:sz w:val="20"/>
          <w:lang w:val="pt-BR"/>
        </w:rPr>
        <w:t>Brazil</w:t>
      </w:r>
      <w:proofErr w:type="spellEnd"/>
    </w:p>
    <w:p w14:paraId="19E16436" w14:textId="2CBAF7AF" w:rsidR="00DD19C7" w:rsidRDefault="004E1109">
      <w:r>
        <w:rPr>
          <w:rFonts w:ascii="Calibri" w:hAnsi="Calibri"/>
          <w:sz w:val="20"/>
        </w:rPr>
        <w:t>Relevant Coursework: Digital Marketing, Strategic Planning, Consumer Behavior, Brand Management, Data Analytics, Project Management, Business Law, Product Development, Distribution Channels, Descriptive Statistics, Corporate Social Responsibility</w:t>
      </w:r>
    </w:p>
    <w:p w14:paraId="76CE2CF4" w14:textId="77777777" w:rsidR="00DD19C7" w:rsidRDefault="004E1109" w:rsidP="004E1109">
      <w:pPr>
        <w:pStyle w:val="Ttulo2"/>
        <w:spacing w:before="120" w:after="120"/>
      </w:pPr>
      <w:r>
        <w:rPr>
          <w:rFonts w:ascii="Calibri" w:hAnsi="Calibri"/>
          <w:color w:val="1F497D"/>
          <w:sz w:val="24"/>
        </w:rPr>
        <w:t>LANGUAGES</w:t>
      </w:r>
    </w:p>
    <w:p w14:paraId="5E9F7577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Portuguese - Native proficiency</w:t>
      </w:r>
    </w:p>
    <w:p w14:paraId="266A3491" w14:textId="77777777" w:rsidR="00DD19C7" w:rsidRDefault="004E1109">
      <w:pPr>
        <w:pStyle w:val="Commarcadores"/>
      </w:pPr>
      <w:r>
        <w:rPr>
          <w:rFonts w:ascii="Calibri" w:hAnsi="Calibri"/>
          <w:sz w:val="20"/>
        </w:rPr>
        <w:t>English - Full professional proficiency</w:t>
      </w:r>
    </w:p>
    <w:p w14:paraId="74A06672" w14:textId="045C7D3D" w:rsidR="00DD19C7" w:rsidRDefault="004E1109" w:rsidP="004E1109">
      <w:pPr>
        <w:pStyle w:val="Commarcadores"/>
      </w:pPr>
      <w:r>
        <w:rPr>
          <w:rFonts w:ascii="Calibri" w:hAnsi="Calibri"/>
          <w:sz w:val="20"/>
        </w:rPr>
        <w:t>Spanish - Limited working proficiency</w:t>
      </w:r>
    </w:p>
    <w:p w14:paraId="4887081E" w14:textId="77777777" w:rsidR="00DD19C7" w:rsidRDefault="004E1109" w:rsidP="004E1109">
      <w:pPr>
        <w:pStyle w:val="Ttulo2"/>
        <w:spacing w:before="120" w:after="120"/>
      </w:pPr>
      <w:r>
        <w:rPr>
          <w:rFonts w:ascii="Calibri" w:hAnsi="Calibri"/>
          <w:color w:val="1F497D"/>
          <w:sz w:val="24"/>
        </w:rPr>
        <w:t>PROFESSIONAL RECOMMENDATIONS</w:t>
      </w:r>
    </w:p>
    <w:p w14:paraId="7F4F4588" w14:textId="77777777" w:rsidR="00DD19C7" w:rsidRDefault="004E1109">
      <w:r>
        <w:rPr>
          <w:rFonts w:ascii="Calibri" w:hAnsi="Calibri"/>
          <w:b/>
          <w:sz w:val="20"/>
        </w:rPr>
        <w:t>Tiago Boscariol</w:t>
      </w:r>
      <w:r>
        <w:rPr>
          <w:rFonts w:ascii="Calibri" w:hAnsi="Calibri"/>
          <w:color w:val="595959"/>
          <w:sz w:val="20"/>
        </w:rPr>
        <w:t xml:space="preserve"> - HR Management, HR Business Partner</w:t>
      </w:r>
    </w:p>
    <w:p w14:paraId="5D77636B" w14:textId="6B3D45BB" w:rsidR="00DD19C7" w:rsidRDefault="004E1109">
      <w:r>
        <w:rPr>
          <w:rFonts w:ascii="Calibri" w:hAnsi="Calibri"/>
          <w:i/>
          <w:sz w:val="20"/>
        </w:rPr>
        <w:t>"Felipi is an excellent professional who demonstrates deep knowledge in his area and knows how to share it effectively with other teams."</w:t>
      </w:r>
    </w:p>
    <w:p w14:paraId="482DF403" w14:textId="77777777" w:rsidR="00DD19C7" w:rsidRDefault="004E1109">
      <w:r>
        <w:rPr>
          <w:rFonts w:ascii="Calibri" w:hAnsi="Calibri"/>
          <w:b/>
          <w:sz w:val="20"/>
        </w:rPr>
        <w:t>Ivana Cajú</w:t>
      </w:r>
      <w:r>
        <w:rPr>
          <w:rFonts w:ascii="Calibri" w:hAnsi="Calibri"/>
          <w:color w:val="595959"/>
          <w:sz w:val="20"/>
        </w:rPr>
        <w:t xml:space="preserve"> - Strategic HR Business Partner, Global Career Advisor</w:t>
      </w:r>
    </w:p>
    <w:p w14:paraId="25F6DF66" w14:textId="77777777" w:rsidR="00DD19C7" w:rsidRDefault="004E1109">
      <w:r>
        <w:rPr>
          <w:rFonts w:ascii="Calibri" w:hAnsi="Calibri"/>
          <w:i/>
          <w:sz w:val="20"/>
        </w:rPr>
        <w:t>"Felipi is an outstanding professional, always delivering excellence, proactivity, and dedication. With strong analytical and execution capacity, he brought new solutions to business challenges while collaborating effectively with teams."</w:t>
      </w:r>
    </w:p>
    <w:sectPr w:rsidR="00DD19C7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136716">
    <w:abstractNumId w:val="8"/>
  </w:num>
  <w:num w:numId="2" w16cid:durableId="456490526">
    <w:abstractNumId w:val="6"/>
  </w:num>
  <w:num w:numId="3" w16cid:durableId="887911489">
    <w:abstractNumId w:val="5"/>
  </w:num>
  <w:num w:numId="4" w16cid:durableId="1504273782">
    <w:abstractNumId w:val="4"/>
  </w:num>
  <w:num w:numId="5" w16cid:durableId="295720266">
    <w:abstractNumId w:val="7"/>
  </w:num>
  <w:num w:numId="6" w16cid:durableId="1496725198">
    <w:abstractNumId w:val="3"/>
  </w:num>
  <w:num w:numId="7" w16cid:durableId="1948847894">
    <w:abstractNumId w:val="2"/>
  </w:num>
  <w:num w:numId="8" w16cid:durableId="1776628258">
    <w:abstractNumId w:val="1"/>
  </w:num>
  <w:num w:numId="9" w16cid:durableId="102540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1109"/>
    <w:rsid w:val="0070752B"/>
    <w:rsid w:val="009113B6"/>
    <w:rsid w:val="00AA1D8D"/>
    <w:rsid w:val="00AE55D2"/>
    <w:rsid w:val="00B01F76"/>
    <w:rsid w:val="00B47730"/>
    <w:rsid w:val="00CB0664"/>
    <w:rsid w:val="00D70D5F"/>
    <w:rsid w:val="00DD19C7"/>
    <w:rsid w:val="00EB13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604B58"/>
  <w14:defaultImageDpi w14:val="330"/>
  <w15:docId w15:val="{A90C1BD2-0A9E-440C-B2CE-7AB91A517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44d9f26-d299-4fdf-ade4-3c7f693a6862}" enabled="1" method="Privileged" siteId="{25b01ded-bdbe-483f-9f13-3a33e59dc12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598</Words>
  <Characters>3893</Characters>
  <Application>Microsoft Office Word</Application>
  <DocSecurity>0</DocSecurity>
  <Lines>73</Lines>
  <Paragraphs>71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Felipi Henrique Fernandes</cp:lastModifiedBy>
  <cp:revision>6</cp:revision>
  <cp:lastPrinted>2025-10-26T17:15:00Z</cp:lastPrinted>
  <dcterms:created xsi:type="dcterms:W3CDTF">2013-12-23T23:15:00Z</dcterms:created>
  <dcterms:modified xsi:type="dcterms:W3CDTF">2025-10-26T19:09:00Z</dcterms:modified>
  <cp:category/>
</cp:coreProperties>
</file>