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CCAD5" w14:textId="1110ED0E" w:rsidR="00022C85" w:rsidRPr="00E95E6B" w:rsidRDefault="00E95E6B" w:rsidP="00E95E6B">
      <w:pPr>
        <w:pStyle w:val="Ttulo1"/>
        <w:jc w:val="center"/>
        <w:rPr>
          <w:rFonts w:asciiTheme="minorHAnsi" w:hAnsiTheme="minorHAnsi"/>
          <w:color w:val="000000" w:themeColor="text1"/>
          <w:sz w:val="40"/>
          <w:szCs w:val="40"/>
        </w:rPr>
      </w:pPr>
      <w:r>
        <w:rPr>
          <w:rFonts w:asciiTheme="minorHAnsi" w:hAnsiTheme="minorHAnsi"/>
          <w:color w:val="000000" w:themeColor="text1"/>
          <w:sz w:val="40"/>
          <w:szCs w:val="40"/>
        </w:rPr>
        <w:t>Documento ERS</w:t>
      </w:r>
    </w:p>
    <w:p w14:paraId="0BEEC090" w14:textId="05F67C3E" w:rsidR="00022C85" w:rsidRPr="00E95E6B" w:rsidRDefault="00000000">
      <w:r w:rsidRPr="00E95E6B">
        <w:t xml:space="preserve">Proyecto: RedThread </w:t>
      </w:r>
      <w:r w:rsidR="00E95E6B" w:rsidRPr="00E95E6B">
        <w:br/>
      </w:r>
      <w:r w:rsidRPr="00E95E6B">
        <w:t>Asignatura: Desarrollo Fullstack II</w:t>
      </w:r>
      <w:r w:rsidR="00E95E6B" w:rsidRPr="00E95E6B">
        <w:br/>
      </w:r>
      <w:r w:rsidRPr="00E95E6B">
        <w:t>Institución: Duoc UC</w:t>
      </w:r>
      <w:r w:rsidR="00E95E6B" w:rsidRPr="00E95E6B">
        <w:br/>
        <w:t>Integra</w:t>
      </w:r>
      <w:r w:rsidR="00E95E6B">
        <w:t>ntes: Felipe Flores, Gabriel Caroca</w:t>
      </w:r>
    </w:p>
    <w:p w14:paraId="615E1E44" w14:textId="77777777" w:rsidR="00022C85" w:rsidRPr="00E95E6B" w:rsidRDefault="00000000">
      <w:pPr>
        <w:pStyle w:val="Ttulo2"/>
        <w:rPr>
          <w:rFonts w:asciiTheme="minorHAnsi" w:hAnsiTheme="minorHAnsi"/>
          <w:color w:val="000000" w:themeColor="text1"/>
          <w:sz w:val="28"/>
          <w:szCs w:val="28"/>
        </w:rPr>
      </w:pPr>
      <w:r w:rsidRPr="00E95E6B">
        <w:rPr>
          <w:rFonts w:asciiTheme="minorHAnsi" w:hAnsiTheme="minorHAnsi"/>
          <w:color w:val="000000" w:themeColor="text1"/>
          <w:sz w:val="28"/>
          <w:szCs w:val="28"/>
        </w:rPr>
        <w:t>1. Introducción</w:t>
      </w:r>
    </w:p>
    <w:p w14:paraId="72BBFB41" w14:textId="77777777" w:rsidR="00022C85" w:rsidRPr="00E95E6B" w:rsidRDefault="00000000">
      <w:pPr>
        <w:rPr>
          <w:color w:val="000000" w:themeColor="text1"/>
          <w:sz w:val="20"/>
          <w:szCs w:val="20"/>
        </w:rPr>
      </w:pPr>
      <w:r w:rsidRPr="00E95E6B">
        <w:rPr>
          <w:color w:val="000000" w:themeColor="text1"/>
          <w:sz w:val="20"/>
          <w:szCs w:val="20"/>
        </w:rPr>
        <w:t>El presente documento corresponde a la Especificación de Requisitos del Sistema (ERS) del proyecto RedThread, una tienda online desarrollada como parte de la Evaluación Final Transversal. El documento tiene como objetivo describir de manera clara, estructurada y verificable los requisitos funcionales y no funcionales del sistema.</w:t>
      </w:r>
    </w:p>
    <w:p w14:paraId="30A2E3AD" w14:textId="77777777" w:rsidR="00022C85" w:rsidRPr="00E95E6B" w:rsidRDefault="00000000">
      <w:pPr>
        <w:pStyle w:val="Ttulo2"/>
        <w:rPr>
          <w:rFonts w:asciiTheme="minorHAnsi" w:hAnsiTheme="minorHAnsi"/>
          <w:color w:val="000000" w:themeColor="text1"/>
          <w:sz w:val="28"/>
          <w:szCs w:val="28"/>
        </w:rPr>
      </w:pPr>
      <w:r w:rsidRPr="00E95E6B">
        <w:rPr>
          <w:rFonts w:asciiTheme="minorHAnsi" w:hAnsiTheme="minorHAnsi"/>
          <w:color w:val="000000" w:themeColor="text1"/>
          <w:sz w:val="28"/>
          <w:szCs w:val="28"/>
        </w:rPr>
        <w:t>2. Objetivos del Sistema</w:t>
      </w:r>
    </w:p>
    <w:p w14:paraId="57E56983" w14:textId="61B09FE7" w:rsidR="00022C85" w:rsidRPr="00E95E6B" w:rsidRDefault="00000000">
      <w:pPr>
        <w:rPr>
          <w:color w:val="000000" w:themeColor="text1"/>
          <w:sz w:val="20"/>
          <w:szCs w:val="20"/>
        </w:rPr>
      </w:pPr>
      <w:r w:rsidRPr="00E95E6B">
        <w:rPr>
          <w:color w:val="000000" w:themeColor="text1"/>
          <w:sz w:val="20"/>
          <w:szCs w:val="20"/>
        </w:rPr>
        <w:t>- Proporcionar una plataforma de comercio electrónico funcional y segura.</w:t>
      </w:r>
      <w:r w:rsidR="00E95E6B" w:rsidRPr="00E95E6B">
        <w:rPr>
          <w:color w:val="000000" w:themeColor="text1"/>
          <w:sz w:val="20"/>
          <w:szCs w:val="20"/>
        </w:rPr>
        <w:br/>
      </w:r>
      <w:r w:rsidRPr="00E95E6B">
        <w:rPr>
          <w:color w:val="000000" w:themeColor="text1"/>
          <w:sz w:val="20"/>
          <w:szCs w:val="20"/>
        </w:rPr>
        <w:t>- Permitir la gestión de usuarios, productos, pedidos y despachos.</w:t>
      </w:r>
      <w:r w:rsidR="00E95E6B" w:rsidRPr="00E95E6B">
        <w:rPr>
          <w:color w:val="000000" w:themeColor="text1"/>
          <w:sz w:val="20"/>
          <w:szCs w:val="20"/>
        </w:rPr>
        <w:br/>
      </w:r>
      <w:r w:rsidRPr="00E95E6B">
        <w:rPr>
          <w:color w:val="000000" w:themeColor="text1"/>
          <w:sz w:val="20"/>
          <w:szCs w:val="20"/>
        </w:rPr>
        <w:t>- Implementar una arquitectura basada en frontend React y backend Spring Boot.</w:t>
      </w:r>
      <w:r w:rsidR="00E95E6B" w:rsidRPr="00E95E6B">
        <w:rPr>
          <w:color w:val="000000" w:themeColor="text1"/>
          <w:sz w:val="20"/>
          <w:szCs w:val="20"/>
        </w:rPr>
        <w:br/>
      </w:r>
      <w:r w:rsidRPr="00E95E6B">
        <w:rPr>
          <w:color w:val="000000" w:themeColor="text1"/>
          <w:sz w:val="20"/>
          <w:szCs w:val="20"/>
        </w:rPr>
        <w:t>- Garantizar la integridad, seguridad y disponibilidad de los datos.</w:t>
      </w:r>
    </w:p>
    <w:p w14:paraId="170DA347" w14:textId="77777777" w:rsidR="00022C85" w:rsidRPr="00E95E6B" w:rsidRDefault="00000000">
      <w:pPr>
        <w:pStyle w:val="Ttulo2"/>
        <w:rPr>
          <w:rFonts w:asciiTheme="minorHAnsi" w:hAnsiTheme="minorHAnsi"/>
          <w:color w:val="000000" w:themeColor="text1"/>
          <w:sz w:val="28"/>
          <w:szCs w:val="28"/>
        </w:rPr>
      </w:pPr>
      <w:r w:rsidRPr="00E95E6B">
        <w:rPr>
          <w:rFonts w:asciiTheme="minorHAnsi" w:hAnsiTheme="minorHAnsi"/>
          <w:color w:val="000000" w:themeColor="text1"/>
          <w:sz w:val="28"/>
          <w:szCs w:val="28"/>
        </w:rPr>
        <w:t>3. Alcance del Sistema</w:t>
      </w:r>
    </w:p>
    <w:p w14:paraId="013DA8B9" w14:textId="77777777" w:rsidR="00022C85" w:rsidRPr="00E95E6B" w:rsidRDefault="00000000">
      <w:pPr>
        <w:rPr>
          <w:color w:val="000000" w:themeColor="text1"/>
          <w:sz w:val="20"/>
          <w:szCs w:val="20"/>
        </w:rPr>
      </w:pPr>
      <w:r w:rsidRPr="00E95E6B">
        <w:rPr>
          <w:color w:val="000000" w:themeColor="text1"/>
          <w:sz w:val="20"/>
          <w:szCs w:val="20"/>
        </w:rPr>
        <w:t>El sistema RedThread contempla el desarrollo de una aplicación web de tienda online, incluyendo una interfaz pública para clientes y un sistema administrativo protegido por autenticación. El sistema integra frontend, backend y base de datos, comunicados mediante servicios REST.</w:t>
      </w:r>
    </w:p>
    <w:p w14:paraId="357E7116" w14:textId="77777777" w:rsidR="00022C85" w:rsidRPr="00E95E6B" w:rsidRDefault="00000000">
      <w:pPr>
        <w:pStyle w:val="Ttulo2"/>
        <w:rPr>
          <w:rFonts w:asciiTheme="minorHAnsi" w:hAnsiTheme="minorHAnsi"/>
          <w:color w:val="000000" w:themeColor="text1"/>
          <w:sz w:val="28"/>
          <w:szCs w:val="28"/>
        </w:rPr>
      </w:pPr>
      <w:r w:rsidRPr="00E95E6B">
        <w:rPr>
          <w:rFonts w:asciiTheme="minorHAnsi" w:hAnsiTheme="minorHAnsi"/>
          <w:color w:val="000000" w:themeColor="text1"/>
          <w:sz w:val="28"/>
          <w:szCs w:val="28"/>
        </w:rPr>
        <w:t>4. Descripción General del Sistema</w:t>
      </w:r>
    </w:p>
    <w:p w14:paraId="4EC53574" w14:textId="77777777" w:rsidR="00022C85" w:rsidRPr="00E95E6B" w:rsidRDefault="00000000">
      <w:pPr>
        <w:rPr>
          <w:color w:val="000000" w:themeColor="text1"/>
          <w:sz w:val="20"/>
          <w:szCs w:val="20"/>
        </w:rPr>
      </w:pPr>
      <w:r w:rsidRPr="00E95E6B">
        <w:rPr>
          <w:color w:val="000000" w:themeColor="text1"/>
          <w:sz w:val="20"/>
          <w:szCs w:val="20"/>
        </w:rPr>
        <w:t>El sistema está compuesto por una arquitectura de microservicios que separa las responsabilidades de autenticación, catálogo de productos, gestión de pedidos y despacho. El frontend permite a los usuarios navegar, comprar productos y gestionar su cuenta.</w:t>
      </w:r>
    </w:p>
    <w:p w14:paraId="7EA08DFC" w14:textId="77777777" w:rsidR="00022C85" w:rsidRPr="00E95E6B" w:rsidRDefault="00000000">
      <w:pPr>
        <w:pStyle w:val="Ttulo2"/>
        <w:rPr>
          <w:rFonts w:asciiTheme="minorHAnsi" w:hAnsiTheme="minorHAnsi"/>
          <w:color w:val="000000" w:themeColor="text1"/>
          <w:sz w:val="28"/>
          <w:szCs w:val="28"/>
        </w:rPr>
      </w:pPr>
      <w:r w:rsidRPr="00E95E6B">
        <w:rPr>
          <w:rFonts w:asciiTheme="minorHAnsi" w:hAnsiTheme="minorHAnsi"/>
          <w:color w:val="000000" w:themeColor="text1"/>
          <w:sz w:val="28"/>
          <w:szCs w:val="28"/>
        </w:rPr>
        <w:t>5. Tipos de Usuario</w:t>
      </w:r>
    </w:p>
    <w:p w14:paraId="6482C279" w14:textId="2C7D1D2C" w:rsidR="00022C85" w:rsidRPr="00E95E6B" w:rsidRDefault="00000000">
      <w:pPr>
        <w:rPr>
          <w:color w:val="000000" w:themeColor="text1"/>
          <w:sz w:val="20"/>
          <w:szCs w:val="20"/>
        </w:rPr>
      </w:pPr>
      <w:r w:rsidRPr="00E95E6B">
        <w:rPr>
          <w:color w:val="000000" w:themeColor="text1"/>
          <w:sz w:val="20"/>
          <w:szCs w:val="20"/>
        </w:rPr>
        <w:t>- Cliente: puede registrarse, iniciar sesión, navegar productos y realizar compras.</w:t>
      </w:r>
      <w:r w:rsidR="00E95E6B">
        <w:rPr>
          <w:color w:val="000000" w:themeColor="text1"/>
          <w:sz w:val="20"/>
          <w:szCs w:val="20"/>
        </w:rPr>
        <w:br/>
      </w:r>
      <w:r w:rsidRPr="00E95E6B">
        <w:rPr>
          <w:color w:val="000000" w:themeColor="text1"/>
          <w:sz w:val="20"/>
          <w:szCs w:val="20"/>
        </w:rPr>
        <w:t>- Administrador: puede gestionar productos, usuarios, pedidos y despachos.</w:t>
      </w:r>
      <w:r w:rsidR="00E95E6B">
        <w:rPr>
          <w:color w:val="000000" w:themeColor="text1"/>
          <w:sz w:val="20"/>
          <w:szCs w:val="20"/>
        </w:rPr>
        <w:br/>
      </w:r>
      <w:r w:rsidRPr="00E95E6B">
        <w:rPr>
          <w:color w:val="000000" w:themeColor="text1"/>
          <w:sz w:val="20"/>
          <w:szCs w:val="20"/>
        </w:rPr>
        <w:t>- Vendedor (si aplica): puede visualizar productos y pedidos.</w:t>
      </w:r>
    </w:p>
    <w:p w14:paraId="076B9725" w14:textId="77777777" w:rsidR="00022C85" w:rsidRPr="00E95E6B" w:rsidRDefault="00000000">
      <w:pPr>
        <w:pStyle w:val="Ttulo2"/>
        <w:rPr>
          <w:rFonts w:asciiTheme="minorHAnsi" w:hAnsiTheme="minorHAnsi"/>
          <w:color w:val="000000" w:themeColor="text1"/>
          <w:sz w:val="28"/>
          <w:szCs w:val="28"/>
        </w:rPr>
      </w:pPr>
      <w:r w:rsidRPr="00E95E6B">
        <w:rPr>
          <w:rFonts w:asciiTheme="minorHAnsi" w:hAnsiTheme="minorHAnsi"/>
          <w:color w:val="000000" w:themeColor="text1"/>
          <w:sz w:val="28"/>
          <w:szCs w:val="28"/>
        </w:rPr>
        <w:t>6. Requisitos Funcionales</w:t>
      </w:r>
    </w:p>
    <w:p w14:paraId="45920B3B" w14:textId="77777777" w:rsidR="00022C85" w:rsidRPr="00E95E6B" w:rsidRDefault="00000000">
      <w:pPr>
        <w:pStyle w:val="Listaconnmeros"/>
        <w:rPr>
          <w:color w:val="000000" w:themeColor="text1"/>
          <w:sz w:val="20"/>
          <w:szCs w:val="20"/>
        </w:rPr>
      </w:pPr>
      <w:r w:rsidRPr="00E95E6B">
        <w:rPr>
          <w:color w:val="000000" w:themeColor="text1"/>
          <w:sz w:val="20"/>
          <w:szCs w:val="20"/>
        </w:rPr>
        <w:t>RF01: El sistema debe permitir el registro de usuarios mediante formularios validados.</w:t>
      </w:r>
    </w:p>
    <w:p w14:paraId="0EC5B765" w14:textId="77777777" w:rsidR="00022C85" w:rsidRPr="00E95E6B" w:rsidRDefault="00000000">
      <w:pPr>
        <w:pStyle w:val="Listaconnmeros"/>
        <w:rPr>
          <w:color w:val="000000" w:themeColor="text1"/>
          <w:sz w:val="20"/>
          <w:szCs w:val="20"/>
        </w:rPr>
      </w:pPr>
      <w:r w:rsidRPr="00E95E6B">
        <w:rPr>
          <w:color w:val="000000" w:themeColor="text1"/>
          <w:sz w:val="20"/>
          <w:szCs w:val="20"/>
        </w:rPr>
        <w:t>RF02: El sistema debe permitir la autenticación de usuarios mediante credenciales.</w:t>
      </w:r>
    </w:p>
    <w:p w14:paraId="521952D1" w14:textId="77777777" w:rsidR="00022C85" w:rsidRPr="00E95E6B" w:rsidRDefault="00000000">
      <w:pPr>
        <w:pStyle w:val="Listaconnmeros"/>
        <w:rPr>
          <w:color w:val="000000" w:themeColor="text1"/>
          <w:sz w:val="20"/>
          <w:szCs w:val="20"/>
        </w:rPr>
      </w:pPr>
      <w:r w:rsidRPr="00E95E6B">
        <w:rPr>
          <w:color w:val="000000" w:themeColor="text1"/>
          <w:sz w:val="20"/>
          <w:szCs w:val="20"/>
        </w:rPr>
        <w:t>RF03: El sistema debe permitir la visualización del catálogo de productos.</w:t>
      </w:r>
    </w:p>
    <w:p w14:paraId="308AED73" w14:textId="77777777" w:rsidR="00022C85" w:rsidRPr="00E95E6B" w:rsidRDefault="00000000">
      <w:pPr>
        <w:pStyle w:val="Listaconnmeros"/>
        <w:rPr>
          <w:color w:val="000000" w:themeColor="text1"/>
          <w:sz w:val="20"/>
          <w:szCs w:val="20"/>
        </w:rPr>
      </w:pPr>
      <w:r w:rsidRPr="00E95E6B">
        <w:rPr>
          <w:color w:val="000000" w:themeColor="text1"/>
          <w:sz w:val="20"/>
          <w:szCs w:val="20"/>
        </w:rPr>
        <w:t>RF04: El sistema debe permitir agregar productos a un carrito de compras.</w:t>
      </w:r>
    </w:p>
    <w:p w14:paraId="5CC4203B" w14:textId="77777777" w:rsidR="00022C85" w:rsidRPr="00E95E6B" w:rsidRDefault="00000000">
      <w:pPr>
        <w:pStyle w:val="Listaconnmeros"/>
        <w:rPr>
          <w:color w:val="000000" w:themeColor="text1"/>
          <w:sz w:val="20"/>
          <w:szCs w:val="20"/>
        </w:rPr>
      </w:pPr>
      <w:r w:rsidRPr="00E95E6B">
        <w:rPr>
          <w:color w:val="000000" w:themeColor="text1"/>
          <w:sz w:val="20"/>
          <w:szCs w:val="20"/>
        </w:rPr>
        <w:t>RF05: El sistema debe permitir confirmar pedidos y generar órdenes.</w:t>
      </w:r>
    </w:p>
    <w:p w14:paraId="6B154DE6" w14:textId="77777777" w:rsidR="00022C85" w:rsidRPr="00E95E6B" w:rsidRDefault="00000000">
      <w:pPr>
        <w:pStyle w:val="Listaconnmeros"/>
        <w:rPr>
          <w:color w:val="000000" w:themeColor="text1"/>
          <w:sz w:val="20"/>
          <w:szCs w:val="20"/>
        </w:rPr>
      </w:pPr>
      <w:r w:rsidRPr="00E95E6B">
        <w:rPr>
          <w:color w:val="000000" w:themeColor="text1"/>
          <w:sz w:val="20"/>
          <w:szCs w:val="20"/>
        </w:rPr>
        <w:t>RF06: El sistema debe permitir gestionar el despacho de pedidos.</w:t>
      </w:r>
    </w:p>
    <w:p w14:paraId="2B5A61EC" w14:textId="77777777" w:rsidR="00022C85" w:rsidRPr="00E95E6B" w:rsidRDefault="00000000">
      <w:pPr>
        <w:pStyle w:val="Listaconnmeros"/>
        <w:rPr>
          <w:color w:val="000000" w:themeColor="text1"/>
          <w:sz w:val="20"/>
          <w:szCs w:val="20"/>
        </w:rPr>
      </w:pPr>
      <w:r w:rsidRPr="00E95E6B">
        <w:rPr>
          <w:color w:val="000000" w:themeColor="text1"/>
          <w:sz w:val="20"/>
          <w:szCs w:val="20"/>
        </w:rPr>
        <w:t>RF07: El sistema debe permitir la administración de productos (crear, editar, eliminar).</w:t>
      </w:r>
    </w:p>
    <w:p w14:paraId="456B6DD4" w14:textId="77777777" w:rsidR="00022C85" w:rsidRPr="00E95E6B" w:rsidRDefault="00000000">
      <w:pPr>
        <w:pStyle w:val="Listaconnmeros"/>
        <w:rPr>
          <w:color w:val="000000" w:themeColor="text1"/>
          <w:sz w:val="20"/>
          <w:szCs w:val="20"/>
        </w:rPr>
      </w:pPr>
      <w:r w:rsidRPr="00E95E6B">
        <w:rPr>
          <w:color w:val="000000" w:themeColor="text1"/>
          <w:sz w:val="20"/>
          <w:szCs w:val="20"/>
        </w:rPr>
        <w:t>RF08: El sistema debe permitir la administración de usuarios.</w:t>
      </w:r>
    </w:p>
    <w:p w14:paraId="456148B7" w14:textId="77777777" w:rsidR="00022C85" w:rsidRPr="00E95E6B" w:rsidRDefault="00000000">
      <w:pPr>
        <w:pStyle w:val="Listaconnmeros"/>
        <w:rPr>
          <w:color w:val="000000" w:themeColor="text1"/>
          <w:sz w:val="20"/>
          <w:szCs w:val="20"/>
        </w:rPr>
      </w:pPr>
      <w:r w:rsidRPr="00E95E6B">
        <w:rPr>
          <w:color w:val="000000" w:themeColor="text1"/>
          <w:sz w:val="20"/>
          <w:szCs w:val="20"/>
        </w:rPr>
        <w:t>RF09: El sistema debe exponer servicios REST para la integración frontend-backend.</w:t>
      </w:r>
    </w:p>
    <w:p w14:paraId="402F6122" w14:textId="77777777" w:rsidR="00022C85" w:rsidRPr="00E95E6B" w:rsidRDefault="00000000">
      <w:pPr>
        <w:pStyle w:val="Ttulo2"/>
        <w:rPr>
          <w:rFonts w:asciiTheme="minorHAnsi" w:hAnsiTheme="minorHAnsi"/>
          <w:color w:val="000000" w:themeColor="text1"/>
          <w:sz w:val="28"/>
          <w:szCs w:val="28"/>
        </w:rPr>
      </w:pPr>
      <w:r w:rsidRPr="00E95E6B">
        <w:rPr>
          <w:rFonts w:asciiTheme="minorHAnsi" w:hAnsiTheme="minorHAnsi"/>
          <w:color w:val="000000" w:themeColor="text1"/>
          <w:sz w:val="28"/>
          <w:szCs w:val="28"/>
        </w:rPr>
        <w:lastRenderedPageBreak/>
        <w:t>7. Requisitos No Funcionales</w:t>
      </w:r>
    </w:p>
    <w:p w14:paraId="74AE2838" w14:textId="77777777" w:rsidR="00022C85" w:rsidRPr="00E95E6B" w:rsidRDefault="00000000">
      <w:pPr>
        <w:pStyle w:val="Listaconvietas"/>
        <w:rPr>
          <w:color w:val="000000" w:themeColor="text1"/>
          <w:sz w:val="20"/>
          <w:szCs w:val="20"/>
        </w:rPr>
      </w:pPr>
      <w:r w:rsidRPr="00E95E6B">
        <w:rPr>
          <w:color w:val="000000" w:themeColor="text1"/>
          <w:sz w:val="20"/>
          <w:szCs w:val="20"/>
        </w:rPr>
        <w:t>RNF01: El sistema debe utilizar autenticación segura basada en JWT.</w:t>
      </w:r>
    </w:p>
    <w:p w14:paraId="5849E880" w14:textId="77777777" w:rsidR="00022C85" w:rsidRPr="00E95E6B" w:rsidRDefault="00000000">
      <w:pPr>
        <w:pStyle w:val="Listaconvietas"/>
        <w:rPr>
          <w:color w:val="000000" w:themeColor="text1"/>
          <w:sz w:val="20"/>
          <w:szCs w:val="20"/>
        </w:rPr>
      </w:pPr>
      <w:r w:rsidRPr="00E95E6B">
        <w:rPr>
          <w:color w:val="000000" w:themeColor="text1"/>
          <w:sz w:val="20"/>
          <w:szCs w:val="20"/>
        </w:rPr>
        <w:t>RNF02: El sistema debe garantizar tiempos de respuesta adecuados.</w:t>
      </w:r>
    </w:p>
    <w:p w14:paraId="26694F97" w14:textId="77777777" w:rsidR="00022C85" w:rsidRPr="00E95E6B" w:rsidRDefault="00000000">
      <w:pPr>
        <w:pStyle w:val="Listaconvietas"/>
        <w:rPr>
          <w:color w:val="000000" w:themeColor="text1"/>
          <w:sz w:val="20"/>
          <w:szCs w:val="20"/>
        </w:rPr>
      </w:pPr>
      <w:r w:rsidRPr="00E95E6B">
        <w:rPr>
          <w:color w:val="000000" w:themeColor="text1"/>
          <w:sz w:val="20"/>
          <w:szCs w:val="20"/>
        </w:rPr>
        <w:t>RNF03: El sistema debe ser compatible con navegadores modernos.</w:t>
      </w:r>
    </w:p>
    <w:p w14:paraId="311F2C92" w14:textId="77777777" w:rsidR="00022C85" w:rsidRPr="00E95E6B" w:rsidRDefault="00000000">
      <w:pPr>
        <w:pStyle w:val="Listaconvietas"/>
        <w:rPr>
          <w:color w:val="000000" w:themeColor="text1"/>
          <w:sz w:val="20"/>
          <w:szCs w:val="20"/>
        </w:rPr>
      </w:pPr>
      <w:r w:rsidRPr="00E95E6B">
        <w:rPr>
          <w:color w:val="000000" w:themeColor="text1"/>
          <w:sz w:val="20"/>
          <w:szCs w:val="20"/>
        </w:rPr>
        <w:t>RNF04: El sistema debe implementar control de acceso por roles.</w:t>
      </w:r>
    </w:p>
    <w:p w14:paraId="13FDB947" w14:textId="77777777" w:rsidR="00022C85" w:rsidRPr="00E95E6B" w:rsidRDefault="00000000">
      <w:pPr>
        <w:pStyle w:val="Listaconvietas"/>
        <w:rPr>
          <w:color w:val="000000" w:themeColor="text1"/>
          <w:sz w:val="20"/>
          <w:szCs w:val="20"/>
        </w:rPr>
      </w:pPr>
      <w:r w:rsidRPr="00E95E6B">
        <w:rPr>
          <w:color w:val="000000" w:themeColor="text1"/>
          <w:sz w:val="20"/>
          <w:szCs w:val="20"/>
        </w:rPr>
        <w:t>RNF05: El sistema debe mantener persistencia segura de los datos.</w:t>
      </w:r>
    </w:p>
    <w:p w14:paraId="07B9A347" w14:textId="77777777" w:rsidR="00022C85" w:rsidRPr="00E95E6B" w:rsidRDefault="00000000">
      <w:pPr>
        <w:pStyle w:val="Ttulo2"/>
        <w:rPr>
          <w:rFonts w:asciiTheme="minorHAnsi" w:hAnsiTheme="minorHAnsi"/>
          <w:color w:val="000000" w:themeColor="text1"/>
          <w:sz w:val="28"/>
          <w:szCs w:val="28"/>
        </w:rPr>
      </w:pPr>
      <w:r w:rsidRPr="00E95E6B">
        <w:rPr>
          <w:rFonts w:asciiTheme="minorHAnsi" w:hAnsiTheme="minorHAnsi"/>
          <w:color w:val="000000" w:themeColor="text1"/>
          <w:sz w:val="28"/>
          <w:szCs w:val="28"/>
        </w:rPr>
        <w:t>8. Reglas de Negocio</w:t>
      </w:r>
    </w:p>
    <w:p w14:paraId="2C41DC50" w14:textId="4D5244C1" w:rsidR="00022C85" w:rsidRPr="00E95E6B" w:rsidRDefault="00000000">
      <w:pPr>
        <w:rPr>
          <w:color w:val="000000" w:themeColor="text1"/>
          <w:sz w:val="20"/>
          <w:szCs w:val="20"/>
        </w:rPr>
      </w:pPr>
      <w:r w:rsidRPr="00E95E6B">
        <w:rPr>
          <w:color w:val="000000" w:themeColor="text1"/>
          <w:sz w:val="20"/>
          <w:szCs w:val="20"/>
        </w:rPr>
        <w:t>- Un usuario debe estar autenticado para realizar compras.</w:t>
      </w:r>
      <w:r w:rsidR="00E95E6B">
        <w:rPr>
          <w:color w:val="000000" w:themeColor="text1"/>
          <w:sz w:val="20"/>
          <w:szCs w:val="20"/>
        </w:rPr>
        <w:br/>
      </w:r>
      <w:r w:rsidRPr="00E95E6B">
        <w:rPr>
          <w:color w:val="000000" w:themeColor="text1"/>
          <w:sz w:val="20"/>
          <w:szCs w:val="20"/>
        </w:rPr>
        <w:t>- Solo usuarios con rol administrador pueden gestionar productos.</w:t>
      </w:r>
      <w:r w:rsidR="00E95E6B">
        <w:rPr>
          <w:color w:val="000000" w:themeColor="text1"/>
          <w:sz w:val="20"/>
          <w:szCs w:val="20"/>
        </w:rPr>
        <w:br/>
      </w:r>
      <w:r w:rsidRPr="00E95E6B">
        <w:rPr>
          <w:color w:val="000000" w:themeColor="text1"/>
          <w:sz w:val="20"/>
          <w:szCs w:val="20"/>
        </w:rPr>
        <w:t>- Un pedido debe estar asociado a un usuario válido.</w:t>
      </w:r>
      <w:r w:rsidR="00E95E6B">
        <w:rPr>
          <w:color w:val="000000" w:themeColor="text1"/>
          <w:sz w:val="20"/>
          <w:szCs w:val="20"/>
        </w:rPr>
        <w:br/>
      </w:r>
      <w:r w:rsidRPr="00E95E6B">
        <w:rPr>
          <w:color w:val="000000" w:themeColor="text1"/>
          <w:sz w:val="20"/>
          <w:szCs w:val="20"/>
        </w:rPr>
        <w:t>- El stock debe actualizarse tras una compra exitosa.</w:t>
      </w:r>
    </w:p>
    <w:p w14:paraId="75ADB928" w14:textId="77777777" w:rsidR="00022C85" w:rsidRPr="00E95E6B" w:rsidRDefault="00000000">
      <w:pPr>
        <w:pStyle w:val="Ttulo2"/>
        <w:rPr>
          <w:rFonts w:asciiTheme="minorHAnsi" w:hAnsiTheme="minorHAnsi"/>
          <w:color w:val="000000" w:themeColor="text1"/>
          <w:sz w:val="28"/>
          <w:szCs w:val="28"/>
        </w:rPr>
      </w:pPr>
      <w:r w:rsidRPr="00E95E6B">
        <w:rPr>
          <w:rFonts w:asciiTheme="minorHAnsi" w:hAnsiTheme="minorHAnsi"/>
          <w:color w:val="000000" w:themeColor="text1"/>
          <w:sz w:val="28"/>
          <w:szCs w:val="28"/>
        </w:rPr>
        <w:t>9. Restricciones del Sistema</w:t>
      </w:r>
    </w:p>
    <w:p w14:paraId="24A53A67" w14:textId="77777777" w:rsidR="00022C85" w:rsidRPr="00E95E6B" w:rsidRDefault="00000000">
      <w:pPr>
        <w:rPr>
          <w:color w:val="000000" w:themeColor="text1"/>
          <w:sz w:val="20"/>
          <w:szCs w:val="20"/>
        </w:rPr>
      </w:pPr>
      <w:r w:rsidRPr="00E95E6B">
        <w:rPr>
          <w:color w:val="000000" w:themeColor="text1"/>
          <w:sz w:val="20"/>
          <w:szCs w:val="20"/>
        </w:rPr>
        <w:t>El backend debe desarrollarse en Spring Boot y el frontend en React. La comunicación entre capas debe realizarse mediante API REST.</w:t>
      </w:r>
    </w:p>
    <w:p w14:paraId="71BE5975" w14:textId="77777777" w:rsidR="00022C85" w:rsidRPr="00E95E6B" w:rsidRDefault="00000000">
      <w:pPr>
        <w:pStyle w:val="Ttulo2"/>
        <w:rPr>
          <w:rFonts w:asciiTheme="minorHAnsi" w:hAnsiTheme="minorHAnsi"/>
          <w:color w:val="000000" w:themeColor="text1"/>
          <w:sz w:val="28"/>
          <w:szCs w:val="28"/>
        </w:rPr>
      </w:pPr>
      <w:r w:rsidRPr="00E95E6B">
        <w:rPr>
          <w:rFonts w:asciiTheme="minorHAnsi" w:hAnsiTheme="minorHAnsi"/>
          <w:color w:val="000000" w:themeColor="text1"/>
          <w:sz w:val="28"/>
          <w:szCs w:val="28"/>
        </w:rPr>
        <w:t>10. Suposiciones y Dependencias</w:t>
      </w:r>
    </w:p>
    <w:p w14:paraId="2E7AC7C1" w14:textId="77777777" w:rsidR="00022C85" w:rsidRPr="00E95E6B" w:rsidRDefault="00000000">
      <w:pPr>
        <w:rPr>
          <w:color w:val="000000" w:themeColor="text1"/>
          <w:sz w:val="20"/>
          <w:szCs w:val="20"/>
        </w:rPr>
      </w:pPr>
      <w:r w:rsidRPr="00E95E6B">
        <w:rPr>
          <w:color w:val="000000" w:themeColor="text1"/>
          <w:sz w:val="20"/>
          <w:szCs w:val="20"/>
        </w:rPr>
        <w:t>Se asume que el sistema será desplegado en un entorno con conectividad estable. Se asume disponibilidad de una base de datos configurada correctamente.</w:t>
      </w:r>
    </w:p>
    <w:p w14:paraId="374E0078" w14:textId="77777777" w:rsidR="00022C85" w:rsidRPr="00E95E6B" w:rsidRDefault="00000000">
      <w:pPr>
        <w:pStyle w:val="Ttulo2"/>
        <w:rPr>
          <w:rFonts w:asciiTheme="minorHAnsi" w:hAnsiTheme="minorHAnsi"/>
          <w:color w:val="000000" w:themeColor="text1"/>
          <w:sz w:val="28"/>
          <w:szCs w:val="28"/>
        </w:rPr>
      </w:pPr>
      <w:r w:rsidRPr="00E95E6B">
        <w:rPr>
          <w:rFonts w:asciiTheme="minorHAnsi" w:hAnsiTheme="minorHAnsi"/>
          <w:color w:val="000000" w:themeColor="text1"/>
          <w:sz w:val="28"/>
          <w:szCs w:val="28"/>
        </w:rPr>
        <w:t>11. Criterios de Aceptación</w:t>
      </w:r>
    </w:p>
    <w:p w14:paraId="4674CEC4" w14:textId="77777777" w:rsidR="00022C85" w:rsidRPr="00E95E6B" w:rsidRDefault="00000000">
      <w:pPr>
        <w:rPr>
          <w:color w:val="000000" w:themeColor="text1"/>
          <w:sz w:val="20"/>
          <w:szCs w:val="20"/>
        </w:rPr>
      </w:pPr>
      <w:r w:rsidRPr="00E95E6B">
        <w:rPr>
          <w:color w:val="000000" w:themeColor="text1"/>
          <w:sz w:val="20"/>
          <w:szCs w:val="20"/>
        </w:rPr>
        <w:t>El sistema será considerado aceptado cuando todos los requisitos funcionales y no funcionales descritos en este documento estén correctamente implementados y validados mediante pruebas.</w:t>
      </w:r>
    </w:p>
    <w:sectPr w:rsidR="00022C85" w:rsidRPr="00E95E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1488757">
    <w:abstractNumId w:val="8"/>
  </w:num>
  <w:num w:numId="2" w16cid:durableId="2106001767">
    <w:abstractNumId w:val="6"/>
  </w:num>
  <w:num w:numId="3" w16cid:durableId="1031105824">
    <w:abstractNumId w:val="5"/>
  </w:num>
  <w:num w:numId="4" w16cid:durableId="385759051">
    <w:abstractNumId w:val="4"/>
  </w:num>
  <w:num w:numId="5" w16cid:durableId="285090291">
    <w:abstractNumId w:val="7"/>
  </w:num>
  <w:num w:numId="6" w16cid:durableId="818229870">
    <w:abstractNumId w:val="3"/>
  </w:num>
  <w:num w:numId="7" w16cid:durableId="544954779">
    <w:abstractNumId w:val="2"/>
  </w:num>
  <w:num w:numId="8" w16cid:durableId="1317413901">
    <w:abstractNumId w:val="1"/>
  </w:num>
  <w:num w:numId="9" w16cid:durableId="1902015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C85"/>
    <w:rsid w:val="00034616"/>
    <w:rsid w:val="0006063C"/>
    <w:rsid w:val="0015074B"/>
    <w:rsid w:val="0029639D"/>
    <w:rsid w:val="00326F90"/>
    <w:rsid w:val="00867BD1"/>
    <w:rsid w:val="00AA1D8D"/>
    <w:rsid w:val="00B47730"/>
    <w:rsid w:val="00CB0664"/>
    <w:rsid w:val="00E95E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0B578E"/>
  <w14:defaultImageDpi w14:val="300"/>
  <w15:docId w15:val="{A750F80D-B2F5-450E-A030-888834D09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506</Words>
  <Characters>3005</Characters>
  <Application>Microsoft Office Word</Application>
  <DocSecurity>0</DocSecurity>
  <Lines>58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FELIPE ANDRES FLORES MOYA</cp:lastModifiedBy>
  <cp:revision>3</cp:revision>
  <dcterms:created xsi:type="dcterms:W3CDTF">2013-12-23T23:15:00Z</dcterms:created>
  <dcterms:modified xsi:type="dcterms:W3CDTF">2025-12-15T23:25:00Z</dcterms:modified>
  <cp:category/>
</cp:coreProperties>
</file>