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Relógio Analógico com WebGPU</w:t>
      </w:r>
    </w:p>
    <w:p>
      <w:pPr>
        <w:jc w:val="center"/>
      </w:pPr>
      <w:r>
        <w:rPr>
          <w:rFonts w:ascii="Times New Roman" w:hAnsi="Times New Roman"/>
          <w:sz w:val="22"/>
        </w:rPr>
        <w:t>Trabalho Prático – INF1761 Computação Gráfica</w:t>
      </w:r>
    </w:p>
    <w:p>
      <w:pPr>
        <w:jc w:val="center"/>
      </w:pPr>
      <w:r>
        <w:rPr>
          <w:rFonts w:ascii="Times New Roman" w:hAnsi="Times New Roman"/>
          <w:color w:val="505050"/>
          <w:sz w:val="22"/>
        </w:rPr>
        <w:t>Felipe Fortini  |  PUC-Rio  |  2026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1. Introdução</w:t>
      </w:r>
    </w:p>
    <w:p>
      <w:pPr>
        <w:jc w:val="both"/>
      </w:pPr>
      <w:r>
        <w:rPr>
          <w:rFonts w:ascii="Times New Roman" w:hAnsi="Times New Roman"/>
          <w:sz w:val="24"/>
        </w:rPr>
        <w:t>Este trabalho implementa um relógio analógico interativo utilizando a API WebGPU, executado diretamente no navegador. O relógio exibe a hora corrente do sistema, com ponteiros de hora, minuto e segundo atualizados dinamicamente a cada quadro renderizado.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2. Implementação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O programa é composto por um único arquivo </w:t>
      </w:r>
      <w:r>
        <w:rPr>
          <w:rFonts w:ascii="Courier New" w:hAnsi="Courier New"/>
          <w:sz w:val="20"/>
        </w:rPr>
        <w:t>index.html</w:t>
      </w:r>
      <w:r>
        <w:rPr>
          <w:rFonts w:ascii="Times New Roman" w:hAnsi="Times New Roman"/>
          <w:sz w:val="24"/>
        </w:rPr>
        <w:t xml:space="preserve"> com código JavaScript e shaders escritos em WGSL (WebGPU Shading Language). A estrutura geral segue o pipeline padrão de WebGPU: criação do adaptador e dispositivo, configuração do contexto do canvas, definição do pipeline de renderização e loop de animação via </w:t>
      </w:r>
      <w:r>
        <w:rPr>
          <w:rFonts w:ascii="Courier New" w:hAnsi="Courier New"/>
          <w:sz w:val="20"/>
        </w:rPr>
        <w:t>requestAnimationFrame</w:t>
      </w:r>
      <w:r>
        <w:rPr>
          <w:rFonts w:ascii="Times New Roman" w:hAnsi="Times New Roman"/>
          <w:sz w:val="24"/>
        </w:rPr>
        <w:t>.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A geometria é representada por triângulos (topologia </w:t>
      </w:r>
      <w:r>
        <w:rPr>
          <w:rFonts w:ascii="Courier New" w:hAnsi="Courier New"/>
          <w:sz w:val="20"/>
        </w:rPr>
        <w:t>triangle-list</w:t>
      </w:r>
      <w:r>
        <w:rPr>
          <w:rFonts w:ascii="Times New Roman" w:hAnsi="Times New Roman"/>
          <w:sz w:val="24"/>
        </w:rPr>
        <w:t>), única primitiva necessária para compor todas as formas do relógio. Os vértices carregam posição (</w:t>
      </w:r>
      <w:r>
        <w:rPr>
          <w:rFonts w:ascii="Courier New" w:hAnsi="Courier New"/>
          <w:sz w:val="20"/>
        </w:rPr>
        <w:t>vec2f</w:t>
      </w:r>
      <w:r>
        <w:rPr>
          <w:rFonts w:ascii="Times New Roman" w:hAnsi="Times New Roman"/>
          <w:sz w:val="24"/>
        </w:rPr>
        <w:t>) e cor (</w:t>
      </w:r>
      <w:r>
        <w:rPr>
          <w:rFonts w:ascii="Courier New" w:hAnsi="Courier New"/>
          <w:sz w:val="20"/>
        </w:rPr>
        <w:t>vec4f</w:t>
      </w:r>
      <w:r>
        <w:rPr>
          <w:rFonts w:ascii="Times New Roman" w:hAnsi="Times New Roman"/>
          <w:sz w:val="24"/>
        </w:rPr>
        <w:t>), totalizando 6 floats por vértice. A conversão de coordenadas em pixels para clip-space é feita no vertex shader usando a resolução do canvas passada via uniform buffer.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3. Geometria das Formas</w:t>
      </w:r>
    </w:p>
    <w:p>
      <w:pPr>
        <w:jc w:val="both"/>
      </w:pPr>
      <w:r>
        <w:rPr>
          <w:rFonts w:ascii="Times New Roman" w:hAnsi="Times New Roman"/>
          <w:sz w:val="24"/>
        </w:rPr>
        <w:t>A tabela abaixo descreve os elementos visuais do relógio e as formas geométricas utilizadas.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Times New Roman" w:hAnsi="Times New Roman"/>
                <w:b/>
                <w:sz w:val="22"/>
              </w:rPr>
              <w:t>Elemento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b/>
                <w:sz w:val="22"/>
              </w:rPr>
              <w:t>Forma geométrica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b/>
                <w:sz w:val="22"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Face do relógio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Disco circular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Fan de 64 triângulos a partir do centro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Borda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Anel (annulus)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64 pares de triângulos entre raio interno e externo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Marcações de hora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Retângulos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12 retângulos finos rotacionados, 2 triângulos cada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Ponteiros de hora e min.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Quadrilátero (trapézio)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Polígono de 4 vértices (2 triângulos); base larga e ponta estreita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Ponteiro de segundo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Quadrilátero fino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Mesmo esquema, largura reduzida e cor vermelha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Pino central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Disco pequeno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2"/>
              </w:rPr>
              <w:t>Fan de 16 triângulos sobre o centro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4. Animação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A cada quadro, a hora corrente é lida via </w:t>
      </w:r>
      <w:r>
        <w:rPr>
          <w:rFonts w:ascii="Courier New" w:hAnsi="Courier New"/>
          <w:sz w:val="20"/>
        </w:rPr>
        <w:t>new Date()</w:t>
      </w:r>
      <w:r>
        <w:rPr>
          <w:rFonts w:ascii="Times New Roman" w:hAnsi="Times New Roman"/>
          <w:sz w:val="24"/>
        </w:rPr>
        <w:t>. Os ângulos dos ponteiros são calculados com precisão de milissegundos, garantindo movimento suave:</w:t>
      </w:r>
    </w:p>
    <w:p>
      <w:pPr>
        <w:pStyle w:val="ListBullet"/>
      </w:pPr>
      <w:r>
        <w:rPr>
          <w:rFonts w:ascii="Times New Roman" w:hAnsi="Times New Roman"/>
          <w:sz w:val="24"/>
        </w:rPr>
        <w:t>Segundo:  (s + ms/1000) / 60 × 2π</w:t>
      </w:r>
    </w:p>
    <w:p>
      <w:pPr>
        <w:pStyle w:val="ListBullet"/>
      </w:pPr>
      <w:r>
        <w:rPr>
          <w:rFonts w:ascii="Times New Roman" w:hAnsi="Times New Roman"/>
          <w:sz w:val="24"/>
        </w:rPr>
        <w:t>Minuto:   (m + s/60) / 60 × 2π</w:t>
      </w:r>
    </w:p>
    <w:p>
      <w:pPr>
        <w:pStyle w:val="ListBullet"/>
      </w:pPr>
      <w:r>
        <w:rPr>
          <w:rFonts w:ascii="Times New Roman" w:hAnsi="Times New Roman"/>
          <w:sz w:val="24"/>
        </w:rPr>
        <w:t>Hora:     (h + m/60) / 12 × 2π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A geometria dos ponteiros é reconstruída a cada frame e enviada à GPU via </w:t>
      </w:r>
      <w:r>
        <w:rPr>
          <w:rFonts w:ascii="Courier New" w:hAnsi="Courier New"/>
          <w:sz w:val="20"/>
        </w:rPr>
        <w:t>writeBuffer</w:t>
      </w:r>
      <w:r>
        <w:rPr>
          <w:rFonts w:ascii="Times New Roman" w:hAnsi="Times New Roman"/>
          <w:sz w:val="24"/>
        </w:rPr>
        <w:t xml:space="preserve"> em um buffer dinâmico separado do buffer estático (face, borda e marcações), que é gravado uma única vez na inicialização.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5. Resultado</w:t>
      </w:r>
    </w:p>
    <w:p>
      <w:pPr>
        <w:jc w:val="both"/>
      </w:pPr>
      <w:r>
        <w:rPr>
          <w:rFonts w:ascii="Times New Roman" w:hAnsi="Times New Roman"/>
          <w:sz w:val="24"/>
        </w:rPr>
        <w:t>O programa renderiza corretamente o relógio analógico com os três ponteiros sincronizados ao horário local do sistema. O vídeo demonstrando o funcionamento está disponível em: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Link do vídeo: </w:t>
      </w:r>
      <w:r>
        <w:rPr>
          <w:rFonts w:ascii="Times New Roman" w:hAnsi="Times New Roman"/>
          <w:sz w:val="24"/>
        </w:rPr>
        <w:t>INSERIR_LINK_AQUI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6. Tecnologias Utilizadas</w:t>
      </w:r>
    </w:p>
    <w:p>
      <w:pPr>
        <w:pStyle w:val="ListBullet"/>
      </w:pPr>
      <w:r>
        <w:rPr>
          <w:rFonts w:ascii="Times New Roman" w:hAnsi="Times New Roman"/>
          <w:sz w:val="24"/>
        </w:rPr>
        <w:t>WebGPU (API nativa do navegador)</w:t>
      </w:r>
    </w:p>
    <w:p>
      <w:pPr>
        <w:pStyle w:val="ListBullet"/>
      </w:pPr>
      <w:r>
        <w:rPr>
          <w:rFonts w:ascii="Times New Roman" w:hAnsi="Times New Roman"/>
          <w:sz w:val="24"/>
        </w:rPr>
        <w:t>WGSL – WebGPU Shading Language (vertex e fragment shaders)</w:t>
      </w:r>
    </w:p>
    <w:p>
      <w:pPr>
        <w:pStyle w:val="ListBullet"/>
      </w:pPr>
      <w:r>
        <w:rPr>
          <w:rFonts w:ascii="Times New Roman" w:hAnsi="Times New Roman"/>
          <w:sz w:val="24"/>
        </w:rPr>
        <w:t>JavaScript (ES2022, módulos nativos)</w:t>
      </w:r>
    </w:p>
    <w:p>
      <w:pPr>
        <w:pStyle w:val="ListBullet"/>
      </w:pPr>
      <w:r>
        <w:rPr>
          <w:rFonts w:ascii="Times New Roman" w:hAnsi="Times New Roman"/>
          <w:sz w:val="24"/>
        </w:rPr>
        <w:t>HTML5 Canvas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