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Pudimos completar las tareas, pero utilizamos metodología Kanban, por lo tanto no seguimos como tal un cronograma, ya que avanzamos por metas. Yo diría que una de las cosas que nos dificulto el proyecto, fue la poca experiencia desarrollando proyectos completos.</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color w:val="1f4e79"/>
                <w:rtl w:val="0"/>
              </w:rPr>
              <w:t xml:space="preserve">Para poder afrontar las dificultades, hicimos reuniones bastante seguido, ya que como trabajamos por iteraciones nos resultaba más cómodo reunirnos a menudo</w:t>
            </w: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color w:val="1f4e79"/>
              </w:rPr>
            </w:pPr>
            <w:r w:rsidDel="00000000" w:rsidR="00000000" w:rsidRPr="00000000">
              <w:rPr>
                <w:color w:val="1f4e79"/>
                <w:rtl w:val="0"/>
              </w:rPr>
              <w:t xml:space="preserve">Trabajamos de manera fluida, sin muchas complicaciones. Destaco la comunicación con el resto del equipo a la hora de resolver problemas y/o implementar nuevas ideas.</w:t>
            </w:r>
          </w:p>
          <w:p w:rsidR="00000000" w:rsidDel="00000000" w:rsidP="00000000" w:rsidRDefault="00000000" w:rsidRPr="00000000" w14:paraId="00000024">
            <w:pPr>
              <w:jc w:val="both"/>
              <w:rPr>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color w:val="767171"/>
                <w:sz w:val="24"/>
                <w:szCs w:val="24"/>
                <w:rtl w:val="0"/>
              </w:rPr>
              <w:t xml:space="preserve">Nos gustaría encontrar la manera de poder comunicar nuestro producto al mercado, como poder llevar un seguimiento más profesional, y/o como poder  comunicar mejor nuestras ideas.</w:t>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Yo opino que las tareas deben ser repartidas, pero a la vez también compartidas, por experiencia cómo trabajamos con iteraciones que todos estuviéramos comunicándonos de manera seguida nos facilitó el progreso final.</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767171"/>
                <w:sz w:val="24"/>
                <w:szCs w:val="24"/>
              </w:rPr>
            </w:pPr>
            <w:bookmarkStart w:colFirst="0" w:colLast="0" w:name="_heading=h.5fs00xz9id4b"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color w:val="767171"/>
                <w:sz w:val="24"/>
                <w:szCs w:val="24"/>
                <w:rtl w:val="0"/>
              </w:rPr>
              <w:t xml:space="preserve">Encuentro que nuestro trabajo en equipo es para destacar, ya que avanzamos de manera continua y fluida, sin muchas complicaciones. La disposición y comunicación del equipo, podríamos mejorar la manera de comunicar nuestras ideas.</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qSkFCBFQicSgxZzfWwkYHD6ycQ==">CgMxLjAyDmguNWZzMDB4ejlpZDRiOAByITFFZUx5Z3RhMzU1VWhMdGhIMDNqcm5TcHBoLS1FdWpPQg==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