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sz w:val="56"/>
          <w:szCs w:val="56"/>
        </w:rPr>
        <w:t xml:space="preserve">Stock Market ETL Pipeline</w:t>
      </w:r>
    </w:p>
    <w:p>
      <w:pPr>
        <w:spacing w:after="200"/>
        <w:jc w:val="center"/>
      </w:pPr>
      <w:r>
        <w:rPr>
          <w:color w:val="555555"/>
          <w:sz w:val="32"/>
          <w:szCs w:val="32"/>
        </w:rPr>
        <w:t xml:space="preserve">Documentación Técnica</w:t>
      </w:r>
    </w:p>
    <w:p>
      <w:pPr>
        <w:spacing w:after="800"/>
        <w:jc w:val="center"/>
      </w:pPr>
      <w:r>
        <w:rPr>
          <w:i/>
          <w:iCs/>
          <w:color w:val="777777"/>
          <w:sz w:val="24"/>
          <w:szCs w:val="24"/>
        </w:rPr>
        <w:t xml:space="preserve">Sistema end-to-end: pipeline ETL, data warehouse, API REST, dashboard visual y agente conversacional con IA</w:t>
      </w:r>
    </w:p>
    <w:p>
      <w:pPr>
        <w:spacing w:after="100" w:before="1600"/>
        <w:jc w:val="center"/>
      </w:pPr>
      <w:r>
        <w:rPr>
          <w:sz w:val="22"/>
          <w:szCs w:val="22"/>
        </w:rPr>
        <w:t xml:space="preserve">Autor: Juan Felipe García</w:t>
      </w:r>
    </w:p>
    <w:p>
      <w:pPr>
        <w:spacing w:after="100"/>
        <w:jc w:val="center"/>
      </w:pPr>
      <w:r>
        <w:rPr>
          <w:sz w:val="22"/>
          <w:szCs w:val="22"/>
        </w:rPr>
        <w:t xml:space="preserve">Fecha: agosto 2026</w:t>
      </w:r>
    </w:p>
    <w:p>
      <w:pPr>
        <w:jc w:val="center"/>
      </w:pPr>
      <w:r>
        <w:rPr>
          <w:sz w:val="22"/>
          <w:szCs w:val="22"/>
        </w:rPr>
        <w:t xml:space="preserve">Versión: 2.0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Resumen ejecutivo</w:t>
      </w:r>
    </w:p>
    <w:p>
      <w:pPr>
        <w:spacing w:after="120"/>
      </w:pPr>
      <w:r>
        <w:t xml:space="preserve">Este proyecto es un sistema de datos end-to-end sobre acciones bursátiles: automatiza la ingesta desde Yahoo Finance a un data warehouse en Google BigQuery, expone los datos vía una API REST, los visualiza en un dashboard interactivo, y permite consultarlos en lenguaje natural mediante un agente conversacional con inteligencia artificial.</w:t>
      </w:r>
    </w:p>
    <w:p>
      <w:pPr>
        <w:spacing w:after="120"/>
      </w:pPr>
      <w:r>
        <w:t xml:space="preserve">Cubre 30 tickers (acciones colombianas locales, ADRs y estadounidenses). El pipeline corre automáticamente todos los días a las 5:00 p.m. hora Colombia; una vez configurado, no requiere intervención humana.</w:t>
      </w:r>
    </w:p>
    <w:p>
      <w:pPr>
        <w:spacing w:after="120"/>
      </w:pPr>
      <w:r>
        <w:t xml:space="preserve">Está construido como proyecto de portafolio, con énfasis en buenas prácticas: idempotencia, patrón fact/dimension, prompt caching en el LLM, secretos cifrados, y todo el código versionado en GitHub.</w:t>
      </w:r>
    </w:p>
    <w:p>
      <w:pPr>
        <w:pStyle w:val="Heading1"/>
        <w:spacing w:after="200" w:before="360"/>
      </w:pPr>
      <w:r>
        <w:t xml:space="preserve">2. Contexto y motivación</w:t>
      </w:r>
    </w:p>
    <w:p>
      <w:pPr>
        <w:pStyle w:val="Heading2"/>
        <w:spacing w:after="160" w:before="280"/>
      </w:pPr>
      <w:r>
        <w:t xml:space="preserve">2.1. ¿Qué problema resuelve?</w:t>
      </w:r>
    </w:p>
    <w:p>
      <w:pPr>
        <w:spacing w:after="120"/>
      </w:pPr>
      <w:r>
        <w:t xml:space="preserve">Consultar información bursátil actualizada requiere abrir múltiples plataformas, buscar por cada empresa individualmente, hacer cálculos manuales de retornos y tendencias, y no existe una interfaz natural para preguntar en lenguaje humano. Este proyecto centraliza la información, mantiene los datos frescos automáticamente, precalcula métricas financieras clave, y añade una capa conversacional para consultas de negocio sin escribir SQL.</w:t>
      </w:r>
    </w:p>
    <w:p>
      <w:pPr>
        <w:pStyle w:val="Heading2"/>
        <w:spacing w:after="160" w:before="280"/>
      </w:pPr>
      <w:r>
        <w:t xml:space="preserve">2.2. ¿Por qué este enfoque?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Automatización total: cero pasos manuales tras la configuración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warehouse profesional (BigQuery): queries sobre millones de filas en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Idempotencia: el pipeline se puede correr múltiples veces sin duplicar información.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 cero o cercano a cero: se aprovechan las capas gratuitas de Google Cloud y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Interfaces múltiples: SQL directo, API REST, dashboard visual, o chat con LLM — según lo que sea más cómodo para el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Reproducible: todo el código está versionado; cualquier persona puede desplegar una copia siguiendo el README.</w:t>
      </w:r>
    </w:p>
    <w:p>
      <w:pPr>
        <w:pStyle w:val="Heading1"/>
        <w:spacing w:after="200" w:before="360"/>
      </w:pPr>
      <w:r>
        <w:t xml:space="preserve">3. Arquitectura general</w:t>
      </w:r>
    </w:p>
    <w:p>
      <w:pPr>
        <w:spacing w:after="120"/>
      </w:pPr>
      <w:r>
        <w:t xml:space="preserve">Diagrama de alto nivel del sistema completo:</w:t>
      </w:r>
    </w:p>
    <w:p>
      <w:pPr>
        <w:shd w:fill="F2F2F2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  ┌──────────────────┐
  │  Yahoo Finance   │  Fuente pública de precios bursátiles
  │  (yfinance)      │
  └────────┬─────────┘
           │
           ▼
  ┌──────────────────┐
  │   Python ETL     │  Extract → Transform → Load (pandas + bigquery)
  │(etl_pipeline.py) │
  └────────┬─────────┘
           │  cron diario 22:00 UTC (5 PM COT)
           │  ejecutado por GitHub Actions
           ▼
  ┌──────────────────────────────────────────┐
  │            BigQuery (GCP)                 │
  │  fact/dim/metrics + 2 vistas enriquecidas │
  └────────┬─────────────────────────────────┘
           │
           ▼
  ┌──────────────────┐
  │  API REST        │  Endpoints /tickers, /prices, /metrics, ...
  │  (FastAPI)       │
  └────────┬─────────┘
           │
     ┌─────┴─────────────┐
     ▼                   ▼
  ┌────────────┐   ┌──────────────────────┐
  │  Dashboard  │   │  Agente conversacional│
  │  (Streamlit)│   │  Claude + tool use   │
  └────────────┘   └──────────────────────┘</w:t>
      </w:r>
    </w:p>
    <w:p>
      <w:pPr>
        <w:pStyle w:val="Heading1"/>
        <w:spacing w:after="200" w:before="360"/>
      </w:pPr>
      <w:r>
        <w:t xml:space="preserve">4. Componentes principales</w:t>
      </w:r>
    </w:p>
    <w:p>
      <w:pPr>
        <w:pStyle w:val="Heading2"/>
        <w:spacing w:after="160" w:before="280"/>
      </w:pPr>
      <w:r>
        <w:t xml:space="preserve">4.1. Fuente de datos: Yahoo Finance</w:t>
      </w:r>
    </w:p>
    <w:p>
      <w:pPr>
        <w:spacing w:after="120"/>
      </w:pPr>
      <w:r>
        <w:t xml:space="preserve">Se usa la librería yfinance de Python, que consume la API pública de Yahoo Finance. Es gratuita y no requiere API key. Devuelve precios OHLC, volumen, dividendos y splits para cualquier ticker soportado.</w:t>
      </w:r>
    </w:p>
    <w:p>
      <w:pPr>
        <w:shd w:fill="FFF4CE" w:val="clear"/>
        <w:spacing w:after="100" w:before="100"/>
      </w:pPr>
      <w:r>
        <w:t xml:space="preserve">⚠ Limitación: para intervalo horario (1h), Yahoo solo entrega los últimos ~730 días. Para intervalo diario sí entrega décadas.</w:t>
      </w:r>
    </w:p>
    <w:p>
      <w:pPr>
        <w:pStyle w:val="Heading2"/>
        <w:spacing w:after="160" w:before="280"/>
      </w:pPr>
      <w:r>
        <w:t xml:space="preserve">4.2. Pipeline ETL: Python</w:t>
      </w:r>
    </w:p>
    <w:p>
      <w:pPr>
        <w:spacing w:after="120"/>
      </w:pPr>
      <w:r>
        <w:t xml:space="preserve">Librerías principales: pandas (manipulación), yfinance (extracción), google-cloud-bigquery (carga), db-dtypes y pandas-gbq (helpers de conversión).</w:t>
      </w:r>
    </w:p>
    <w:p>
      <w:pPr>
        <w:pStyle w:val="Heading2"/>
        <w:spacing w:after="160" w:before="280"/>
      </w:pPr>
      <w:r>
        <w:t xml:space="preserve">4.3. Data warehouse: BigQuery</w:t>
      </w:r>
    </w:p>
    <w:p>
      <w:pPr>
        <w:spacing w:after="120"/>
      </w:pPr>
      <w:r>
        <w:t xml:space="preserve">BigQuery es el data warehouse serverless de Google Cloud. Ventajas: escala automática, SQL estándar con window functions, capa gratuita generosa (10 GB storage + 1 TB queries/mes), pago por uso real.</w:t>
      </w:r>
    </w:p>
    <w:p>
      <w:pPr>
        <w:pStyle w:val="Heading2"/>
        <w:spacing w:after="160" w:before="280"/>
      </w:pPr>
      <w:r>
        <w:t xml:space="preserve">4.4. Orquestación: GitHub Actions</w:t>
      </w:r>
    </w:p>
    <w:p>
      <w:pPr>
        <w:spacing w:after="120"/>
      </w:pPr>
      <w:r>
        <w:t xml:space="preserve">Automatización nativa de GitHub. Corre el pipeline diariamente vía cron, y también permite ejecuciones manuales. Gratis para repos públicos, 2000 min/mes para privados. Historial de ejecuciones visible en la pestaña Actions del repo.</w:t>
      </w:r>
    </w:p>
    <w:p>
      <w:pPr>
        <w:pStyle w:val="Heading2"/>
        <w:spacing w:after="160" w:before="280"/>
      </w:pPr>
      <w:r>
        <w:t xml:space="preserve">4.5. API REST: FastAPI</w:t>
      </w:r>
    </w:p>
    <w:p>
      <w:pPr>
        <w:spacing w:after="120"/>
      </w:pPr>
      <w:r>
        <w:t xml:space="preserve">Framework Python moderno para APIs. Genera documentación interactiva automática (Swagger UI en /docs), valida tipos con Pydantic, y expone los endpoints que consumen tanto el dashboard como el agente LLM.</w:t>
      </w:r>
    </w:p>
    <w:p>
      <w:pPr>
        <w:pStyle w:val="Heading2"/>
        <w:spacing w:after="160" w:before="280"/>
      </w:pPr>
      <w:r>
        <w:t xml:space="preserve">4.6. Dashboard: Streamlit</w:t>
      </w:r>
    </w:p>
    <w:p>
      <w:pPr>
        <w:spacing w:after="120"/>
      </w:pPr>
      <w:r>
        <w:t xml:space="preserve">Framework Python para construir dashboards y aplicaciones web sin escribir HTML/JS. Ideal para prototipar rápido y para portafolios de data. Incluye componentes nativos para gráficos, sliders, selectores y chat.</w:t>
      </w:r>
    </w:p>
    <w:p>
      <w:pPr>
        <w:pStyle w:val="Heading2"/>
        <w:spacing w:after="160" w:before="280"/>
      </w:pPr>
      <w:r>
        <w:t xml:space="preserve">4.7. Agente conversacional: Claude + tool use</w:t>
      </w:r>
    </w:p>
    <w:p>
      <w:pPr>
        <w:spacing w:after="120"/>
      </w:pPr>
      <w:r>
        <w:t xml:space="preserve">Uso de la API de Anthropic Claude (modelo claude-sonnet-4-6) con function calling. Cada endpoint de la API se expone al modelo como una tool; el modelo decide cuáles llamar para responder cada pregunta del usuario en lenguaje natural.</w:t>
      </w:r>
    </w:p>
    <w:p>
      <w:pPr>
        <w:pStyle w:val="Heading1"/>
        <w:spacing w:after="200" w:before="360"/>
      </w:pPr>
      <w:r>
        <w:t xml:space="preserve">5. Modelo de datos</w:t>
      </w:r>
    </w:p>
    <w:p>
      <w:pPr>
        <w:spacing w:after="120"/>
      </w:pPr>
      <w:r>
        <w:t xml:space="preserve">El sistema usa el patrón dimensional (fact + dimension) estándar en data warehousing. Cuatro tablas base más dos vistas enriquecidas.</w:t>
      </w:r>
    </w:p>
    <w:p>
      <w:pPr>
        <w:pStyle w:val="Heading2"/>
        <w:spacing w:after="160" w:before="280"/>
      </w:pPr>
      <w:r>
        <w:t xml:space="preserve">5.1. Vista general de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stock_data_dwh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 (diaria)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Precios de cierre por día por ticker.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stock_data_intraday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 (horaria)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Precios por hora por ticker (últimos ~2 años).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tickers_dim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Dimensión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Metadatos por empresa: nombre, industria, bolsa, moneda, parent_brand.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stock_metrics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Derivada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Retorno diario, media móvil 20 días, volatilidad.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stock_data_dwh_view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 de fact diario + dimensión, con fecha en hora Colombia.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stock_data_intraday_view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 de fact horario + dimensión, con hora Colombia.</w:t>
            </w:r>
          </w:p>
        </w:tc>
      </w:tr>
    </w:tbl>
    <w:p>
      <w:pPr>
        <w:pStyle w:val="Heading2"/>
        <w:spacing w:after="160" w:before="280"/>
      </w:pPr>
      <w:r>
        <w:t xml:space="preserve">5.2. Tabla stock_data_dwh (fact diaria)</w:t>
      </w:r>
    </w:p>
    <w:p>
      <w:pPr>
        <w:spacing w:after="120"/>
      </w:pPr>
      <w:r>
        <w:t xml:space="preserve">Cada fila = un día de mercado × un ticker.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 de la sesión bursátil (sin fines de semana ni feriados).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bursátil (ej. AAPL, EC). FK a tickers_dim.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de la primera transacción del día.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máximo del día.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mínimo del día.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de cierre, ajustado por dividendos y splits.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Cantidad de acciones negociadas.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Dividendo por acción pagado ese día (0 la mayoría de días).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Stock_Splits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Factor de división de acciones si hubo split (0 si no).</w:t>
            </w:r>
          </w:p>
        </w:tc>
      </w:tr>
    </w:tbl>
    <w:p>
      <w:pPr>
        <w:pStyle w:val="Heading2"/>
        <w:spacing w:after="160" w:before="280"/>
      </w:pPr>
      <w:r>
        <w:t xml:space="preserve">5.3. Tabla stock_data_intraday (fact horaria)</w:t>
      </w:r>
    </w:p>
    <w:p>
      <w:pPr>
        <w:spacing w:after="120"/>
      </w:pPr>
      <w:r>
        <w:t xml:space="preserve">Cada fila = una hora de mercado × un ticker. Sin dividendos ni splits (esos son eventos de día completo).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de la hora, en UTC.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a tickers_dim.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al inicio de la hora.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Máximo alcanzado en la hora.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Mínimo alcanzado en la hora.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al final de la hora.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INT64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Acciones negociadas en la hora.</w:t>
            </w:r>
          </w:p>
        </w:tc>
      </w:tr>
    </w:tbl>
    <w:p>
      <w:pPr>
        <w:pStyle w:val="Heading2"/>
        <w:spacing w:after="160" w:before="280"/>
      </w:pPr>
      <w:r>
        <w:t xml:space="preserve">5.4. Tabla tickers_dim (dimensión)</w:t>
      </w:r>
    </w:p>
    <w:p>
      <w:pPr>
        <w:spacing w:after="120"/>
      </w:pPr>
      <w:r>
        <w:t xml:space="preserve">Una fila por ticker con la metadata que casi no cambia. El campo Parent_Brand agrupa múltiples cotizaciones de una misma empresa (ej. AVAL, GRUPOAVAL.CL y PFAVAL.CL comparten parent_brand = 'Grupo Aval').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bursátil (PK).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Brand_Name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comercial de la cotización específica.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Parent_Brand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de la empresa madre (agrupa cotizaciones múltiples).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Industry_Tag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Sector (banking, oil_gas, technology, etc.).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Exchange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Bolsa donde cotiza (NYSE, NASDAQ, BVC).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País de origen del negocio.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Moneda de los precios (USD, COP).</w:t>
            </w:r>
          </w:p>
        </w:tc>
      </w:tr>
    </w:tbl>
    <w:p>
      <w:pPr>
        <w:pStyle w:val="Heading2"/>
        <w:spacing w:after="160" w:before="280"/>
      </w:pPr>
      <w:r>
        <w:t xml:space="preserve">5.5. Tabla stock_metrics (derivada)</w:t>
      </w:r>
    </w:p>
    <w:p>
      <w:pPr>
        <w:spacing w:after="120"/>
      </w:pPr>
      <w:r>
        <w:t xml:space="preserve">Calculada por SQL sobre stock_data_dwh en cada corrida del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Día de mercado.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a tickers_dim.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 de cierre (de stock_data_dwh).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daily_return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(Close hoy − Close ayer) / Close ayer.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Promedio del Close de los últimos 20 días de mercado.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volatility_20d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FLOAT64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Desviación estándar de daily_return de los últimos 20 días.</w:t>
            </w:r>
          </w:p>
        </w:tc>
      </w:tr>
    </w:tbl>
    <w:p>
      <w:pPr>
        <w:pStyle w:val="Heading2"/>
        <w:spacing w:after="160" w:before="280"/>
      </w:pPr>
      <w:r>
        <w:t xml:space="preserve">5.6. Vistas enriquecidas</w:t>
      </w:r>
    </w:p>
    <w:p>
      <w:pPr>
        <w:spacing w:after="120"/>
      </w:pPr>
      <w:r>
        <w:t xml:space="preserve">Las tablas base están en UTC y normalizadas (correcto para storage), pero eso las hace incómodas para preview manual. Las vistas hacen el JOIN con la dimensión y agregan Date_COT / Timestamp_COT (hora Colombia). Para queries y previews humanas, usar siempre las vistas.</w:t>
      </w:r>
    </w:p>
    <w:p>
      <w:pPr>
        <w:pStyle w:val="Heading1"/>
        <w:spacing w:after="200" w:before="360"/>
      </w:pPr>
      <w:r>
        <w:t xml:space="preserve">6. Flujo del pipeline (ETL)</w:t>
      </w:r>
    </w:p>
    <w:p>
      <w:pPr>
        <w:pStyle w:val="Heading2"/>
        <w:spacing w:after="160" w:before="280"/>
      </w:pPr>
      <w:r>
        <w:t xml:space="preserve">6.1. Extract</w:t>
      </w:r>
    </w:p>
    <w:p>
      <w:pPr>
        <w:spacing w:after="120"/>
      </w:pPr>
      <w:r>
        <w:t xml:space="preserve">Se descarga un ticker a la vez desde Yahoo Finance. La descarga diaria es incremental (últimos 5 días para el fact diario, últimos 3 para el horario), lo que da un colchón por si el pipeline falla un día.</w:t>
      </w:r>
    </w:p>
    <w:p>
      <w:pPr>
        <w:pStyle w:val="Heading2"/>
        <w:spacing w:after="160" w:before="280"/>
      </w:pPr>
      <w:r>
        <w:t xml:space="preserve">6.2. Transform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Renombrar columnas para consistencia.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Cast de tipos: TIMESTAMP UTC, FLOAT64, INT64.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Redondeo a 4 decimales (evita el ruido visual de float64).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Descarte de filas incompletas.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Agregado de la columna Ticker para identificar cada fila.</w:t>
      </w:r>
    </w:p>
    <w:p>
      <w:pPr>
        <w:pStyle w:val="Heading2"/>
        <w:spacing w:after="160" w:before="280"/>
      </w:pPr>
      <w:r>
        <w:t xml:space="preserve">6.3. Load (idempotencia via MERGE)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DataFrame se sube a una tabla temporal (_tmp_fact_load).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ejecuta MERGE contra la tabla final: WHEN NOT MATCHED THEN INSERT.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condición de match es (Date, Ticker) para diario, (Timestamp, Ticker) para horario.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tabla temporal se elimina al finalizar.</w:t>
      </w:r>
    </w:p>
    <w:p>
      <w:pPr>
        <w:spacing w:after="120"/>
      </w:pPr>
      <w:r>
        <w:t xml:space="preserve">Resultado: correr el pipeline múltiples veces el mismo día inserta cero filas nuevas y no rompe nada.</w:t>
      </w:r>
    </w:p>
    <w:p>
      <w:pPr>
        <w:pStyle w:val="Heading2"/>
        <w:spacing w:after="160" w:before="280"/>
      </w:pPr>
      <w:r>
        <w:t xml:space="preserve">6.4. Refresh de métricas y vistas</w:t>
      </w:r>
    </w:p>
    <w:p>
      <w:pPr>
        <w:spacing w:after="120"/>
      </w:pPr>
      <w:r>
        <w:t xml:space="preserve">Tras cargar los facts, el pipeline ejecuta CREATE OR REPLACE TABLE para stock_metrics y CREATE OR REPLACE VIEW para las dos vistas. Operaciones baratas que garantizan consistencia con los datos más recientes.</w:t>
      </w:r>
    </w:p>
    <w:p>
      <w:pPr>
        <w:pStyle w:val="Heading2"/>
        <w:spacing w:after="160" w:before="280"/>
      </w:pPr>
      <w:r>
        <w:t xml:space="preserve">6.5. Modo diario vs modo backfill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activa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trae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Diario (default)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etl_pipeline.py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Últimos 5 días (diario) + 3 días (horario).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Backfill (one-shot)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BACKFILL_START=2020-01-01 python ...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 desde esa fecha. Horario capado a ~2 años por límite de Yahoo.</w:t>
            </w:r>
          </w:p>
        </w:tc>
      </w:tr>
    </w:tbl>
    <w:p>
      <w:pPr>
        <w:pStyle w:val="Heading1"/>
        <w:spacing w:after="200" w:before="360"/>
      </w:pPr>
      <w:r>
        <w:t xml:space="preserve">7. Métricas derivadas</w:t>
      </w:r>
    </w:p>
    <w:p>
      <w:pPr>
        <w:pStyle w:val="Heading2"/>
        <w:spacing w:after="160" w:before="280"/>
      </w:pPr>
      <w:r>
        <w:t xml:space="preserve">7.1. Retorno diario (daily_return)</w:t>
      </w:r>
    </w:p>
    <w:p>
      <w:pPr>
        <w:spacing w:after="120"/>
      </w:pPr>
      <w:r>
        <w:t xml:space="preserve">Fórmula: daily_return = (Close hoy − Close ayer) / Close ayer</w:t>
      </w:r>
    </w:p>
    <w:p>
      <w:pPr>
        <w:spacing w:after="120"/>
      </w:pPr>
      <w:r>
        <w:t xml:space="preserve">Ejemplo: si Ecopetrol cerró en 12,50 ayer y 12,80 hoy → retorno = (12,80 − 12,50)/12,50 = +2,4%.</w:t>
      </w:r>
    </w:p>
    <w:p>
      <w:pPr>
        <w:spacing w:after="120"/>
      </w:pPr>
      <w:r>
        <w:t xml:space="preserve">Uso: unidad básica para comparar rendimiento entre acciones de precios absolutos muy distintos.</w:t>
      </w:r>
    </w:p>
    <w:p>
      <w:pPr>
        <w:pStyle w:val="Heading2"/>
        <w:spacing w:after="160" w:before="280"/>
      </w:pPr>
      <w:r>
        <w:t xml:space="preserve">7.2. Media móvil 20 días (ma20)</w:t>
      </w:r>
    </w:p>
    <w:p>
      <w:pPr>
        <w:spacing w:after="120"/>
      </w:pPr>
      <w:r>
        <w:t xml:space="preserve">Promedio del Close en los últimos 20 días de mercado. Suaviza el ruido y muestra la tendencia. Regla clásica: precio arriba de ma20 = alcista; abajo = bajista.</w:t>
      </w:r>
    </w:p>
    <w:p>
      <w:pPr>
        <w:pStyle w:val="Heading2"/>
        <w:spacing w:after="160" w:before="280"/>
      </w:pPr>
      <w:r>
        <w:t xml:space="preserve">7.3. Volatilidad 20 días (volatility_20d)</w:t>
      </w:r>
    </w:p>
    <w:p>
      <w:pPr>
        <w:spacing w:after="120"/>
      </w:pPr>
      <w:r>
        <w:t xml:space="preserve">Desviación estándar de daily_return en los últimos 20 días. Alta = precio salvaje (más riesgo y oportunidad). Baja = precio estable.</w:t>
      </w:r>
    </w:p>
    <w:p>
      <w:pPr>
        <w:pStyle w:val="Heading1"/>
        <w:spacing w:after="200" w:before="360"/>
      </w:pPr>
      <w:r>
        <w:t xml:space="preserve">8. Automatización y operación</w:t>
      </w:r>
    </w:p>
    <w:p>
      <w:pPr>
        <w:pStyle w:val="Heading2"/>
        <w:spacing w:after="160" w:before="280"/>
      </w:pPr>
      <w:r>
        <w:t xml:space="preserve">8.1. Cron</w:t>
      </w:r>
    </w:p>
    <w:p>
      <w:pPr>
        <w:shd w:fill="F2F2F2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- cron: "0 22 * * *"   # 22:00 UTC = 5:00 PM Colombia</w:t>
      </w:r>
    </w:p>
    <w:p>
      <w:pPr>
        <w:spacing w:after="120"/>
      </w:pPr>
      <w:r>
        <w:t xml:space="preserve">A esa hora ya cerraron BVC (3 PM COT), NYSE y NASDAQ (3 PM COT en verano), y Yahoo procesó los datos del día.</w:t>
      </w:r>
    </w:p>
    <w:p>
      <w:pPr>
        <w:pStyle w:val="Heading2"/>
        <w:spacing w:after="160" w:before="280"/>
      </w:pPr>
      <w:r>
        <w:t xml:space="preserve">8.2. Monitoreo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Pestaña Actions del repo en GitHub — historial de runs con éxito/fallo.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Comando gh run list — últimas corridas desde terminal.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Notificación por email automática si un run falla.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Query: SELECT MAX(Date) FROM stock_data_dwh debe estar dentro de las últimas 48h.</w:t>
      </w:r>
    </w:p>
    <w:p>
      <w:pPr>
        <w:pStyle w:val="Heading2"/>
        <w:spacing w:after="160" w:before="280"/>
      </w:pPr>
      <w:r>
        <w:t xml:space="preserve">8.3. Corrida manual</w:t>
      </w:r>
    </w:p>
    <w:p>
      <w:pPr>
        <w:shd w:fill="F2F2F2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gh workflow run "Daily Stock ETL"</w:t>
      </w:r>
    </w:p>
    <w:p>
      <w:pPr>
        <w:pStyle w:val="Heading2"/>
        <w:spacing w:after="160" w:before="280"/>
      </w:pPr>
      <w:r>
        <w:t xml:space="preserve">8.4. Agregar una nueva empresa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Editar el dict TICKERS en etl_pipeline.py (incluir parent_brand, industry, etc.).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Verificar con test_tickers.py que Yahoo tiene datos.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Actualizar COMPANY_META en dashboard.py con dominio y descripción.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 y push; en la próxima corrida los datos aparecen.</w:t>
      </w:r>
    </w:p>
    <w:p>
      <w:pPr>
        <w:pStyle w:val="Heading1"/>
        <w:spacing w:after="200" w:before="360"/>
      </w:pPr>
      <w:r>
        <w:t xml:space="preserve">9. API REST (FastAPI)</w:t>
      </w:r>
    </w:p>
    <w:p>
      <w:pPr>
        <w:pStyle w:val="Heading2"/>
        <w:spacing w:after="160" w:before="280"/>
      </w:pPr>
      <w:r>
        <w:t xml:space="preserve">9.1. Qué es y para qué sirve</w:t>
      </w:r>
    </w:p>
    <w:p>
      <w:pPr>
        <w:spacing w:after="120"/>
      </w:pPr>
      <w:r>
        <w:t xml:space="preserve">Una API REST es una interfaz web que permite consultar los datos vía URLs, sin conocer SQL ni acceder directamente a BigQuery. Actúa como "puerta de entrada" única y controlada al data warehouse. En este proyecto la API es consumida por dos clientes: el dashboard visual y el agente conversacional.</w:t>
      </w:r>
    </w:p>
    <w:p>
      <w:pPr>
        <w:pStyle w:val="Heading2"/>
        <w:spacing w:after="160" w:before="280"/>
      </w:pPr>
      <w:r>
        <w:t xml:space="preserve">9.2. Endpoints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check — verifica que la API está viva.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/tickers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todos los tickers con metadata (incluye parent_brand).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/tickers/{ticker}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 de un ticker específico.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/tickers/{ticker}/prices?days=30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Precios diarios (OHLCV) de los últimos N días.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/tickers/{ticker}/intraday?hours=48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Precios horarios (OHLCV) de las últimas N horas.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/tickers/{ticker}/metrics?days=30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Retorno diario, MA20, volatilidad.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/market/top-movers?limit=5&amp;direction=up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de tickers por retorno del último día.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/market/summary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Resumen del último día: activos, top ganador y perdedor.</w:t>
            </w:r>
          </w:p>
        </w:tc>
      </w:tr>
    </w:tbl>
    <w:p>
      <w:pPr>
        <w:pStyle w:val="Heading2"/>
        <w:spacing w:after="160" w:before="280"/>
      </w:pPr>
      <w:r>
        <w:t xml:space="preserve">9.3. Documentación interactiva (Swagger UI)</w:t>
      </w:r>
    </w:p>
    <w:p>
      <w:pPr>
        <w:spacing w:after="120"/>
      </w:pPr>
      <w:r>
        <w:t xml:space="preserve">FastAPI genera automáticamente una interfaz en /docs donde se puede explorar cada endpoint, ver los parámetros aceptados, y probarlos en vivo con botones "Try it out" — sin escribir código.</w:t>
      </w:r>
    </w:p>
    <w:p>
      <w:pPr>
        <w:shd w:fill="E7F1FF" w:val="clear"/>
        <w:spacing w:after="100" w:before="100"/>
      </w:pPr>
      <w:r>
        <w:t xml:space="preserve">ℹ URL local: http://localhost:8080/docs — solo funciona mientras uvicorn esté corriendo.</w:t>
      </w:r>
    </w:p>
    <w:p>
      <w:pPr>
        <w:pStyle w:val="Heading2"/>
        <w:spacing w:after="160" w:before="280"/>
      </w:pPr>
      <w:r>
        <w:t xml:space="preserve">9.4. Cómo se corre localmente</w:t>
      </w:r>
    </w:p>
    <w:p>
      <w:pPr>
        <w:shd w:fill="F2F2F2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.venv/bin/python -m uvicorn api:app --reload --port 8080</w:t>
      </w:r>
    </w:p>
    <w:p>
      <w:pPr>
        <w:spacing w:after="120"/>
      </w:pPr>
      <w:r>
        <w:t xml:space="preserve">La bandera --reload hace que uvicorn se reinicie automáticamente cuando cambia api.py.</w:t>
      </w:r>
    </w:p>
    <w:p>
      <w:pPr>
        <w:pStyle w:val="Heading2"/>
        <w:spacing w:after="160" w:before="280"/>
      </w:pPr>
      <w:r>
        <w:t xml:space="preserve">9.5. Tecnología detrás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FastAPI: framework Python moderno; sintaxis basada en type hints.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uvicorn: servidor ASGI que ejecuta la app FastAPI.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Pydantic: valida y serializa las respuestas (garantiza que cada endpoint devuelva JSON con el schema esperado).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google-cloud-bigquery: cliente Python que ejecuta las queries en BigQuery.</w:t>
      </w:r>
    </w:p>
    <w:p>
      <w:pPr>
        <w:pStyle w:val="Heading2"/>
        <w:spacing w:after="160" w:before="280"/>
      </w:pPr>
      <w:r>
        <w:t xml:space="preserve">9.6. Fix del "último día por ticker"</w:t>
      </w:r>
    </w:p>
    <w:p>
      <w:pPr>
        <w:spacing w:after="120"/>
      </w:pPr>
      <w:r>
        <w:t xml:space="preserve">Los endpoints /market/top-movers y /market/summary usan la fecha más reciente POR TICKER (no una fecha global). Así, los tickers de la BVC siguen apareciendo aunque hoy sea festivo en Colombia.</w:t>
      </w:r>
    </w:p>
    <w:p>
      <w:pPr>
        <w:pStyle w:val="Heading1"/>
        <w:spacing w:after="200" w:before="360"/>
      </w:pPr>
      <w:r>
        <w:t xml:space="preserve">10. Dashboard visual (Streamlit)</w:t>
      </w:r>
    </w:p>
    <w:p>
      <w:pPr>
        <w:pStyle w:val="Heading2"/>
        <w:spacing w:after="160" w:before="280"/>
      </w:pPr>
      <w:r>
        <w:t xml:space="preserve">10.1. Qué muestra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Sidebar: selector de empresa (agrupada por parent_brand con banderas) + selector de cotización específica (cuando hay varias) + slider de días de historia.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Header: logo de la empresa, nombre, ticker, sector, bolsa, moneda y descripción breve.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KPI cards: precio último cierre, retorno del día (coloreado), MA20 y volatilidad.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principal: candlestick OHLC con MA20 superpuesta + volumen abajo.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intradía: precio hora a hora de las últimas 48h.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movers: 5 mayores subidas y 5 mayores caídas.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informativo: nota cuando la empresa seleccionada tiene cotizaciones adicionales que Yahoo no expone (ej. BCOLOMBIA.CL delistado).</w:t>
      </w:r>
    </w:p>
    <w:p>
      <w:pPr>
        <w:pStyle w:val="Heading2"/>
        <w:spacing w:after="160" w:before="280"/>
      </w:pPr>
      <w:r>
        <w:t xml:space="preserve">10.2. Cómo se conecta a la API</w:t>
      </w:r>
    </w:p>
    <w:p>
      <w:pPr>
        <w:spacing w:after="120"/>
      </w:pPr>
      <w:r>
        <w:t xml:space="preserve">El dashboard NO habla directo con BigQuery. Hace requests HTTP a la API REST y renderiza las respuestas. Esto separa responsabilidades y permite reutilizar la misma API con múltiples frontends.</w:t>
      </w:r>
    </w:p>
    <w:p>
      <w:pPr>
        <w:pStyle w:val="Heading2"/>
        <w:spacing w:after="160" w:before="280"/>
      </w:pPr>
      <w:r>
        <w:t xml:space="preserve">10.3. Tecnología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Streamlit: framework Python que traduce código en interfaz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Plotly: librería de gráficos interactivos (candlesticks, líneas, barras).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Requests: cliente HTTP para llamar a la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 de datos: @st.cache_data(ttl=300) evita repetir requests dentro de 5 minutos.</w:t>
      </w:r>
    </w:p>
    <w:p>
      <w:pPr>
        <w:pStyle w:val="Heading2"/>
        <w:spacing w:after="160" w:before="280"/>
      </w:pPr>
      <w:r>
        <w:t xml:space="preserve">10.4. Resolución de logos</w:t>
      </w:r>
    </w:p>
    <w:p>
      <w:pPr>
        <w:spacing w:after="120"/>
      </w:pPr>
      <w:r>
        <w:t xml:space="preserve">La resolución de logos se hace server-side por confiabilidad. Se prueban en cascada: DuckDuckGo icons → Google favicons → Clearbit → avatar con iniciales. La URL final se cachea 1 día.</w:t>
      </w:r>
    </w:p>
    <w:p>
      <w:pPr>
        <w:pStyle w:val="Heading2"/>
        <w:spacing w:after="160" w:before="280"/>
      </w:pPr>
      <w:r>
        <w:t xml:space="preserve">10.5. Cómo se corre localmente</w:t>
      </w:r>
    </w:p>
    <w:p>
      <w:pPr>
        <w:shd w:fill="F2F2F2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.venv/bin/python -m streamlit run dashboard.py</w:t>
      </w:r>
    </w:p>
    <w:p>
      <w:pPr>
        <w:spacing w:after="120"/>
      </w:pPr>
      <w:r>
        <w:t xml:space="preserve">Streamlit abre solo el navegador en http://localhost:8501.</w:t>
      </w:r>
    </w:p>
    <w:p>
      <w:pPr>
        <w:pStyle w:val="Heading1"/>
        <w:spacing w:after="200" w:before="360"/>
      </w:pPr>
      <w:r>
        <w:t xml:space="preserve">11. Agente conversacional (Claude + tool use)</w:t>
      </w:r>
    </w:p>
    <w:p>
      <w:pPr>
        <w:pStyle w:val="Heading2"/>
        <w:spacing w:after="160" w:before="280"/>
      </w:pPr>
      <w:r>
        <w:t xml:space="preserve">11.1. Qué hace</w:t>
      </w:r>
    </w:p>
    <w:p>
      <w:pPr>
        <w:spacing w:after="120"/>
      </w:pPr>
      <w:r>
        <w:t xml:space="preserve">Es un chat que responde preguntas sobre los datos en lenguaje natural. En lugar de que el usuario tenga que aprender los endpoints o SQL, formula la pregunta como se la haría a un colega, y el agente decide qué información consultar y cómo responder.</w:t>
      </w:r>
    </w:p>
    <w:p>
      <w:pPr>
        <w:spacing w:after="120"/>
      </w:pPr>
      <w:r>
        <w:t xml:space="preserve">Ejemplos de preguntas soportadas: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empresas colombianas están disponibles?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¿Cuál fue la acción que más subió el último día?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 Apple con Microsoft en los últimos 90 días.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¿Cuál es la volatilidad de Tesla?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precio tiene Ecopetrol en pesos vs dólares?</w:t>
      </w:r>
    </w:p>
    <w:p>
      <w:pPr>
        <w:pStyle w:val="Heading2"/>
        <w:spacing w:after="160" w:before="280"/>
      </w:pPr>
      <w:r>
        <w:t xml:space="preserve">11.2. Cómo funciona (function calling / tool use)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usuario escribe la pregunta en el chat.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envía a Claude con la lista de tools disponibles (una por endpoint de la API).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decide qué tools llamar y con qué parámetros. Puede llamar varias en secuencia.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llamada se ejecuta contra la API REST; se le devuelve el resultado al modelo.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sintetiza una respuesta en lenguaje natural usando los datos reales.</w:t>
      </w:r>
    </w:p>
    <w:p>
      <w:pPr>
        <w:spacing w:after="120"/>
      </w:pPr>
      <w:r>
        <w:t xml:space="preserve">Esto garantiza que las respuestas siempre estén basadas en datos actuales del data warehouse; el modelo no inventa cifras.</w:t>
      </w:r>
    </w:p>
    <w:p>
      <w:pPr>
        <w:pStyle w:val="Heading2"/>
        <w:spacing w:after="160" w:before="280"/>
      </w:pPr>
      <w:r>
        <w:t xml:space="preserve">11.3. Tools disponibles</w:t>
      </w:r>
    </w:p>
    <w:p>
      <w:pPr>
        <w:spacing w:after="120"/>
      </w:pPr>
      <w:r>
        <w:t xml:space="preserve">Cada endpoint de la API tiene una tool equivalente: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list_tickers, get_ticker_info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get_prices, get_intraday, get_metrics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get_top_movers, get_market_summary</w:t>
      </w:r>
    </w:p>
    <w:p>
      <w:pPr>
        <w:pStyle w:val="Heading2"/>
        <w:spacing w:after="160" w:before="280"/>
      </w:pPr>
      <w:r>
        <w:t xml:space="preserve">11.4. Prompt caching</w:t>
      </w:r>
    </w:p>
    <w:p>
      <w:pPr>
        <w:spacing w:after="120"/>
      </w:pPr>
      <w:r>
        <w:t xml:space="preserve">Las definiciones de tools y el system prompt están marcadas con cache_control ephemeral. Después de la primera consulta, las siguientes dentro de 5 minutos son ~90% más baratas — Claude reutiliza el contexto cacheado en vez de reprocesarlo.</w:t>
      </w:r>
    </w:p>
    <w:p>
      <w:pPr>
        <w:pStyle w:val="Heading2"/>
        <w:spacing w:after="160" w:before="280"/>
      </w:pPr>
      <w:r>
        <w:t xml:space="preserve">11.5. Modelo por defecto</w:t>
      </w:r>
    </w:p>
    <w:p>
      <w:pPr>
        <w:spacing w:after="120"/>
      </w:pPr>
      <w:r>
        <w:t xml:space="preserve">claude-sonnet-4-6 — balance óptimo calidad/costo para chat con function calling. Se puede cambiar con la env var CLAUDE_MODEL (ej. claude-haiku-4-5-20251001 para bajar costos).</w:t>
      </w:r>
    </w:p>
    <w:p>
      <w:pPr>
        <w:pStyle w:val="Heading2"/>
        <w:spacing w:after="160" w:before="280"/>
      </w:pPr>
      <w:r>
        <w:t xml:space="preserve">11.6. Cómo se corre localmente</w:t>
      </w:r>
    </w:p>
    <w:p>
      <w:pPr>
        <w:shd w:fill="F2F2F2" w:val="clear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export ANTHROPIC_API_KEY="sk-ant-..."
.venv/bin/python -m streamlit run dashboard.py</w:t>
      </w:r>
    </w:p>
    <w:p>
      <w:pPr>
        <w:spacing w:after="120"/>
      </w:pPr>
      <w:r>
        <w:t xml:space="preserve">Streamlit detecta automáticamente la carpeta pages/ y agrega la pestaña "🤖 Chat" en la barra lateral.</w:t>
      </w:r>
    </w:p>
    <w:p>
      <w:pPr>
        <w:pStyle w:val="Heading1"/>
        <w:spacing w:after="200" w:before="360"/>
      </w:pPr>
      <w:r>
        <w:t xml:space="preserve">12. Seguridad y credenciales</w:t>
      </w:r>
    </w:p>
    <w:p>
      <w:pPr>
        <w:pStyle w:val="Heading2"/>
        <w:spacing w:after="160" w:before="280"/>
      </w:pPr>
      <w:r>
        <w:t xml:space="preserve">12.1. Service Account de GCP</w:t>
      </w:r>
    </w:p>
    <w:p>
      <w:pPr>
        <w:spacing w:after="120"/>
      </w:pPr>
      <w:r>
        <w:t xml:space="preserve">El pipeline usa una service account (stock-etl-bot) con permisos mínimos: bigquery.dataEditor, bigquery.jobUser, storage.objectAdmin. Se autentica con un archivo key.json descargado desde GCP.</w:t>
      </w:r>
    </w:p>
    <w:p>
      <w:pPr>
        <w:pStyle w:val="Heading2"/>
        <w:spacing w:after="160" w:before="280"/>
      </w:pPr>
      <w:r>
        <w:t xml:space="preserve">12.2. Credenciales en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GCP_SA_KEY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completo de la service account (cifrado).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GCP_PROJECT_ID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del proyecto de GCP: stock-etl-lacabrita.</w:t>
            </w:r>
          </w:p>
        </w:tc>
      </w:tr>
    </w:tbl>
    <w:p>
      <w:pPr>
        <w:pStyle w:val="Heading2"/>
        <w:spacing w:after="160" w:before="280"/>
      </w:pPr>
      <w:r>
        <w:t xml:space="preserve">12.3. Anthropic API Key</w:t>
      </w:r>
    </w:p>
    <w:p>
      <w:pPr>
        <w:spacing w:after="120"/>
      </w:pPr>
      <w:r>
        <w:t xml:space="preserve">Se usa una API key personal de Anthropic para el agente conversacional. NO se guarda en el repo. Se pasa por env var (ANTHROPIC_API_KEY) o mediante el archivo .streamlit/secrets.toml (que sí debe estar en .gitignore).</w:t>
      </w:r>
    </w:p>
    <w:p>
      <w:pPr>
        <w:pStyle w:val="Heading2"/>
        <w:spacing w:after="160" w:before="280"/>
      </w:pPr>
      <w:r>
        <w:t xml:space="preserve">12.4. Archivos sensibles ignorados por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key.json — credencial de la SA de GCP.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.streamlit/secrets.toml — API keys de servicios externos.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.venv/ — entorno virtual de Python.</w:t>
      </w:r>
    </w:p>
    <w:p>
      <w:pPr>
        <w:pStyle w:val="Heading2"/>
        <w:spacing w:after="160" w:before="280"/>
      </w:pPr>
      <w:r>
        <w:t xml:space="preserve">12.5. Rotación de credenciales</w:t>
      </w:r>
    </w:p>
    <w:p>
      <w:pPr>
        <w:spacing w:after="120"/>
      </w:pPr>
      <w:r>
        <w:t xml:space="preserve">Si una credencial se compromete: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Revocar la key vieja en su consola (GCP, Anthropic, etc.).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Generar una nueva.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Actualizar el secret en GitHub o el archivo local correspondiente.</w:t>
      </w:r>
    </w:p>
    <w:p>
      <w:pPr>
        <w:pStyle w:val="Heading1"/>
        <w:spacing w:after="200" w:before="360"/>
      </w:pPr>
      <w:r>
        <w:t xml:space="preserve">13. Consideraciones importantes</w:t>
      </w:r>
    </w:p>
    <w:p>
      <w:pPr>
        <w:pStyle w:val="Heading2"/>
        <w:spacing w:after="160" w:before="280"/>
      </w:pPr>
      <w:r>
        <w:t xml:space="preserve">13.1. Limitaciones de Yahoo Finance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horarios: solo últimos ~730 días.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por minuto: solo últimos 7 días (no usados en este proyecto).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Algunos tickers de la BVC están delistados de Yahoo (ej. BCOLOMBIA.CL, PFBCOLOM.CL). El dashboard muestra un aviso cuando ocurre.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es una API oficial: puede cambiar sin aviso.</w:t>
      </w:r>
    </w:p>
    <w:p>
      <w:pPr>
        <w:pStyle w:val="Heading2"/>
        <w:spacing w:after="160" w:before="280"/>
      </w:pPr>
      <w:r>
        <w:t xml:space="preserve">13.2. Divergencia de monedas</w:t>
      </w:r>
    </w:p>
    <w:p>
      <w:pPr>
        <w:spacing w:after="120"/>
      </w:pPr>
      <w:r>
        <w:t xml:space="preserve">Los precios están en la moneda nativa del ticker: USD para ADRs y empresas gringas, COP para BVC. Comparar precios entre monedas sin conversión no tiene sentido.</w:t>
      </w:r>
    </w:p>
    <w:p>
      <w:pPr>
        <w:shd w:fill="FFF4CE" w:val="clear"/>
        <w:spacing w:after="100" w:before="100"/>
      </w:pPr>
      <w:r>
        <w:t xml:space="preserve">⚠ La columna Currency en tickers_dim indica siempre en qué moneda está cada ticker. El agente conversacional considera esto automáticamente en sus respuestas.</w:t>
      </w:r>
    </w:p>
    <w:p>
      <w:pPr>
        <w:pStyle w:val="Heading2"/>
        <w:spacing w:after="160" w:before="280"/>
      </w:pPr>
      <w:r>
        <w:t xml:space="preserve">13.3. Zonas horarias</w:t>
      </w:r>
    </w:p>
    <w:p>
      <w:pPr>
        <w:spacing w:after="120"/>
      </w:pPr>
      <w:r>
        <w:t xml:space="preserve">Todos los timestamps en storage están en UTC. Las vistas *_view los convierten a hora Colombia.</w:t>
      </w:r>
    </w:p>
    <w:p>
      <w:pPr>
        <w:pStyle w:val="Heading2"/>
        <w:spacing w:after="160" w:before="280"/>
      </w:pPr>
      <w:r>
        <w:t xml:space="preserve">13.4. Datos del día actual</w:t>
      </w:r>
    </w:p>
    <w:p>
      <w:pPr>
        <w:spacing w:after="120"/>
      </w:pPr>
      <w:r>
        <w:t xml:space="preserve">Yahoo publica los datos del día ~15-30 min después del cierre. El cron a las 5 PM COT garantiza que los datos del día ya están disponibles.</w:t>
      </w:r>
    </w:p>
    <w:p>
      <w:pPr>
        <w:pStyle w:val="Heading2"/>
        <w:spacing w:after="160" w:before="280"/>
      </w:pPr>
      <w:r>
        <w:t xml:space="preserve">13.5. Costos del agente LLM</w:t>
      </w:r>
    </w:p>
    <w:p>
      <w:pPr>
        <w:spacing w:after="120"/>
      </w:pPr>
      <w:r>
        <w:t xml:space="preserve">Anthropic cobra por tokens procesados. Con caching activado, una conversación típica cuesta fracciones de centavo. Un budget de $5 en la consola dura muchísimo para uso personal.</w:t>
      </w:r>
    </w:p>
    <w:p>
      <w:pPr>
        <w:pStyle w:val="Heading1"/>
        <w:spacing w:after="200" w:before="360"/>
      </w:pPr>
      <w:r>
        <w:t xml:space="preserve">14.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bursátil único de una acción (ej. AAPL, EC).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OHLC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Open, High, Low, Close: los cuatro precios básicos de un día de trading.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Extract-Transform-Load: patrón estándar de ingesta de datos.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 optimizada para análisis.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 table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con eventos o mediciones (ej. precios diarios).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Dimension table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Tabla con metadatos que cambian poco (ej. nombre de la empresa).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(vista)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 guardado que se comporta como tabla; no ocupa storage.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American Depositary Receipt: acción de empresa extranjera cotizando en USA.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BVC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Bolsa de Valores de Colombia.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Operación SQL que combina INSERT + UPDATE en una sola sentencia.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Idempotente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Operación que se puede ejecutar múltiples veces sin cambiar el resultado.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 para expresar horarios recurrentes (ej. '0 22 * * *').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Account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Identidad no-humana usada por sistemas automatizados en GCP.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REST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web para consultar datos vía URLs (HTTP + JSON).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específica de una API con una función definida (ej. /tickers).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Swagger UI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Interfaz gráfica auto-generada por FastAPI para probar endpoints.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Python para construir APIs REST.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uvicorn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Servidor ASGI que ejecuta apps FastAPI.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 Python para construir dashboards y apps web.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 Language Model — modelo de IA que procesa lenguaje natural.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 calling / Tool use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 del LLM de invocar funciones externas y usar sus resultados.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 caching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Cachear el contexto estático (system prompt, tools) para bajar costos.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Backfill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Carga masiva de datos históricos, típicamente ejecutada una vez.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Volatilidad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Medida de qué tanto varía un precio; desviación estándar de retornos.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móvil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Promedio calculado sobre una ventana de tiempo deslizante.</w:t>
            </w:r>
          </w:p>
        </w:tc>
      </w:tr>
    </w:tbl>
    <w:p>
      <w:pPr>
        <w:pStyle w:val="Heading1"/>
        <w:spacing w:after="200" w:before="360"/>
      </w:pPr>
      <w:r>
        <w:t xml:space="preserve">15. Preguntas frecuentes (FAQ)</w:t>
      </w:r>
    </w:p>
    <w:p>
      <w:pPr>
        <w:pStyle w:val="Heading3"/>
        <w:spacing w:after="120" w:before="200"/>
      </w:pPr>
      <w:r>
        <w:t xml:space="preserve">¿Cuánto cuesta operar esto al mes?</w:t>
      </w:r>
    </w:p>
    <w:p>
      <w:pPr>
        <w:spacing w:after="120"/>
      </w:pPr>
      <w:r>
        <w:t xml:space="preserve">BigQuery + GitHub Actions: $0 (dentro de la capa gratuita). Anthropic API para el agente: unos centavos por uso normal. Total: prácticamente $0 mientras el uso sea personal.</w:t>
      </w:r>
    </w:p>
    <w:p>
      <w:pPr>
        <w:pStyle w:val="Heading3"/>
        <w:spacing w:after="120" w:before="200"/>
      </w:pPr>
      <w:r>
        <w:t xml:space="preserve">¿Qué pasa si Yahoo cambia su API?</w:t>
      </w:r>
    </w:p>
    <w:p>
      <w:pPr>
        <w:spacing w:after="120"/>
      </w:pPr>
      <w:r>
        <w:t xml:space="preserve">El pipeline fallaría en Extract y GitHub notificaría por email. Suele bastar con pip install --upgrade yfinance.</w:t>
      </w:r>
    </w:p>
    <w:p>
      <w:pPr>
        <w:pStyle w:val="Heading3"/>
        <w:spacing w:after="120" w:before="200"/>
      </w:pPr>
      <w:r>
        <w:t xml:space="preserve">¿Puedo agregar tickers de otros países?</w:t>
      </w:r>
    </w:p>
    <w:p>
      <w:pPr>
        <w:spacing w:after="120"/>
      </w:pPr>
      <w:r>
        <w:t xml:space="preserve">Sí. Editas TICKERS con el sufijo Yahoo correcto (.MX, .DE, .BA, etc.) y actualizas COMPANY_META en el dashboard.</w:t>
      </w:r>
    </w:p>
    <w:p>
      <w:pPr>
        <w:pStyle w:val="Heading3"/>
        <w:spacing w:after="120" w:before="200"/>
      </w:pPr>
      <w:r>
        <w:t xml:space="preserve">¿Los datos son en tiempo real?</w:t>
      </w:r>
    </w:p>
    <w:p>
      <w:pPr>
        <w:spacing w:after="120"/>
      </w:pPr>
      <w:r>
        <w:t xml:space="preserve">No. Yahoo tiene delay de ~15 min incluso en su plataforma web. El cron corre una vez al día post-cierre.</w:t>
      </w:r>
    </w:p>
    <w:p>
      <w:pPr>
        <w:pStyle w:val="Heading3"/>
        <w:spacing w:after="120" w:before="200"/>
      </w:pPr>
      <w:r>
        <w:t xml:space="preserve">¿El agente puede inventar datos?</w:t>
      </w:r>
    </w:p>
    <w:p>
      <w:pPr>
        <w:spacing w:after="120"/>
      </w:pPr>
      <w:r>
        <w:t xml:space="preserve">No. Está instruido a usar solo las tools (que consultan la API real) y a decir explícitamente cuando no sabe algo. El system prompt refuerza esto.</w:t>
      </w:r>
    </w:p>
    <w:p>
      <w:pPr>
        <w:pStyle w:val="Heading3"/>
        <w:spacing w:after="120" w:before="200"/>
      </w:pPr>
      <w:r>
        <w:t xml:space="preserve">¿Puedo cambiar el modelo del agente?</w:t>
      </w:r>
    </w:p>
    <w:p>
      <w:pPr>
        <w:spacing w:after="120"/>
      </w:pPr>
      <w:r>
        <w:t xml:space="preserve">Sí. Exporta CLAUDE_MODEL=claude-haiku-4-5-20251001 antes de correr Streamlit, o cambia el default en chat_agent.py.</w:t>
      </w:r>
    </w:p>
    <w:p>
      <w:pPr>
        <w:pStyle w:val="Heading3"/>
        <w:spacing w:after="120" w:before="200"/>
      </w:pPr>
      <w:r>
        <w:t xml:space="preserve">¿La API y el dashboard son accesibles desde internet?</w:t>
      </w:r>
    </w:p>
    <w:p>
      <w:pPr>
        <w:spacing w:after="120"/>
      </w:pPr>
      <w:r>
        <w:t xml:space="preserve">En este momento solo desde tu Mac (localhost). Para exponerlos públicamente se despliegan en Cloud Run (API) y Streamlit Community Cloud (dashboard). Ese es el siguiente paso del roadmap.</w:t>
      </w:r>
    </w:p>
    <w:p>
      <w:pPr>
        <w:pStyle w:val="Heading1"/>
        <w:spacing w:after="200" w:before="360"/>
      </w:pPr>
      <w:r>
        <w:t xml:space="preserve">16. Roadmap</w:t>
      </w:r>
    </w:p>
    <w:p>
      <w:pPr>
        <w:spacing w:after="120"/>
      </w:pPr>
      <w:r>
        <w:t xml:space="preserve">Etapas cumplidas y próximas fases: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Pipeline mínimo con un ticker.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Multi-ticker (30) + tabla dimensional con parent_brand.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Backfill histórico configurable.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Data intraday (por hora).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Métricas derivadas en 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Vistas enriquecidas con hora Colombia.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Automatización diaria vía GitHub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API REST con FastAPI (7 endpoints + Swagger).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Dashboard interactivo con Streamlit.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[✓] Agente conversacional con Claude y tool 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Deploy: API en Cloud Run + Dashboard en Streamlit Community Cloud.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Alertas por Slack/email cuando el pipeline falla o hay movimientos anómalos.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 ] Tests automáticos (pytest) + calidad de datos (great_expectations).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Stock Market ETL Pipeline — Documentación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 Market ETL Pipeline — Documentación Técnica v2</dc:title>
  <dc:creator>Juan Felipe García</dc:creator>
  <dc:description>Documentación técnica del pipeline ETL de datos bursátiles con API, dashboard y agente conversacional</dc:description>
  <cp:lastModifiedBy>Un-named</cp:lastModifiedBy>
  <cp:revision>1</cp:revision>
  <dcterms:created xsi:type="dcterms:W3CDTF">2026-08-08T17:56:44.323Z</dcterms:created>
  <dcterms:modified xsi:type="dcterms:W3CDTF">2026-08-08T17:56:44.323Z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