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400"/>
        <w:jc w:val="center"/>
      </w:pPr>
      <w:r>
        <w:rPr>
          <w:b/>
          <w:bCs/>
          <w:sz w:val="56"/>
          <w:szCs w:val="56"/>
        </w:rPr>
        <w:t xml:space="preserve">Stock Market ETL Pipeline</w:t>
      </w:r>
    </w:p>
    <w:p>
      <w:pPr>
        <w:spacing w:after="200"/>
        <w:jc w:val="center"/>
      </w:pPr>
      <w:r>
        <w:rPr>
          <w:color w:val="555555"/>
          <w:sz w:val="32"/>
          <w:szCs w:val="32"/>
        </w:rPr>
        <w:t xml:space="preserve">Documentación Técnica</w:t>
      </w:r>
    </w:p>
    <w:p>
      <w:pPr>
        <w:spacing w:after="800"/>
        <w:jc w:val="center"/>
      </w:pPr>
      <w:r>
        <w:rPr>
          <w:i/>
          <w:iCs/>
          <w:color w:val="777777"/>
          <w:sz w:val="24"/>
          <w:szCs w:val="24"/>
        </w:rPr>
        <w:t xml:space="preserve">Sistema automatizado de extracción, almacenamiento y análisis de datos bursátiles</w:t>
      </w:r>
    </w:p>
    <w:p>
      <w:pPr>
        <w:spacing w:after="100" w:before="1600"/>
        <w:jc w:val="center"/>
      </w:pPr>
      <w:r>
        <w:rPr>
          <w:sz w:val="22"/>
          <w:szCs w:val="22"/>
        </w:rPr>
        <w:t xml:space="preserve">Autor: Juan Felipe García</w:t>
      </w:r>
    </w:p>
    <w:p>
      <w:pPr>
        <w:spacing w:after="100"/>
        <w:jc w:val="center"/>
      </w:pPr>
      <w:r>
        <w:rPr>
          <w:sz w:val="22"/>
          <w:szCs w:val="22"/>
        </w:rPr>
        <w:t xml:space="preserve">Fecha: agosto 2026</w:t>
      </w:r>
    </w:p>
    <w:p>
      <w:pPr>
        <w:jc w:val="center"/>
      </w:pPr>
      <w:r>
        <w:rPr>
          <w:sz w:val="22"/>
          <w:szCs w:val="22"/>
        </w:rPr>
        <w:t xml:space="preserve">Versión: 1.0</w:t>
      </w:r>
    </w:p>
    <w:p>
      <w:r>
        <w:br w:type="page"/>
      </w:r>
    </w:p>
    <w:p>
      <w:pPr>
        <w:pStyle w:val="Heading1"/>
        <w:spacing w:after="200" w:before="360"/>
      </w:pPr>
      <w:r>
        <w:t xml:space="preserve">Tabla de contenidos</w:t>
      </w:r>
    </w:p>
    <w:sdt>
      <w:sdtPr>
        <w:alias w:val="Tabla de contenido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t xml:space="preserve">1. Resumen ejecutivo</w:t>
      </w:r>
    </w:p>
    <w:p>
      <w:pPr>
        <w:spacing w:after="120"/>
      </w:pPr>
      <w:r>
        <w:t xml:space="preserve">Este proyecto es un pipeline de datos automatizado que descarga precios bursátiles de 15 empresas (colombianas y estadounidenses) desde Yahoo Finance, los procesa y almacena en un data warehouse en Google BigQuery, y calcula automáticamente métricas financieras como retorno diario, media móvil y volatilidad.</w:t>
      </w:r>
    </w:p>
    <w:p>
      <w:pPr>
        <w:spacing w:after="120"/>
      </w:pPr>
      <w:r>
        <w:t xml:space="preserve">Todo el sistema corre sin intervención humana: una vez configurado, se ejecuta solo todos los días a las 5:00 p.m. hora Colombia, agregando los datos nuevos sin duplicar los existentes. El historial de ejecuciones y todo el código son públicos en GitHub, lo que permite auditoría y reproducibilidad.</w:t>
      </w:r>
    </w:p>
    <w:p>
      <w:pPr>
        <w:spacing w:after="120"/>
      </w:pPr>
      <w:r>
        <w:t xml:space="preserve">El sistema es la base para futuras capas de valor: una API REST, un dashboard visual, y un agente conversacional con inteligencia artificial que responda preguntas sobre los datos.</w:t>
      </w:r>
    </w:p>
    <w:p>
      <w:pPr>
        <w:pStyle w:val="Heading1"/>
        <w:spacing w:after="200" w:before="360"/>
      </w:pPr>
      <w:r>
        <w:t xml:space="preserve">2. Contexto y motivación</w:t>
      </w:r>
    </w:p>
    <w:p>
      <w:pPr>
        <w:pStyle w:val="Heading2"/>
        <w:spacing w:after="160" w:before="280"/>
      </w:pPr>
      <w:r>
        <w:t xml:space="preserve">2.1. ¿Qué problema resuelve?</w:t>
      </w:r>
    </w:p>
    <w:p>
      <w:pPr>
        <w:spacing w:after="120"/>
      </w:pPr>
      <w:r>
        <w:t xml:space="preserve">Consultar información bursátil actualizada requiere abrir múltiples plataformas, buscar por cada empresa individualmente y hacer cálculos manuales de retornos y tendencias. Este proyecto centraliza esa información en un solo lugar, la mantiene fresca automáticamente y precalcula las métricas más usadas en análisis financiero.</w:t>
      </w:r>
    </w:p>
    <w:p>
      <w:pPr>
        <w:pStyle w:val="Heading2"/>
        <w:spacing w:after="160" w:before="280"/>
      </w:pPr>
      <w:r>
        <w:t xml:space="preserve">2.2. ¿Por qué este enfoque?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Automatización total: cero pasos manuales una vez configurado.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 warehouse profesional (BigQuery): permite queries complejas sobre millones de filas en segundos.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Idempotencia: el pipeline se puede correr múltiples veces sin duplicar información.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 cero o cercano a cero: se aprovechan las capas gratuitas de Google Cloud y GitHub.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Reproducible y portable: todo el código está versionado; cualquier persona puede desplegar una copia siguiendo el README.</w:t>
      </w:r>
    </w:p>
    <w:p>
      <w:pPr>
        <w:pStyle w:val="Heading1"/>
        <w:spacing w:after="200" w:before="360"/>
      </w:pPr>
      <w:r>
        <w:t xml:space="preserve">3. Arquitectura general</w:t>
      </w:r>
    </w:p>
    <w:p>
      <w:pPr>
        <w:spacing w:after="120"/>
      </w:pPr>
      <w:r>
        <w:t xml:space="preserve">Diagrama de alto nivel del flujo de datos:</w:t>
      </w:r>
    </w:p>
    <w:p>
      <w:pPr>
        <w:shd w:fill="F2F2F2" w:val="clear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  ┌──────────────────┐
  │  Yahoo Finance   │  Fuente pública de precios bursátiles
  │  (yfinance API)  │
  └────────┬─────────┘
           │
           ▼
  ┌──────────────────┐
  │   Python ETL     │  Extract → Transform → Load
  │ (etl_pipeline.py)│  pandas + google-cloud-bigquery
  └────────┬─────────┘
           │
           ▼
  ┌──────────────────────────────────────────┐
  │            BigQuery (GCP)                 │
  │  ┌────────────────┐  ┌────────────────┐  │
  │  │stock_data_dwh  │  │stock_data_intra│  │  Datos crudos
  │  │  (diario)      │  │day (por hora)  │  │
  │  └────────────────┘  └────────────────┘  │
  │  ┌────────────────┐  ┌────────────────┐  │
  │  │  tickers_dim   │  │ stock_metrics  │  │  Dimensión + derivada
  │  └────────────────┘  └────────────────┘  │
  └──────────────────────────────────────────┘
           ▲
           │
  ┌──────────────────┐
  │  GitHub Actions  │  Cron diario 22:00 UTC (5 PM COT)
  │  (daily_etl.yml) │
  └──────────────────┘</w:t>
      </w:r>
    </w:p>
    <w:p>
      <w:pPr>
        <w:spacing w:after="120"/>
      </w:pPr>
      <w:r>
        <w:t xml:space="preserve">Fases futuras (no implementadas aún) se conectarían al data warehouse: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API REST (FastAPI) que expone endpoints consultables.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Dashboard visual (Streamlit) para explorar los datos gráficamente.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Agente conversacional (LLM + function calling) que responde preguntas en lenguaje natural.</w:t>
      </w:r>
    </w:p>
    <w:p>
      <w:pPr>
        <w:pStyle w:val="Heading1"/>
        <w:spacing w:after="200" w:before="360"/>
      </w:pPr>
      <w:r>
        <w:t xml:space="preserve">4. Componentes principales</w:t>
      </w:r>
    </w:p>
    <w:p>
      <w:pPr>
        <w:pStyle w:val="Heading2"/>
        <w:spacing w:after="160" w:before="280"/>
      </w:pPr>
      <w:r>
        <w:t xml:space="preserve">4.1. Fuente de datos: Yahoo Finance</w:t>
      </w:r>
    </w:p>
    <w:p>
      <w:pPr>
        <w:spacing w:after="120"/>
      </w:pPr>
      <w:r>
        <w:t xml:space="preserve">Se usa la librería yfinance de Python, que hace scraping oficial de la API de Yahoo Finance. Es gratuita y no requiere API key. Devuelve precios OHLC (Open, High, Low, Close), volumen, dividendos y splits para cualquier ticker soportado.</w:t>
      </w:r>
    </w:p>
    <w:p>
      <w:pPr>
        <w:shd w:fill="FFF4CE" w:val="clear"/>
        <w:spacing w:after="100" w:before="100"/>
      </w:pPr>
      <w:r>
        <w:t xml:space="preserve">⚠ Limitación: para datos por hora, Yahoo solo entrega los últimos ~730 días de historia. Para datos diarios sí entrega décadas.</w:t>
      </w:r>
    </w:p>
    <w:p>
      <w:pPr>
        <w:pStyle w:val="Heading2"/>
        <w:spacing w:after="160" w:before="280"/>
      </w:pPr>
      <w:r>
        <w:t xml:space="preserve">4.2. Procesamiento: Python</w:t>
      </w:r>
    </w:p>
    <w:p>
      <w:pPr>
        <w:spacing w:after="120"/>
      </w:pPr>
      <w:r>
        <w:t xml:space="preserve">Librerías principales: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pandas: manipulación de DataFrames, limpieza, tipado.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yfinance: cliente para Yahoo Finance.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google-cloud-bigquery: cliente oficial de GCP para escribir a BigQuery.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db-dtypes, pandas-gbq: helpers para conversión pandas ↔ BigQuery.</w:t>
      </w:r>
    </w:p>
    <w:p>
      <w:pPr>
        <w:pStyle w:val="Heading2"/>
        <w:spacing w:after="160" w:before="280"/>
      </w:pPr>
      <w:r>
        <w:t xml:space="preserve">4.3. Data warehouse: BigQuery</w:t>
      </w:r>
    </w:p>
    <w:p>
      <w:pPr>
        <w:spacing w:after="120"/>
      </w:pPr>
      <w:r>
        <w:t xml:space="preserve">BigQuery es el data warehouse serverless de Google Cloud. Ventajas relevantes para este proyecto: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Escala a millones de filas sin configuración.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Soporta SQL estándar con window functions (necesario para las métricas).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 gratuita: 10 GB de storage y 1 TB de queries al mes.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paga solo por lo que se usa (no por servidores encendidos).</w:t>
      </w:r>
    </w:p>
    <w:p>
      <w:pPr>
        <w:pStyle w:val="Heading2"/>
        <w:spacing w:after="160" w:before="280"/>
      </w:pPr>
      <w:r>
        <w:t xml:space="preserve">4.4. Orquestación: GitHub Actions</w:t>
      </w:r>
    </w:p>
    <w:p>
      <w:pPr>
        <w:spacing w:after="120"/>
      </w:pPr>
      <w:r>
        <w:t xml:space="preserve">GitHub Actions es el sistema de CI/CD y automatización nativo de GitHub. Permite ejecutar código en respuesta a eventos (commits, PRs) o schedules (cron). Aquí se usa un cron diario. Ventajas: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Gratis: ilimitado para repositorios públicos, 2000 minutos/mes para privados.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Configuración por archivo YAML versionado con el código.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Historial de ejecuciones visible públicamente.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Notificación automática por email si algo falla.</w:t>
      </w:r>
    </w:p>
    <w:p>
      <w:pPr>
        <w:pStyle w:val="Heading1"/>
        <w:spacing w:after="200" w:before="360"/>
      </w:pPr>
      <w:r>
        <w:t xml:space="preserve">5. Modelo de datos</w:t>
      </w:r>
    </w:p>
    <w:p>
      <w:pPr>
        <w:spacing w:after="120"/>
      </w:pPr>
      <w:r>
        <w:t xml:space="preserve">El sistema usa el patrón de modelado dimensional (fact + dimension) estándar en data warehousing. Cuatro tablas base más dos vistas enriquecidas.</w:t>
      </w:r>
    </w:p>
    <w:p>
      <w:pPr>
        <w:pStyle w:val="Heading2"/>
        <w:spacing w:after="160" w:before="280"/>
      </w:pPr>
      <w:r>
        <w:t xml:space="preserve">5.1. Vista general de tablas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560"/>
      </w:tblGrid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stock_data_dwh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Fact (diaria)</w:t>
            </w:r>
          </w:p>
        </w:tc>
        <w:tc>
          <w:tcPr>
            <w:tcW w:type="dxa" w:w="5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Precios de cierre por día por ticker.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stock_data_intraday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Fact (horaria)</w:t>
            </w:r>
          </w:p>
        </w:tc>
        <w:tc>
          <w:tcPr>
            <w:tcW w:type="dxa" w:w="5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Precios por hora por ticker (últimos ~2 años).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tickers_dim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Dimensión</w:t>
            </w:r>
          </w:p>
        </w:tc>
        <w:tc>
          <w:tcPr>
            <w:tcW w:type="dxa" w:w="5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Metadatos por empresa: nombre, industria, bolsa, moneda.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stock_metrics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Derivada</w:t>
            </w:r>
          </w:p>
        </w:tc>
        <w:tc>
          <w:tcPr>
            <w:tcW w:type="dxa" w:w="5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Retorno diario, media móvil de 20 días, volatilidad.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stock_data_dwh_view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Vista</w:t>
            </w:r>
          </w:p>
        </w:tc>
        <w:tc>
          <w:tcPr>
            <w:tcW w:type="dxa" w:w="5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JOIN de fact diario + dimensión, con fecha en hora Colombia.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stock_data_intraday_view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Vista</w:t>
            </w:r>
          </w:p>
        </w:tc>
        <w:tc>
          <w:tcPr>
            <w:tcW w:type="dxa" w:w="5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JOIN de fact horario + dimensión, con hora Colombia.</w:t>
            </w:r>
          </w:p>
        </w:tc>
      </w:tr>
    </w:tbl>
    <w:p>
      <w:pPr>
        <w:pStyle w:val="Heading2"/>
        <w:spacing w:after="160" w:before="280"/>
      </w:pPr>
      <w:r>
        <w:t xml:space="preserve">5.2. Tabla stock_data_dwh (fact diaria)</w:t>
      </w:r>
    </w:p>
    <w:p>
      <w:pPr>
        <w:spacing w:after="120"/>
      </w:pPr>
      <w:r>
        <w:t xml:space="preserve">Cada fila representa un día de mercado para un ticker específico. Es la tabla más importante del sistema.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4960"/>
      </w:tblGrid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Date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TIMESTAMP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Día de la sesión bursátil (sin fines de semana ni feriados).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Ticker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Código bursátil (ej. AAPL, EC). FK a tickers_dim.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Open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FLOAT64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Precio de la primera transacción del día.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FLOAT64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Precio máximo del día.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Low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FLOAT64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Precio mínimo del día.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Close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FLOAT64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Precio de cierre, ajustado por dividendos y splits.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Volume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INT64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Cantidad de acciones negociadas.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Dividends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FLOAT64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Dividendo por acción pagado ese día (0 la mayoría de días).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Stock_Splits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INT64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Factor de división de acciones si hubo split (0 si no).</w:t>
            </w:r>
          </w:p>
        </w:tc>
      </w:tr>
    </w:tbl>
    <w:p>
      <w:pPr>
        <w:pStyle w:val="Heading2"/>
        <w:spacing w:after="160" w:before="280"/>
      </w:pPr>
      <w:r>
        <w:t xml:space="preserve">5.3. Tabla stock_data_intraday (fact horaria)</w:t>
      </w:r>
    </w:p>
    <w:p>
      <w:pPr>
        <w:spacing w:after="120"/>
      </w:pPr>
      <w:r>
        <w:t xml:space="preserve">Cada fila representa una hora de mercado para un ticker. Sin columnas de dividendos ni splits (esos son eventos de día completo, no de hora).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4960"/>
      </w:tblGrid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Timestamp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TIMESTAMP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Inicio de la hora en UTC.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Ticker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FK a tickers_dim.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Open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FLOAT64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Precio al inicio de la hora.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FLOAT64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Máximo alcanzado en la hora.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Low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FLOAT64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Mínimo alcanzado en la hora.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Close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FLOAT64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Precio al final de la hora.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Volume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INT64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Acciones negociadas en la hora.</w:t>
            </w:r>
          </w:p>
        </w:tc>
      </w:tr>
    </w:tbl>
    <w:p>
      <w:pPr>
        <w:pStyle w:val="Heading2"/>
        <w:spacing w:after="160" w:before="280"/>
      </w:pPr>
      <w:r>
        <w:t xml:space="preserve">5.4. Tabla tickers_dim (dimensión)</w:t>
      </w:r>
    </w:p>
    <w:p>
      <w:pPr>
        <w:spacing w:after="120"/>
      </w:pPr>
      <w:r>
        <w:t xml:space="preserve">Una fila por empresa. Metadatos que no cambian con frecuencia.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5360"/>
      </w:tblGrid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Ticker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Código bursátil (Primary Key).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Brand_Name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Nombre comercial (ej. "Ecopetrol", "Bancolombia").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Industry_Tag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Sector (oil_gas, banking, technology, etc.).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Exchange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Bolsa donde cotiza (NYSE, NASDAQ, BVC).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Country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País de origen del negocio.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Currency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Moneda de los precios (USD para ADRs, COP para BVC).</w:t>
            </w:r>
          </w:p>
        </w:tc>
      </w:tr>
    </w:tbl>
    <w:p>
      <w:pPr>
        <w:pStyle w:val="Heading2"/>
        <w:spacing w:after="160" w:before="280"/>
      </w:pPr>
      <w:r>
        <w:t xml:space="preserve">5.5. Tabla stock_metrics (derivada)</w:t>
      </w:r>
    </w:p>
    <w:p>
      <w:pPr>
        <w:spacing w:after="120"/>
      </w:pPr>
      <w:r>
        <w:t xml:space="preserve">Calculada por SQL sobre stock_data_dwh en cada corrida. No requiere ingesta externa.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5360"/>
      </w:tblGrid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Cálculo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TIMESTAMP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Día de mercado.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Ticker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FK a tickers_dim.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Close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FLOAT64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Precio de cierre (de stock_data_dwh).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daily_return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FLOAT64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(Close hoy − Close ayer) / Close ayer.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ma20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FLOAT64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Promedio del Close en los últimos 20 días de mercado.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volatility_20d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FLOAT64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Desviación estándar de daily_return en los últimos 20 días.</w:t>
            </w:r>
          </w:p>
        </w:tc>
      </w:tr>
    </w:tbl>
    <w:p>
      <w:pPr>
        <w:pStyle w:val="Heading2"/>
        <w:spacing w:after="160" w:before="280"/>
      </w:pPr>
      <w:r>
        <w:t xml:space="preserve">5.6. Vistas enriquecidas</w:t>
      </w:r>
    </w:p>
    <w:p>
      <w:pPr>
        <w:spacing w:after="120"/>
      </w:pPr>
      <w:r>
        <w:t xml:space="preserve">Las tablas base guardan datos en UTC y normalizados (correcto para storage). Las vistas hacen JOIN con la dimensión y agregan columnas de conveniencia: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Date_COT / Timestamp_COT: fecha/hora convertida a zona horaria de Colombia.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Brand_Name, Currency, Industry_Tag: traídos desde tickers_dim.</w:t>
      </w:r>
    </w:p>
    <w:p>
      <w:pPr>
        <w:spacing w:after="120"/>
      </w:pPr>
      <w:r>
        <w:t xml:space="preserve">Al previsualizar en la consola de BigQuery, usar las vistas en vez de las tablas crudas es mucho más legible.</w:t>
      </w:r>
    </w:p>
    <w:p>
      <w:pPr>
        <w:pStyle w:val="Heading1"/>
        <w:spacing w:after="200" w:before="360"/>
      </w:pPr>
      <w:r>
        <w:t xml:space="preserve">6. Flujo del pipeline (ETL)</w:t>
      </w:r>
    </w:p>
    <w:p>
      <w:pPr>
        <w:spacing w:after="120"/>
      </w:pPr>
      <w:r>
        <w:t xml:space="preserve">El pipeline sigue el patrón clásico Extract → Transform → Load. Cada fase está en una función separada en etl_pipeline.py.</w:t>
      </w:r>
    </w:p>
    <w:p>
      <w:pPr>
        <w:pStyle w:val="Heading2"/>
        <w:spacing w:after="160" w:before="280"/>
      </w:pPr>
      <w:r>
        <w:t xml:space="preserve">6.1. Extract</w:t>
      </w:r>
    </w:p>
    <w:p>
      <w:pPr>
        <w:spacing w:after="120"/>
      </w:pPr>
      <w:r>
        <w:t xml:space="preserve">Se descarga un ticker a la vez desde Yahoo Finance. La descarga es incremental: por default trae los últimos 5 días (LOOKBACK_DAYS=5) para el diario y los últimos 3 días para el horario. Este colchón cubre el caso en que el pipeline falle un día y necesite recuperar datos.</w:t>
      </w:r>
    </w:p>
    <w:p>
      <w:pPr>
        <w:pStyle w:val="Heading2"/>
        <w:spacing w:after="160" w:before="280"/>
      </w:pPr>
      <w:r>
        <w:t xml:space="preserve">6.2. Transform</w:t>
      </w:r>
    </w:p>
    <w:p>
      <w:pPr>
        <w:spacing w:after="120"/>
      </w:pPr>
      <w:r>
        <w:t xml:space="preserve">Con pandas se hace: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Renombrar columnas para consistencia (ej. "Stock Splits" → "Stock_Splits").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Cast de tipos: fechas a TIMESTAMP UTC, precios a FLOAT64, volumen a INT64.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Redondeo a 4 decimales para evitar ruido visual del float64.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Descarte de filas con datos incompletos.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Agregado de la columna Ticker para identificar cada fila (necesario porque descargamos varios tickers).</w:t>
      </w:r>
    </w:p>
    <w:p>
      <w:pPr>
        <w:pStyle w:val="Heading2"/>
        <w:spacing w:after="160" w:before="280"/>
      </w:pPr>
      <w:r>
        <w:t xml:space="preserve">6.3. Load</w:t>
      </w:r>
    </w:p>
    <w:p>
      <w:pPr>
        <w:spacing w:after="120"/>
      </w:pPr>
      <w:r>
        <w:t xml:space="preserve">Aquí ocurre la clave del sistema: idempotencia via MERGE.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El DataFrame se sube primero a una tabla temporal (_tmp_fact_load).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 ejecuta un MERGE contra la tabla final: WHEN NOT MATCHED THEN INSERT.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condición de match es (Date, Ticker) para el fact diario, (Timestamp, Ticker) para el horario.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tabla temporal se elimina al finalizar.</w:t>
      </w:r>
    </w:p>
    <w:p>
      <w:pPr>
        <w:spacing w:after="120"/>
      </w:pPr>
      <w:r>
        <w:t xml:space="preserve">Resultado: si corres el pipeline dos veces el mismo día, la segunda corrida inserta cero filas nuevas y no rompe nada.</w:t>
      </w:r>
    </w:p>
    <w:p>
      <w:pPr>
        <w:pStyle w:val="Heading2"/>
        <w:spacing w:after="160" w:before="280"/>
      </w:pPr>
      <w:r>
        <w:t xml:space="preserve">6.4. Refresh de métricas y vistas</w:t>
      </w:r>
    </w:p>
    <w:p>
      <w:pPr>
        <w:spacing w:after="120"/>
      </w:pPr>
      <w:r>
        <w:t xml:space="preserve">Después de cargar los facts, el pipeline ejecuta dos queries adicionales: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CREATE OR REPLACE TABLE stock_metrics AS SELECT ... con window functions.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CREATE OR REPLACE VIEW ... para las dos vistas enriquecidas.</w:t>
      </w:r>
    </w:p>
    <w:p>
      <w:pPr>
        <w:spacing w:after="120"/>
      </w:pPr>
      <w:r>
        <w:t xml:space="preserve">Estas son operaciones baratas y garantizan que las métricas y vistas siempre reflejan los datos más recientes.</w:t>
      </w:r>
    </w:p>
    <w:p>
      <w:pPr>
        <w:pStyle w:val="Heading2"/>
        <w:spacing w:after="160" w:before="280"/>
      </w:pPr>
      <w:r>
        <w:t xml:space="preserve">6.5. Modo diario vs modo backfill</w:t>
      </w:r>
    </w:p>
    <w:p>
      <w:pPr>
        <w:spacing w:after="120"/>
      </w:pPr>
      <w:r>
        <w:t xml:space="preserve">El pipeline tiene dos modos controlados por la variable de entorno BACKFILL_START: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3560"/>
      </w:tblGrid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Modo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Cómo se activa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trae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Diario (default)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python etl_pipeline.py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Últimos 5 días (diario) + últimos 3 días (horario).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Backfill (one-shot)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BACKFILL_START=2020-01-01 python etl_pipeline.py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Toda la historia desde esa fecha. Horario capado a ~2 años por límite de Yahoo.</w:t>
            </w:r>
          </w:p>
        </w:tc>
      </w:tr>
    </w:tbl>
    <w:p>
      <w:pPr>
        <w:pStyle w:val="Heading1"/>
        <w:spacing w:after="200" w:before="360"/>
      </w:pPr>
      <w:r>
        <w:t xml:space="preserve">7. Métricas derivadas</w:t>
      </w:r>
    </w:p>
    <w:p>
      <w:pPr>
        <w:spacing w:after="120"/>
      </w:pPr>
      <w:r>
        <w:t xml:space="preserve">Las tres métricas que calcula el sistema son la base del análisis financiero cuantitativo.</w:t>
      </w:r>
    </w:p>
    <w:p>
      <w:pPr>
        <w:pStyle w:val="Heading2"/>
        <w:spacing w:after="160" w:before="280"/>
      </w:pPr>
      <w:r>
        <w:t xml:space="preserve">7.1. Retorno diario (daily_return)</w:t>
      </w:r>
    </w:p>
    <w:p>
      <w:pPr>
        <w:spacing w:after="120"/>
      </w:pPr>
      <w:r>
        <w:t xml:space="preserve">Fórmula: daily_return = (Close hoy − Close ayer) / Close ayer</w:t>
      </w:r>
    </w:p>
    <w:p>
      <w:pPr>
        <w:spacing w:after="120"/>
      </w:pPr>
      <w:r>
        <w:t xml:space="preserve">Ejemplo: si Ecopetrol cerró en 12,50 ayer y en 12,80 hoy, el retorno diario es (12,80 − 12,50)/12,50 = 0,024 = +2,4%.</w:t>
      </w:r>
    </w:p>
    <w:p>
      <w:pPr>
        <w:spacing w:after="120"/>
      </w:pPr>
      <w:r>
        <w:t xml:space="preserve">Uso: es la unidad básica para comparar rendimiento entre empresas de precios muy distintos. Amazon a US$180 y Ecopetrol a US$12 no son comparables por precio absoluto, pero sí por porcentaje de cambio.</w:t>
      </w:r>
    </w:p>
    <w:p>
      <w:pPr>
        <w:pStyle w:val="Heading2"/>
        <w:spacing w:after="160" w:before="280"/>
      </w:pPr>
      <w:r>
        <w:t xml:space="preserve">7.2. Media móvil de 20 días (ma20)</w:t>
      </w:r>
    </w:p>
    <w:p>
      <w:pPr>
        <w:spacing w:after="120"/>
      </w:pPr>
      <w:r>
        <w:t xml:space="preserve">Fórmula: ma20 = promedio del Close en los últimos 20 días de mercado.</w:t>
      </w:r>
    </w:p>
    <w:p>
      <w:pPr>
        <w:spacing w:after="120"/>
      </w:pPr>
      <w:r>
        <w:t xml:space="preserve">Interpretación: es el precio "promedio" del último mes de trading. Suaviza el ruido diario y permite ver la tendencia.</w:t>
      </w:r>
    </w:p>
    <w:p>
      <w:pPr>
        <w:spacing w:after="120"/>
      </w:pPr>
      <w:r>
        <w:t xml:space="preserve">Regla clásica: si el precio actual está por encima de ma20, la tendencia es alcista; si está por debajo, bajista. Los traders usan combinaciones de MA20, MA50 y MA200 para tomar decisiones.</w:t>
      </w:r>
    </w:p>
    <w:p>
      <w:pPr>
        <w:pStyle w:val="Heading2"/>
        <w:spacing w:after="160" w:before="280"/>
      </w:pPr>
      <w:r>
        <w:t xml:space="preserve">7.3. Volatilidad de 20 días (volatility_20d)</w:t>
      </w:r>
    </w:p>
    <w:p>
      <w:pPr>
        <w:spacing w:after="120"/>
      </w:pPr>
      <w:r>
        <w:t xml:space="preserve">Fórmula: volatility_20d = desviación estándar de daily_return en los últimos 20 días.</w:t>
      </w:r>
    </w:p>
    <w:p>
      <w:pPr>
        <w:spacing w:after="120"/>
      </w:pPr>
      <w:r>
        <w:t xml:space="preserve">Interpretación: qué tanto se mueve la acción. Alta volatilidad significa cambios grandes día a día (más riesgo y más oportunidad). Baja volatilidad significa precios estables.</w:t>
      </w:r>
    </w:p>
    <w:p>
      <w:pPr>
        <w:spacing w:after="120"/>
      </w:pPr>
      <w:r>
        <w:t xml:space="preserve">Ejemplo típico: Tesla tiene volatilidad diaria en el rango de 3-6%, mientras Ecopetrol suele estar entre 1-2%.</w:t>
      </w:r>
    </w:p>
    <w:p>
      <w:pPr>
        <w:pStyle w:val="Heading1"/>
        <w:spacing w:after="200" w:before="360"/>
      </w:pPr>
      <w:r>
        <w:t xml:space="preserve">8. Automatización y operación</w:t>
      </w:r>
    </w:p>
    <w:p>
      <w:pPr>
        <w:pStyle w:val="Heading2"/>
        <w:spacing w:after="160" w:before="280"/>
      </w:pPr>
      <w:r>
        <w:t xml:space="preserve">8.1. Configuración del cron</w:t>
      </w:r>
    </w:p>
    <w:p>
      <w:pPr>
        <w:spacing w:after="120"/>
      </w:pPr>
      <w:r>
        <w:t xml:space="preserve">El archivo .github/workflows/daily_etl.yml define el schedule:</w:t>
      </w:r>
    </w:p>
    <w:p>
      <w:pPr>
        <w:shd w:fill="F2F2F2" w:val="clear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- cron: "0 22 * * *"   # todos los días a las 22:00 UTC (5:00 p.m. hora Colombia)</w:t>
      </w:r>
    </w:p>
    <w:p>
      <w:pPr>
        <w:spacing w:after="120"/>
      </w:pPr>
      <w:r>
        <w:t xml:space="preserve">A esa hora la BVC ya cerró (3 p.m. COT) y NYSE/NASDAQ también (3 p.m. COT en horario de verano), así que los datos del día ya están procesados en Yahoo.</w:t>
      </w:r>
    </w:p>
    <w:p>
      <w:pPr>
        <w:pStyle w:val="Heading2"/>
        <w:spacing w:after="160" w:before="280"/>
      </w:pPr>
      <w:r>
        <w:t xml:space="preserve">8.2. Cómo verificar que sigue vivo</w:t>
      </w:r>
    </w:p>
    <w:p>
      <w:pPr>
        <w:spacing w:after="120"/>
      </w:pPr>
      <w:r>
        <w:t xml:space="preserve">Formas de monitorear el estado: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Pestaña Actions del repo en GitHub — muestra el historial de runs con éxito/fallo.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Comando gh run list — desde la terminal, últimas corridas.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Notificación por email automática de GitHub si un run falla.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Query directo a BigQuery: SELECT MAX(Date) FROM stock_data_dwh debe estar dentro de las últimas 48 horas.</w:t>
      </w:r>
    </w:p>
    <w:p>
      <w:pPr>
        <w:pStyle w:val="Heading2"/>
        <w:spacing w:after="160" w:before="280"/>
      </w:pPr>
      <w:r>
        <w:t xml:space="preserve">8.3. Cómo correrlo manualmente</w:t>
      </w:r>
    </w:p>
    <w:p>
      <w:pPr>
        <w:spacing w:after="120"/>
      </w:pPr>
      <w:r>
        <w:t xml:space="preserve">Desde la terminal:</w:t>
      </w:r>
    </w:p>
    <w:p>
      <w:pPr>
        <w:shd w:fill="F2F2F2" w:val="clear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gh workflow run "Daily Stock ETL"</w:t>
      </w:r>
    </w:p>
    <w:p>
      <w:pPr>
        <w:spacing w:after="120"/>
      </w:pPr>
      <w:r>
        <w:t xml:space="preserve">O desde el navegador: pestaña Actions → workflow "Daily Stock ETL" → botón "Run workflow".</w:t>
      </w:r>
    </w:p>
    <w:p>
      <w:pPr>
        <w:pStyle w:val="Heading2"/>
        <w:spacing w:after="160" w:before="280"/>
      </w:pPr>
      <w:r>
        <w:t xml:space="preserve">8.4. Cómo agregar una nueva empresa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Editar el dict TICKERS en etl_pipeline.py con la nueva entrada.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 que Yahoo Finance tiene datos: python test_tickers.py (script auxiliar).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Commit y push. En la próxima corrida (o disparándola a mano) los datos aparecen automáticamente.</w:t>
      </w:r>
    </w:p>
    <w:p>
      <w:pPr>
        <w:pStyle w:val="Heading1"/>
        <w:spacing w:after="200" w:before="360"/>
      </w:pPr>
      <w:r>
        <w:t xml:space="preserve">9. Seguridad y credenciales</w:t>
      </w:r>
    </w:p>
    <w:p>
      <w:pPr>
        <w:pStyle w:val="Heading2"/>
        <w:spacing w:after="160" w:before="280"/>
      </w:pPr>
      <w:r>
        <w:t xml:space="preserve">9.1. Service Account</w:t>
      </w:r>
    </w:p>
    <w:p>
      <w:pPr>
        <w:spacing w:after="120"/>
      </w:pPr>
      <w:r>
        <w:t xml:space="preserve">El pipeline no usa credenciales humanas; usa una service account (SA) llamada stock-etl-bot. Es una "identidad robot" de Google Cloud con permisos mínimos: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bigquery.dataEditor: crear y escribir tablas.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bigquery.jobUser: ejecutar queries.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storage.objectAdmin: leer/escribir en el bucket (para uso futuro).</w:t>
      </w:r>
    </w:p>
    <w:p>
      <w:pPr>
        <w:pStyle w:val="Heading2"/>
        <w:spacing w:after="160" w:before="280"/>
      </w:pPr>
      <w:r>
        <w:t xml:space="preserve">9.2. Credencial (key.json)</w:t>
      </w:r>
    </w:p>
    <w:p>
      <w:pPr>
        <w:spacing w:after="120"/>
      </w:pPr>
      <w:r>
        <w:t xml:space="preserve">La SA se autentica con un archivo JSON descargado desde GCP. Este archivo es equivalente a una contraseña y NUNCA debe subirse al repo. Está protegido por .gitignore.</w:t>
      </w:r>
    </w:p>
    <w:p>
      <w:pPr>
        <w:pStyle w:val="Heading2"/>
        <w:spacing w:after="160" w:before="280"/>
      </w:pPr>
      <w:r>
        <w:t xml:space="preserve">9.3. Secretos en GitHub</w:t>
      </w:r>
    </w:p>
    <w:p>
      <w:pPr>
        <w:spacing w:after="120"/>
      </w:pPr>
      <w:r>
        <w:t xml:space="preserve">Para que GitHub Actions pueda autenticarse en GCP durante las corridas, el contenido de key.json está guardado como GitHub Secret cifrado: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Secret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GCP_SA_KEY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JSON completo de la service account (cifrado).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GCP_PROJECT_ID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 del proyecto de GCP: stock-etl-lacabrita.</w:t>
            </w:r>
          </w:p>
        </w:tc>
      </w:tr>
    </w:tbl>
    <w:p>
      <w:pPr>
        <w:spacing w:after="120"/>
      </w:pPr>
      <w:r>
        <w:t xml:space="preserve">Los secretos solo se desencriptan dentro del contexto del workflow, en runtime. Ni siquiera el dueño del repo puede leerlos desde la web una vez guardados.</w:t>
      </w:r>
    </w:p>
    <w:p>
      <w:pPr>
        <w:pStyle w:val="Heading2"/>
        <w:spacing w:after="160" w:before="280"/>
      </w:pPr>
      <w:r>
        <w:t xml:space="preserve">9.4. Rotación de credenciales</w:t>
      </w:r>
    </w:p>
    <w:p>
      <w:pPr>
        <w:spacing w:after="120"/>
      </w:pPr>
      <w:r>
        <w:t xml:space="preserve">Si la key se compromete, el procedimiento es: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Revocar la key vieja en GCP: gcloud iam service-accounts keys delete ...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Generar una nueva: gcloud iam service-accounts keys create key.json ...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Actualizar el secret en GitHub: gh secret set GCP_SA_KEY &lt; key.json</w:t>
      </w:r>
    </w:p>
    <w:p>
      <w:pPr>
        <w:pStyle w:val="Heading1"/>
        <w:spacing w:after="200" w:before="360"/>
      </w:pPr>
      <w:r>
        <w:t xml:space="preserve">10. Consideraciones importantes</w:t>
      </w:r>
    </w:p>
    <w:p>
      <w:pPr>
        <w:pStyle w:val="Heading2"/>
        <w:spacing w:after="160" w:before="280"/>
      </w:pPr>
      <w:r>
        <w:t xml:space="preserve">10.1. Limitaciones de Yahoo Finance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Datos horarios (interval=1h): solo últimos ~730 días de historia.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Datos por minuto: solo últimos 7 días (no se usa en este proyecto).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Cobertura de la BVC: incompleta para tickers .CL en intraday; algunos no devuelven datos.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es una API oficial: puede cambiar sin aviso. yfinance mitiga esto pero no lo elimina.</w:t>
      </w:r>
    </w:p>
    <w:p>
      <w:pPr>
        <w:pStyle w:val="Heading2"/>
        <w:spacing w:after="160" w:before="280"/>
      </w:pPr>
      <w:r>
        <w:t xml:space="preserve">10.2. Divergencia de monedas</w:t>
      </w:r>
    </w:p>
    <w:p>
      <w:pPr>
        <w:spacing w:after="120"/>
      </w:pPr>
      <w:r>
        <w:t xml:space="preserve">Los precios están en la moneda nativa del ticker: USD para ADRs y empresas gringas, COP para BVC. Comparar directamente Close entre un ADR y un BVC no tiene sentido a menos que se aplique una conversión de tasa de cambio (fuera del alcance actual).</w:t>
      </w:r>
    </w:p>
    <w:p>
      <w:pPr>
        <w:shd w:fill="FFF4CE" w:val="clear"/>
        <w:spacing w:after="100" w:before="100"/>
      </w:pPr>
      <w:r>
        <w:t xml:space="preserve">⚠ La columna Currency en tickers_dim indica siempre en qué moneda está cada ticker. Usarla en JOINs antes de comparar precios.</w:t>
      </w:r>
    </w:p>
    <w:p>
      <w:pPr>
        <w:pStyle w:val="Heading2"/>
        <w:spacing w:after="160" w:before="280"/>
      </w:pPr>
      <w:r>
        <w:t xml:space="preserve">10.3. Zonas horarias</w:t>
      </w:r>
    </w:p>
    <w:p>
      <w:pPr>
        <w:spacing w:after="120"/>
      </w:pPr>
      <w:r>
        <w:t xml:space="preserve">Todos los timestamps en las tablas están en UTC (estándar universal). Para leer en hora Colombia, usar las vistas (Timestamp_COT) o convertir en el query: DATETIME(Timestamp, "America/Bogota").</w:t>
      </w:r>
    </w:p>
    <w:p>
      <w:pPr>
        <w:pStyle w:val="Heading2"/>
        <w:spacing w:after="160" w:before="280"/>
      </w:pPr>
      <w:r>
        <w:t xml:space="preserve">10.4. Datos del día actual</w:t>
      </w:r>
    </w:p>
    <w:p>
      <w:pPr>
        <w:spacing w:after="120"/>
      </w:pPr>
      <w:r>
        <w:t xml:space="preserve">Yahoo publica los datos del día ~15-30 minutos después del cierre. Como el cron corre a las 5 p.m. Colombia (posterior al cierre de todas las bolsas relevantes), los datos del día actual siempre están disponibles en la corrida diaria.</w:t>
      </w:r>
    </w:p>
    <w:p>
      <w:pPr>
        <w:pStyle w:val="Heading1"/>
        <w:spacing w:after="200" w:before="360"/>
      </w:pPr>
      <w:r>
        <w:t xml:space="preserve">11. Glosario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Término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Definición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Ticker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Código bursátil único de una acción (ej. AAPL = Apple, EC = Ecopetrol).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OHLC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Open, High, Low, Close: los cuatro precios básicos de un día de trading.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ETL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Extract-Transform-Load: patrón estándar de ingesta de datos.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 warehouse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Base de datos optimizada para análisis (queries complejas sobre historia).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Fact table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Tabla con eventos o mediciones que cambian frecuentemente (ej. precios diarios).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Dimension table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Tabla con metadatos que cambian poco (ej. nombre de la empresa).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View (vista)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Query guardado que se comporta como tabla; no ocupa storage.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ADR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American Depositary Receipt: acción de empresa extranjera que cotiza en bolsas de USA.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BVC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Bolsa de Valores de Colombia.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MERGE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Operación SQL que combina INSERT + UPDATE en una sola sentencia.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Idempotente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Operación que se puede ejecutar múltiples veces sin cambiar el resultado.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Cron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Formato para expresar horarios recurrentes (ej. "0 22 * * *" = todos los días a las 22:00).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Service Account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Identidad no-humana usada por sistemas automatizados en GCP.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Backfill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Carga masiva de datos históricos, típicamente ejecutada una sola vez.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Volatilidad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Medida de qué tanto varía un precio; matemáticamente, desviación estándar de retornos.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Media móvil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Promedio calculado sobre una ventana de tiempo que se "desliza" día a día.</w:t>
            </w:r>
          </w:p>
        </w:tc>
      </w:tr>
    </w:tbl>
    <w:p>
      <w:pPr>
        <w:pStyle w:val="Heading1"/>
        <w:spacing w:after="200" w:before="360"/>
      </w:pPr>
      <w:r>
        <w:t xml:space="preserve">12. Preguntas frecuentes (FAQ)</w:t>
      </w:r>
    </w:p>
    <w:p>
      <w:pPr>
        <w:pStyle w:val="Heading3"/>
        <w:spacing w:after="120" w:before="200"/>
      </w:pPr>
      <w:r>
        <w:t xml:space="preserve">¿Cuánto cuesta operar esto al mes?</w:t>
      </w:r>
    </w:p>
    <w:p>
      <w:pPr>
        <w:spacing w:after="120"/>
      </w:pPr>
      <w:r>
        <w:t xml:space="preserve">Cero pesos. BigQuery cobra $0 hasta 10 GB de storage y 1 TB de queries al mes; este proyecto usa menos del 1% de eso. GitHub Actions es gratis ilimitado para repos públicos.</w:t>
      </w:r>
    </w:p>
    <w:p>
      <w:pPr>
        <w:pStyle w:val="Heading3"/>
        <w:spacing w:after="120" w:before="200"/>
      </w:pPr>
      <w:r>
        <w:t xml:space="preserve">¿Qué pasa si Yahoo cambia su API?</w:t>
      </w:r>
    </w:p>
    <w:p>
      <w:pPr>
        <w:spacing w:after="120"/>
      </w:pPr>
      <w:r>
        <w:t xml:space="preserve">El pipeline fallaría en la fase de Extract y GitHub enviaría un email. La librería yfinance se actualiza rápido cuando eso pasa; bastaría con hacer pip install --upgrade yfinance y bumping el requirements.txt.</w:t>
      </w:r>
    </w:p>
    <w:p>
      <w:pPr>
        <w:pStyle w:val="Heading3"/>
        <w:spacing w:after="120" w:before="200"/>
      </w:pPr>
      <w:r>
        <w:t xml:space="preserve">¿Puedo agregar tickers de otros países?</w:t>
      </w:r>
    </w:p>
    <w:p>
      <w:pPr>
        <w:spacing w:after="120"/>
      </w:pPr>
      <w:r>
        <w:t xml:space="preserve">Sí. Editas el dict TICKERS con el símbolo correcto de Yahoo (ej. ".MX" para México, ".DE" para Alemania, ".BA" para Argentina). Verifica primero que Yahoo tenga datos con python test_tickers.py.</w:t>
      </w:r>
    </w:p>
    <w:p>
      <w:pPr>
        <w:pStyle w:val="Heading3"/>
        <w:spacing w:after="120" w:before="200"/>
      </w:pPr>
      <w:r>
        <w:t xml:space="preserve">¿Los datos son en tiempo real?</w:t>
      </w:r>
    </w:p>
    <w:p>
      <w:pPr>
        <w:spacing w:after="120"/>
      </w:pPr>
      <w:r>
        <w:t xml:space="preserve">No. Yahoo tiene un delay de ~15 minutos incluso en su plataforma web. Como este pipeline corre una vez al día después del cierre, los datos son "end-of-day", no live.</w:t>
      </w:r>
    </w:p>
    <w:p>
      <w:pPr>
        <w:pStyle w:val="Heading3"/>
        <w:spacing w:after="120" w:before="200"/>
      </w:pPr>
      <w:r>
        <w:t xml:space="preserve">¿Cómo consulto los datos yo mismo?</w:t>
      </w:r>
    </w:p>
    <w:p>
      <w:pPr>
        <w:spacing w:after="120"/>
      </w:pPr>
      <w:r>
        <w:t xml:space="preserve">Desde la consola de BigQuery: console.cloud.google.com/bigquery. Se pueden escribir queries SQL directamente. Para queries complejas, usar las vistas *_view que ya traen los nombres bonitos y hora Colombia.</w:t>
      </w:r>
    </w:p>
    <w:p>
      <w:pPr>
        <w:pStyle w:val="Heading3"/>
        <w:spacing w:after="120" w:before="200"/>
      </w:pPr>
      <w:r>
        <w:t xml:space="preserve">¿Y si quiero borrar todo?</w:t>
      </w:r>
    </w:p>
    <w:p>
      <w:pPr>
        <w:spacing w:after="120"/>
      </w:pPr>
      <w:r>
        <w:t xml:space="preserve">Borrando el proyecto GCP entero, todos los recursos y datos desaparecen: gcloud projects delete stock-etl-lacabrita. El repo de GitHub se puede borrar aparte.</w:t>
      </w:r>
    </w:p>
    <w:p>
      <w:pPr>
        <w:pStyle w:val="Heading1"/>
        <w:spacing w:after="200" w:before="360"/>
      </w:pPr>
      <w:r>
        <w:t xml:space="preserve">13. Roadmap</w:t>
      </w:r>
    </w:p>
    <w:p>
      <w:pPr>
        <w:spacing w:after="120"/>
      </w:pPr>
      <w:r>
        <w:t xml:space="preserve">Etapas cumplidas y siguientes fases planeadas: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[✓] Pipeline mínimo con un solo ticker.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[✓] Multi-ticker + tabla dimensional.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[✓] Backfill histórico configurable.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[✓] Data intraday (por hora).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[✓] Métricas derivadas en SQL.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[✓] Vistas enriquecidas con hora Colombia.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[✓] Automatización diaria vía GitHub Actions.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  ] API REST con FastAPI que exponga las tablas.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  ] Dashboard interactivo con Streamlit.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  ] Agente conversacional (LLM + function calling).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  ] Data quality checks automáticos (Great Expectations).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  ] Notificaciones por Slack/Telegram cuando el pipeline falle.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Página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Stock Market ETL Pipeline — Documentación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0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Stock Market ETL Pipeline — Documentación Técnica</dc:title>
  <dc:creator>Juan Felipe García</dc:creator>
  <dc:description>Documentación técnica del pipeline ETL de datos bursátiles</dc:description>
  <cp:lastModifiedBy>Un-named</cp:lastModifiedBy>
  <cp:revision>1</cp:revision>
  <dcterms:created xsi:type="dcterms:W3CDTF">2026-08-07T18:31:42.840Z</dcterms:created>
  <dcterms:modified xsi:type="dcterms:W3CDTF">2026-08-07T18:31:42.842Z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