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A4A" w:rsidRDefault="00517A4A">
      <w:r>
        <w:rPr>
          <w:noProof/>
          <w:lang w:eastAsia="pt-BR"/>
        </w:rPr>
        <w:drawing>
          <wp:inline distT="0" distB="0" distL="0" distR="0">
            <wp:extent cx="5400040" cy="37871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Brasil - Extrema Pobrez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4A" w:rsidRDefault="00517A4A">
      <w:r>
        <w:t>Este gráfico representa a porcentagem de extrema pobreza (pessoas que vivem com menos de $1,25 por dia) em relação ao tempo.  A escolha dessa variável foi feita porque há uma relação existente entre expectativa de vida e extrema pobreza já que a porcentagem de extrema pobreza diminui enquanto que a expectativa de vida aumenta. Como já se podia imaginar, um país que tenha uma porcentagem da população vivendo em extrema pobreza pequena provavelmente terá uma maior expectativa de vida.</w:t>
      </w:r>
    </w:p>
    <w:p w:rsidR="000421A7" w:rsidRDefault="00517A4A">
      <w:r>
        <w:rPr>
          <w:noProof/>
          <w:lang w:eastAsia="pt-BR"/>
        </w:rPr>
        <w:drawing>
          <wp:inline distT="0" distB="0" distL="0" distR="0">
            <wp:extent cx="5400040" cy="26149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o Brasil - ID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D8C" w:rsidRDefault="00E34D8C">
      <w:r>
        <w:t>Este gráfico representa o IDH do Brasil em relação ao tempo. A escolha dessa variável foi feita porque além de que a expectativa faz parte do IDH, ela aumenta em relação ao tempo junto com a expectativa de vida. Selecionamos para todas as variáveis o país Brasil a partir do ano 1980.</w:t>
      </w:r>
      <w:bookmarkStart w:id="0" w:name="_GoBack"/>
      <w:bookmarkEnd w:id="0"/>
    </w:p>
    <w:sectPr w:rsidR="00E34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4A"/>
    <w:rsid w:val="000421A7"/>
    <w:rsid w:val="002555A6"/>
    <w:rsid w:val="00517A4A"/>
    <w:rsid w:val="00E3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174A0"/>
  <w15:chartTrackingRefBased/>
  <w15:docId w15:val="{9721F08C-C14F-45FF-861A-01C33BD3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B6306-8729-4377-A127-60BE784A3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Giorgi</dc:creator>
  <cp:keywords/>
  <dc:description/>
  <cp:lastModifiedBy>Felipe Giorgi</cp:lastModifiedBy>
  <cp:revision>2</cp:revision>
  <dcterms:created xsi:type="dcterms:W3CDTF">2016-11-25T01:12:00Z</dcterms:created>
  <dcterms:modified xsi:type="dcterms:W3CDTF">2016-11-25T01:12:00Z</dcterms:modified>
</cp:coreProperties>
</file>