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Felipe Alexandre Jagas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Leonardo Gabriel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19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(45)9 9825-1779     (45)9 99862-3029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"mailto:felipe.jagas@escola.pr.gov.br"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felipe.jagas@escola.pr.gov.br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leonardo.gabriel.barbosa@escola.pr.gov.br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4-A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Título do </w:t>
            </w:r>
            <w:r>
              <w:rPr>
                <w:rFonts w:hint="default" w:ascii="Arial" w:hAnsi="Arial" w:cs="Arial"/>
                <w:lang w:val="pt-PT"/>
              </w:rPr>
              <w:t>projeto: LF Quadras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Portanto, segundo Massonetto 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com a perspectiva de aumento da procura da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prática de esportes tanto quanto o futebol quanto esportes de diversas áreas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, uma das principais formas de se exercitar é por meio dos esportes de laze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>r, sendo assim levando a procura do principal esporte do Brasil, o Futebol.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 xml:space="preserve">Assim, com o crescente aumento de procura de quadras esportivas, muitas vezes </w:t>
            </w:r>
            <w:r>
              <w:rPr>
                <w:rFonts w:hint="default" w:ascii="Arial" w:hAnsi="Arial" w:eastAsia="宋体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seus proprietários não têm as ferramentas necessárias para gerenciar, agendar as quadras, assim, vêm com a popularização dos celulares e de seus aplicativos uma oportunidade de um mercado pouco explorado.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(MASSONETTO, 2023)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Bem como, isso se deve ao pouco acesso direto da população a agendamentos de forma prática tanto para quadras, campos de esporte e lazer como para outros fins, isso deixa um mercado inexplorado dando mais abertura para inovações.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</w:pPr>
          </w:p>
          <w:p>
            <w:pP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2"/>
                <w:szCs w:val="22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Hoje em dia existem várias opções de quadras para marcar jogos de futebol tanto quanto em sintético tanto quanto quadra, porém nenhum deles tem a facilidade de ter um site ou um app de agendamento assim facilitando o agendamento sem que  a pessoa precise ir ate o local horas antes pra agendar ou ate mesmo tendo que ligar.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 Silva Massonetto, L. D., Nicolete, V. A., &amp; Gustavo, F. ISPORT: UM APLICATIVO PARA ALUGUEL E GERENCIAMENTO DE QUADRAS ESPORTIVAS.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FE9F4A2"/>
    <w:rsid w:val="16B34FCF"/>
    <w:rsid w:val="5BFF5FAB"/>
    <w:rsid w:val="5EAF6493"/>
    <w:rsid w:val="73882392"/>
    <w:rsid w:val="7FF67C6C"/>
    <w:rsid w:val="F75FF4A3"/>
    <w:rsid w:val="FDD5D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30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ceep</cp:lastModifiedBy>
  <cp:lastPrinted>2013-03-13T10:42:00Z</cp:lastPrinted>
  <dcterms:modified xsi:type="dcterms:W3CDTF">2023-03-15T08:30:47Z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