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p>
    <w:p>
      <w:pPr>
        <w:spacing w:line="360" w:lineRule="auto"/>
        <w:ind w:firstLine="708"/>
        <w:rPr>
          <w:shd w:val="clear" w:color="auto" w:fill="F7F7F8"/>
        </w:rPr>
      </w:pPr>
      <w:r>
        <w:rPr>
          <w:shd w:val="clear" w:color="auto" w:fill="F7F7F8"/>
        </w:rPr>
        <w:tab/>
      </w:r>
      <w:r>
        <w:rPr>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rPr>
          <w:shd w:val="clear" w:color="auto" w:fill="F7F7F8"/>
        </w:rPr>
      </w:pPr>
      <w:r>
        <w:rPr>
          <w:shd w:val="clear" w:color="auto" w:fill="F7F7F8"/>
        </w:rP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p>
    <w:p>
      <w:pPr>
        <w:spacing w:line="360" w:lineRule="auto"/>
        <w:ind w:firstLine="708"/>
        <w:rPr>
          <w:shd w:val="clear" w:color="auto" w:fill="F7F7F8"/>
        </w:rPr>
      </w:pPr>
      <w:r>
        <w:rPr>
          <w:shd w:val="clear" w:color="auto" w:fill="F7F7F8"/>
        </w:rP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rPr>
          <w:shd w:val="clear" w:color="auto" w:fill="F7F7F8"/>
        </w:rPr>
      </w:pPr>
      <w:r>
        <w:rPr>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rPr>
          <w:shd w:val="clear" w:color="auto" w:fill="F7F7F8"/>
        </w:rPr>
      </w:pPr>
      <w:r>
        <w:rPr>
          <w:shd w:val="clear" w:color="auto" w:fill="F7F7F8"/>
        </w:rP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rPr>
          <w:shd w:val="clear" w:color="auto" w:fill="F7F7F8"/>
        </w:rPr>
      </w:pPr>
      <w:r>
        <w:rPr>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line="360" w:lineRule="auto"/>
        <w:ind w:firstLine="0"/>
        <w:rPr>
          <w:color w:val="000000"/>
          <w:sz w:val="22"/>
          <w:szCs w:val="22"/>
        </w:rPr>
      </w:pP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p>
    <w:p>
      <w:pPr>
        <w:ind w:firstLine="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pPr>
        <w:ind w:firstLine="0"/>
        <w:rPr>
          <w:b/>
          <w:lang w:val="pt-PT"/>
        </w:rPr>
      </w:pPr>
      <w:r>
        <w:rPr>
          <w:b/>
          <w:lang w:val="pt-PT"/>
        </w:rPr>
        <w:t xml:space="preserve"> </w:t>
      </w: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color w:val="000000" w:themeColor="text1"/>
          <w14:textFill>
            <w14:solidFill>
              <w14:schemeClr w14:val="tx1"/>
            </w14:solidFill>
          </w14:textFill>
        </w:rPr>
      </w:pPr>
      <w:r>
        <w:tab/>
      </w:r>
      <w:r>
        <w:rPr>
          <w:color w:val="000000" w:themeColor="text1"/>
          <w:shd w:val="clear" w:color="auto" w:fill="F7F7F8"/>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site.</w:t>
      </w:r>
    </w:p>
    <w:tbl>
      <w:tblPr>
        <w:tblStyle w:val="19"/>
        <w:tblW w:w="8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funcionário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funcionário realizado diretamente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hint="default" w:ascii="Calibri" w:hAnsi="Calibri" w:eastAsia="SimSun" w:cs="Calibri"/>
                <w:lang w:val="pt-PT"/>
              </w:rPr>
            </w:pPr>
            <w:r>
              <w:rPr>
                <w:rFonts w:ascii="Calibri" w:hAnsi="Calibri" w:eastAsia="SimSun" w:cs="Calibri"/>
              </w:rPr>
              <w:t>5.1.1.</w:t>
            </w:r>
            <w:r>
              <w:rPr>
                <w:rFonts w:hint="default" w:ascii="Calibri" w:hAnsi="Calibri" w:eastAsia="SimSun" w:cs="Calibri"/>
                <w:lang w:val="pt-PT"/>
              </w:rPr>
              <w:t>4</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hint="default" w:ascii="Calibri" w:hAnsi="Calibri" w:eastAsia="SimSun" w:cs="Calibri"/>
                <w:lang w:val="pt-PT"/>
              </w:rPr>
            </w:pPr>
            <w:r>
              <w:rPr>
                <w:rFonts w:ascii="Calibri" w:hAnsi="Calibri" w:eastAsia="SimSun" w:cs="Calibri"/>
              </w:rPr>
              <w:t>5.1.1.</w:t>
            </w:r>
            <w:r>
              <w:rPr>
                <w:rFonts w:hint="default" w:ascii="Calibri" w:hAnsi="Calibri" w:eastAsia="SimSun" w:cs="Calibri"/>
                <w:lang w:val="pt-PT"/>
              </w:rPr>
              <w:t>5</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Escolha do horário e dia</w:t>
            </w:r>
            <w:r>
              <w:rPr>
                <w:rFonts w:hint="default" w:eastAsia="SimSun"/>
                <w:lang w:val="pt-PT"/>
              </w:rPr>
              <w:t xml:space="preserve"> e </w:t>
            </w:r>
            <w:r>
              <w:rPr>
                <w:rFonts w:eastAsia="SimSun"/>
              </w:rPr>
              <w:t>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trPr>
        <w:tc>
          <w:tcPr>
            <w:tcW w:w="1359" w:type="dxa"/>
            <w:tcBorders>
              <w:top w:val="single" w:color="auto" w:sz="4" w:space="0"/>
              <w:left w:val="single" w:color="auto" w:sz="4" w:space="0"/>
              <w:bottom w:val="single" w:color="auto" w:sz="4" w:space="0"/>
            </w:tcBorders>
          </w:tcPr>
          <w:p>
            <w:pPr>
              <w:spacing w:line="360" w:lineRule="auto"/>
              <w:ind w:firstLine="0"/>
              <w:rPr>
                <w:rFonts w:hint="default" w:ascii="Calibri" w:hAnsi="Calibri" w:eastAsia="SimSun" w:cs="Calibri"/>
                <w:lang w:val="pt-PT"/>
              </w:rPr>
            </w:pPr>
            <w:r>
              <w:rPr>
                <w:rFonts w:ascii="Calibri" w:hAnsi="Calibri" w:eastAsia="SimSun" w:cs="Calibri"/>
              </w:rPr>
              <w:t>5.1.1.</w:t>
            </w:r>
            <w:r>
              <w:rPr>
                <w:rFonts w:hint="default" w:ascii="Calibri" w:hAnsi="Calibri" w:eastAsia="SimSun" w:cs="Calibri"/>
                <w:lang w:val="pt-PT"/>
              </w:rPr>
              <w:t>6</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color w:val="000000" w:themeColor="text1"/>
                <w:shd w:val="clear" w:color="auto" w:fill="F7F7F8"/>
                <w14:textFill>
                  <w14:solidFill>
                    <w14:schemeClr w14:val="tx1"/>
                  </w14:solidFill>
                </w14:textFill>
              </w:rPr>
              <w:t>O site deve oferecer uma interface para que os administradores possam gerenciar as reservas, editar ou cancelar reservas quando necessário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1" w:hRule="atLeast"/>
        </w:trPr>
        <w:tc>
          <w:tcPr>
            <w:tcW w:w="1359" w:type="dxa"/>
            <w:tcBorders>
              <w:top w:val="single" w:color="auto" w:sz="4" w:space="0"/>
              <w:left w:val="single" w:color="auto" w:sz="4" w:space="0"/>
              <w:bottom w:val="single" w:color="auto" w:sz="4" w:space="0"/>
            </w:tcBorders>
          </w:tcPr>
          <w:p>
            <w:pPr>
              <w:spacing w:line="360" w:lineRule="auto"/>
              <w:ind w:firstLine="0"/>
              <w:rPr>
                <w:rFonts w:hint="default" w:ascii="Calibri" w:hAnsi="Calibri" w:eastAsia="SimSun" w:cs="Calibri"/>
                <w:lang w:val="pt-PT"/>
              </w:rPr>
            </w:pPr>
            <w:r>
              <w:rPr>
                <w:rFonts w:hint="default" w:ascii="Calibri" w:hAnsi="Calibri" w:eastAsia="SimSun" w:cs="Calibri"/>
                <w:lang w:val="pt-PT"/>
              </w:rPr>
              <w:t>5.1.1.7</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hint="default" w:eastAsia="SimSun"/>
                <w:lang w:val="pt-PT"/>
              </w:rPr>
              <w:t>Login de funcionário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color w:val="000000" w:themeColor="text1"/>
                <w:shd w:val="clear" w:color="auto" w:fill="F7F7F8"/>
                <w14:textFill>
                  <w14:solidFill>
                    <w14:schemeClr w14:val="tx1"/>
                  </w14:solidFill>
                </w14:textFill>
              </w:rPr>
            </w:pPr>
            <w:r>
              <w:rPr>
                <w:rFonts w:hint="default" w:eastAsia="SimSun"/>
                <w:color w:val="000000" w:themeColor="text1"/>
                <w:shd w:val="clear" w:color="auto" w:fill="F7F7F8"/>
                <w:lang w:val="pt-PT"/>
                <w14:textFill>
                  <w14:solidFill>
                    <w14:schemeClr w14:val="tx1"/>
                  </w14:solidFill>
                </w14:textFill>
              </w:rPr>
              <w:t>Login do funcionario de acordo com seu cadastro realizado.</w:t>
            </w:r>
          </w:p>
        </w:tc>
      </w:tr>
    </w:tbl>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b/>
        </w:rPr>
      </w:pPr>
      <w:bookmarkStart w:id="9" w:name="_Toc119164370"/>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p>
    <w:tbl>
      <w:tblPr>
        <w:tblStyle w:val="19"/>
        <w:tblW w:w="7164" w:type="dxa"/>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3529"/>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5.1.2.1</w:t>
            </w:r>
          </w:p>
        </w:tc>
        <w:tc>
          <w:tcPr>
            <w:tcW w:w="2447" w:type="dxa"/>
          </w:tcPr>
          <w:p>
            <w:pPr>
              <w:spacing w:line="360" w:lineRule="auto"/>
              <w:ind w:firstLine="0"/>
              <w:jc w:val="center"/>
              <w:rPr>
                <w:rFonts w:ascii="Calibri" w:hAnsi="Calibri" w:eastAsia="SimSun" w:cs="Calibri"/>
              </w:rPr>
            </w:pPr>
            <w:r>
              <w:rPr>
                <w:rFonts w:ascii="Calibri" w:hAnsi="Calibri" w:eastAsia="SimSun" w:cs="Calibri"/>
              </w:rPr>
              <w:t>Desempenho</w:t>
            </w:r>
          </w:p>
        </w:tc>
        <w:tc>
          <w:tcPr>
            <w:tcW w:w="3529" w:type="dxa"/>
          </w:tcPr>
          <w:p>
            <w:pPr>
              <w:spacing w:line="36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5.1.2.2</w:t>
            </w:r>
          </w:p>
        </w:tc>
        <w:tc>
          <w:tcPr>
            <w:tcW w:w="2447" w:type="dxa"/>
          </w:tcPr>
          <w:p>
            <w:pPr>
              <w:spacing w:line="360" w:lineRule="auto"/>
              <w:ind w:firstLine="0"/>
              <w:jc w:val="center"/>
              <w:rPr>
                <w:rFonts w:ascii="Calibri" w:hAnsi="Calibri" w:eastAsia="SimSun" w:cs="Calibri"/>
              </w:rPr>
            </w:pPr>
            <w:r>
              <w:rPr>
                <w:rFonts w:ascii="Calibri" w:hAnsi="Calibri" w:eastAsia="SimSun" w:cs="Calibri"/>
              </w:rPr>
              <w:t>Escalabilidade</w:t>
            </w:r>
          </w:p>
        </w:tc>
        <w:tc>
          <w:tcPr>
            <w:tcW w:w="3529" w:type="dxa"/>
          </w:tcPr>
          <w:p>
            <w:pPr>
              <w:spacing w:line="36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5.1.2.3</w:t>
            </w:r>
          </w:p>
        </w:tc>
        <w:tc>
          <w:tcPr>
            <w:tcW w:w="2447" w:type="dxa"/>
          </w:tcPr>
          <w:p>
            <w:pPr>
              <w:spacing w:line="360" w:lineRule="auto"/>
              <w:ind w:firstLine="0"/>
              <w:jc w:val="center"/>
              <w:rPr>
                <w:rFonts w:ascii="Calibri" w:hAnsi="Calibri" w:eastAsia="SimSun" w:cs="Calibri"/>
              </w:rPr>
            </w:pPr>
            <w:r>
              <w:rPr>
                <w:rFonts w:ascii="Calibri" w:hAnsi="Calibri" w:eastAsia="SimSun" w:cs="Calibri"/>
              </w:rPr>
              <w:t>Segurança</w:t>
            </w:r>
          </w:p>
        </w:tc>
        <w:tc>
          <w:tcPr>
            <w:tcW w:w="3529" w:type="dxa"/>
          </w:tcPr>
          <w:p>
            <w:pPr>
              <w:spacing w:line="36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5.1.2.4</w:t>
            </w:r>
          </w:p>
        </w:tc>
        <w:tc>
          <w:tcPr>
            <w:tcW w:w="2447" w:type="dxa"/>
          </w:tcPr>
          <w:p>
            <w:pPr>
              <w:spacing w:line="360" w:lineRule="auto"/>
              <w:ind w:firstLine="0"/>
              <w:jc w:val="center"/>
              <w:rPr>
                <w:rFonts w:ascii="Calibri" w:hAnsi="Calibri" w:eastAsia="SimSun" w:cs="Calibri"/>
              </w:rPr>
            </w:pPr>
            <w:r>
              <w:rPr>
                <w:rFonts w:ascii="Calibri" w:hAnsi="Calibri" w:eastAsia="SimSun" w:cs="Calibri"/>
              </w:rPr>
              <w:t>Usabilidade</w:t>
            </w:r>
          </w:p>
          <w:p>
            <w:pPr>
              <w:spacing w:line="360" w:lineRule="auto"/>
              <w:ind w:firstLine="0"/>
              <w:jc w:val="left"/>
              <w:rPr>
                <w:rFonts w:ascii="Calibri" w:hAnsi="Calibri" w:eastAsia="SimSun" w:cs="Calibri"/>
              </w:rPr>
            </w:pPr>
            <w:r>
              <w:rPr>
                <w:rFonts w:ascii="Calibri" w:hAnsi="Calibri" w:eastAsia="SimSun" w:cs="Calibri"/>
              </w:rPr>
              <w:t xml:space="preserve"> </w:t>
            </w:r>
          </w:p>
        </w:tc>
        <w:tc>
          <w:tcPr>
            <w:tcW w:w="3529" w:type="dxa"/>
          </w:tcPr>
          <w:p>
            <w:pPr>
              <w:spacing w:line="36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5.1.2.5</w:t>
            </w:r>
          </w:p>
        </w:tc>
        <w:tc>
          <w:tcPr>
            <w:tcW w:w="2447" w:type="dxa"/>
          </w:tcPr>
          <w:p>
            <w:pPr>
              <w:spacing w:line="360" w:lineRule="auto"/>
              <w:ind w:firstLine="0"/>
              <w:jc w:val="center"/>
              <w:rPr>
                <w:rFonts w:ascii="Calibri" w:hAnsi="Calibri" w:eastAsia="SimSun" w:cs="Calibri"/>
              </w:rPr>
            </w:pPr>
            <w:r>
              <w:rPr>
                <w:rFonts w:ascii="Calibri" w:hAnsi="Calibri" w:eastAsia="SimSun" w:cs="Calibri"/>
              </w:rPr>
              <w:t>Responsividade</w:t>
            </w:r>
          </w:p>
        </w:tc>
        <w:tc>
          <w:tcPr>
            <w:tcW w:w="3529" w:type="dxa"/>
          </w:tcPr>
          <w:p>
            <w:pPr>
              <w:spacing w:line="360" w:lineRule="auto"/>
              <w:ind w:firstLine="0"/>
              <w:jc w:val="left"/>
              <w:rPr>
                <w:rFonts w:ascii="Calibri" w:hAnsi="Calibri" w:eastAsia="SimSun" w:cs="Calibri"/>
              </w:rPr>
            </w:pPr>
            <w:r>
              <w:rPr>
                <w:rFonts w:ascii="Calibri" w:hAnsi="Calibri" w:eastAsia="SimSun" w:cs="Calibri"/>
              </w:rPr>
              <w:t>O site deve ser responsivo e versátil para todos as plataformas, dan</w:t>
            </w:r>
            <w:bookmarkStart w:id="33" w:name="_GoBack"/>
            <w:bookmarkEnd w:id="33"/>
            <w:r>
              <w:rPr>
                <w:rFonts w:ascii="Calibri" w:hAnsi="Calibri" w:eastAsia="SimSun" w:cs="Calibri"/>
              </w:rPr>
              <w:t>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5.1.2.6</w:t>
            </w:r>
          </w:p>
        </w:tc>
        <w:tc>
          <w:tcPr>
            <w:tcW w:w="2447" w:type="dxa"/>
          </w:tcPr>
          <w:p>
            <w:pPr>
              <w:spacing w:line="360" w:lineRule="auto"/>
              <w:ind w:firstLine="0"/>
              <w:jc w:val="center"/>
              <w:rPr>
                <w:rFonts w:ascii="Calibri" w:hAnsi="Calibri" w:eastAsia="SimSun" w:cs="Calibri"/>
              </w:rPr>
            </w:pPr>
            <w:r>
              <w:rPr>
                <w:rFonts w:ascii="Calibri" w:hAnsi="Calibri" w:eastAsia="SimSun" w:cs="Calibri"/>
              </w:rPr>
              <w:t>Erros e falhas</w:t>
            </w:r>
          </w:p>
        </w:tc>
        <w:tc>
          <w:tcPr>
            <w:tcW w:w="3529" w:type="dxa"/>
          </w:tcPr>
          <w:p>
            <w:pPr>
              <w:spacing w:line="36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5.1.2.7</w:t>
            </w:r>
          </w:p>
        </w:tc>
        <w:tc>
          <w:tcPr>
            <w:tcW w:w="2447" w:type="dxa"/>
          </w:tcPr>
          <w:p>
            <w:pPr>
              <w:spacing w:line="360" w:lineRule="auto"/>
              <w:ind w:firstLine="0"/>
              <w:jc w:val="center"/>
              <w:rPr>
                <w:rFonts w:ascii="Calibri" w:hAnsi="Calibri" w:eastAsia="SimSun" w:cs="Calibri"/>
              </w:rPr>
            </w:pPr>
            <w:r>
              <w:rPr>
                <w:rFonts w:ascii="Calibri" w:hAnsi="Calibri" w:eastAsia="SimSun" w:cs="Calibri"/>
              </w:rPr>
              <w:t>Manutenção e atualização</w:t>
            </w:r>
          </w:p>
        </w:tc>
        <w:tc>
          <w:tcPr>
            <w:tcW w:w="3529" w:type="dxa"/>
          </w:tcPr>
          <w:p>
            <w:pPr>
              <w:spacing w:line="36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5.1.2.1</w:t>
      </w:r>
      <w:r>
        <w:rPr>
          <w:bCs/>
        </w:rPr>
        <w:tab/>
      </w:r>
      <w:r>
        <w:rPr>
          <w:bCs/>
        </w:rPr>
        <w:t>Desempenho</w:t>
      </w:r>
      <w:r>
        <w:rPr>
          <w:bCs/>
        </w:rPr>
        <w:tab/>
      </w:r>
      <w:r>
        <w:rPr>
          <w:bCs/>
        </w:rPr>
        <w:tab/>
      </w:r>
      <w:r>
        <w:rPr>
          <w:bCs/>
        </w:rPr>
        <w:tab/>
      </w: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rPr>
          <w:ins w:id="0" w:author="Jeca Urubu" w:date="2023-06-05T22:06:00Z"/>
        </w:rPr>
      </w:pPr>
      <w:r>
        <w:t xml:space="preserve"> </w:t>
      </w:r>
      <w:bookmarkStart w:id="10" w:name="_Toc119164371"/>
      <w:r>
        <w:t>Diagrama de Contexto</w:t>
      </w:r>
      <w:bookmarkEnd w:id="10"/>
    </w:p>
    <w:p>
      <w:pPr>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w:t>
      </w:r>
    </w:p>
    <w:p>
      <w:pPr>
        <w:spacing w:line="360" w:lineRule="auto"/>
        <w:rPr>
          <w:color w:val="000000"/>
        </w:rPr>
      </w:pPr>
      <w:r>
        <w:rPr>
          <w:color w:val="000000"/>
        </w:rPr>
        <w:drawing>
          <wp:inline distT="0" distB="0" distL="0" distR="0">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9">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pPr>
        <w:spacing w:line="360" w:lineRule="auto"/>
        <w:ind w:firstLine="0"/>
        <w:rPr>
          <w:color w:val="000000"/>
          <w:lang w:val="pt-PT"/>
        </w:rPr>
      </w:pPr>
    </w:p>
    <w:p>
      <w:pPr>
        <w:spacing w:line="360" w:lineRule="auto"/>
        <w:ind w:firstLine="0"/>
        <w:rPr>
          <w:color w:val="000000"/>
          <w:lang w:val="pt-PT"/>
        </w:rPr>
      </w:pPr>
    </w:p>
    <w:p>
      <w:pPr>
        <w:spacing w:line="360" w:lineRule="auto"/>
        <w:ind w:firstLine="0"/>
        <w:rPr>
          <w:b/>
          <w:bCs/>
          <w:color w:val="000000"/>
          <w:lang w:val="pt-PT"/>
        </w:rPr>
      </w:pPr>
      <w:r>
        <w:rPr>
          <w:b/>
          <w:bCs/>
          <w:color w:val="000000"/>
          <w:lang w:val="pt-PT"/>
        </w:rPr>
        <w:t>5.2.1 Modelo Conceitual</w:t>
      </w:r>
    </w:p>
    <w:p>
      <w:pPr>
        <w:widowControl/>
        <w:jc w:val="left"/>
        <w:rPr>
          <w:color w:val="000000"/>
          <w:sz w:val="24"/>
          <w:szCs w:val="24"/>
          <w:lang w:val="pt-PT"/>
        </w:rPr>
      </w:pPr>
      <w:r>
        <w:rPr>
          <w:rFonts w:hint="default" w:eastAsia="SimSun" w:cs="SimSun" w:asciiTheme="majorAscii" w:hAnsiTheme="majorAscii"/>
          <w:sz w:val="24"/>
          <w:szCs w:val="24"/>
          <w:lang w:eastAsia="zh-CN" w:bidi="ar"/>
        </w:rPr>
        <w:t>O modelo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p>
    <w:p>
      <w:pPr>
        <w:spacing w:line="360" w:lineRule="auto"/>
        <w:ind w:firstLine="0"/>
        <w:rPr>
          <w:color w:val="000000"/>
          <w:lang w:val="pt-PT"/>
        </w:rPr>
      </w:pPr>
      <w:r>
        <w:rPr>
          <w:color w:val="000000"/>
          <w:lang w:val="pt-PT"/>
        </w:rPr>
        <w:drawing>
          <wp:inline distT="0" distB="0" distL="114300" distR="114300">
            <wp:extent cx="5759450" cy="2947670"/>
            <wp:effectExtent l="0" t="0" r="12700" b="5080"/>
            <wp:docPr id="2" name="Imagem 2" descr="concei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onceitual"/>
                    <pic:cNvPicPr>
                      <a:picLocks noChangeAspect="1"/>
                    </pic:cNvPicPr>
                  </pic:nvPicPr>
                  <pic:blipFill>
                    <a:blip r:embed="rId10"/>
                    <a:stretch>
                      <a:fillRect/>
                    </a:stretch>
                  </pic:blipFill>
                  <pic:spPr>
                    <a:xfrm>
                      <a:off x="0" y="0"/>
                      <a:ext cx="5759450" cy="2947670"/>
                    </a:xfrm>
                    <a:prstGeom prst="rect">
                      <a:avLst/>
                    </a:prstGeom>
                  </pic:spPr>
                </pic:pic>
              </a:graphicData>
            </a:graphic>
          </wp:inline>
        </w:drawing>
      </w:r>
    </w:p>
    <w:p>
      <w:pPr>
        <w:ind w:firstLine="0"/>
        <w:rPr>
          <w:color w:val="000000"/>
          <w:sz w:val="20"/>
          <w:szCs w:val="20"/>
        </w:rPr>
      </w:pPr>
      <w:r>
        <w:rPr>
          <w:b/>
          <w:sz w:val="20"/>
          <w:szCs w:val="20"/>
        </w:rPr>
        <w:t>Fonte: O autor, 2022</w:t>
      </w:r>
    </w:p>
    <w:p/>
    <w:p>
      <w:pPr>
        <w:ind w:firstLine="0"/>
      </w:pPr>
    </w:p>
    <w:p>
      <w:pPr>
        <w:ind w:firstLine="0"/>
      </w:pPr>
    </w:p>
    <w:p>
      <w:pPr>
        <w:ind w:firstLine="0"/>
      </w:pPr>
    </w:p>
    <w:p>
      <w:pPr>
        <w:pStyle w:val="3"/>
        <w:ind w:left="0" w:firstLine="0"/>
      </w:pPr>
      <w:bookmarkStart w:id="11" w:name="_Toc119164372"/>
    </w:p>
    <w:p>
      <w:pPr>
        <w:pStyle w:val="3"/>
        <w:ind w:left="0" w:firstLine="0"/>
      </w:pPr>
    </w:p>
    <w:p/>
    <w:p>
      <w:pPr>
        <w:pStyle w:val="3"/>
        <w:ind w:left="0" w:firstLine="0"/>
      </w:pPr>
      <w:r>
        <w:t>Diagrama de Fluxo de dados</w:t>
      </w:r>
      <w:bookmarkEnd w:id="11"/>
    </w:p>
    <w:p>
      <w:pPr>
        <w:ind w:firstLine="0"/>
      </w:pPr>
    </w:p>
    <w:p>
      <w:pPr>
        <w:ind w:firstLine="0"/>
      </w:pPr>
      <w:r>
        <w:rPr>
          <w:rFonts w:hint="default"/>
        </w:rPr>
        <w:t>O diagrama de fluxo de dados de um site de agendamento de quadras é uma representação clara e visual de como as informações fluem entre os usuários, o sistema de gerenciamento e o banco de dados.</w:t>
      </w:r>
    </w:p>
    <w:p>
      <w:pPr>
        <w:ind w:firstLine="0"/>
      </w:pPr>
      <w:r>
        <w:drawing>
          <wp:inline distT="0" distB="0" distL="0" distR="0">
            <wp:extent cx="5698490" cy="3228975"/>
            <wp:effectExtent l="0" t="0" r="16510" b="9525"/>
            <wp:docPr id="19123296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29670" name="Imagem 1"/>
                    <pic:cNvPicPr>
                      <a:picLocks noChangeAspect="1"/>
                    </pic:cNvPicPr>
                  </pic:nvPicPr>
                  <pic:blipFill>
                    <a:blip r:embed="rId11"/>
                    <a:srcRect l="2150" r="4751" b="14170"/>
                    <a:stretch>
                      <a:fillRect/>
                    </a:stretch>
                  </pic:blipFill>
                  <pic:spPr>
                    <a:xfrm>
                      <a:off x="0" y="0"/>
                      <a:ext cx="5698490" cy="3228975"/>
                    </a:xfrm>
                    <a:prstGeom prst="rect">
                      <a:avLst/>
                    </a:prstGeom>
                    <a:ln>
                      <a:noFill/>
                    </a:ln>
                  </pic:spPr>
                </pic:pic>
              </a:graphicData>
            </a:graphic>
          </wp:inline>
        </w:drawing>
      </w: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
      <w:pPr>
        <w:ind w:left="0" w:leftChars="0" w:firstLine="0" w:firstLineChars="0"/>
      </w:pPr>
      <w:r>
        <w:rPr>
          <w:rFonts w:hint="default"/>
        </w:rP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p>
    <w:p>
      <w:pPr>
        <w:ind w:left="0" w:leftChars="0" w:firstLine="0" w:firstLineChars="0"/>
      </w:pPr>
      <w:r>
        <w:drawing>
          <wp:inline distT="0" distB="0" distL="0" distR="0">
            <wp:extent cx="4124325" cy="3695700"/>
            <wp:effectExtent l="0" t="0" r="9525" b="0"/>
            <wp:docPr id="596920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20890" name="Imagem 1"/>
                    <pic:cNvPicPr>
                      <a:picLocks noChangeAspect="1"/>
                    </pic:cNvPicPr>
                  </pic:nvPicPr>
                  <pic:blipFill>
                    <a:blip r:embed="rId12"/>
                    <a:stretch>
                      <a:fillRect/>
                    </a:stretch>
                  </pic:blipFill>
                  <pic:spPr>
                    <a:xfrm>
                      <a:off x="0" y="0"/>
                      <a:ext cx="4135787" cy="3706004"/>
                    </a:xfrm>
                    <a:prstGeom prst="rect">
                      <a:avLst/>
                    </a:prstGeom>
                  </pic:spPr>
                </pic:pic>
              </a:graphicData>
            </a:graphic>
          </wp:inline>
        </w:drawing>
      </w:r>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Liberation Serif">
    <w:panose1 w:val="02020603050405020304"/>
    <w:charset w:val="00"/>
    <w:family w:val="auto"/>
    <w:pitch w:val="default"/>
    <w:sig w:usb0="E0000AFF" w:usb1="500078FF" w:usb2="00000021" w:usb3="00000000" w:csb0="600001BF" w:csb1="DFF70000"/>
  </w:font>
  <w:font w:name="DejaVu Math TeX Gyre">
    <w:panose1 w:val="02000503000000000000"/>
    <w:charset w:val="00"/>
    <w:family w:val="auto"/>
    <w:pitch w:val="default"/>
    <w:sig w:usb0="A10000EF" w:usb1="4A00F9EE" w:usb2="02000008" w:usb3="00000000" w:csb0="60000193" w:csb1="0DD40000"/>
  </w:font>
  <w:font w:name="Carlito">
    <w:panose1 w:val="020F0502020204030204"/>
    <w:charset w:val="00"/>
    <w:family w:val="auto"/>
    <w:pitch w:val="default"/>
    <w:sig w:usb0="E10002FF" w:usb1="5000ECFF" w:usb2="00000009" w:usb3="00000000" w:csb0="2000019F" w:csb1="00000000"/>
  </w:font>
  <w:font w:name="DejaVu Sans Light">
    <w:panose1 w:val="020B0606030804020204"/>
    <w:charset w:val="00"/>
    <w:family w:val="auto"/>
    <w:pitch w:val="default"/>
    <w:sig w:usb0="E7006EFF" w:usb1="D200FDFF" w:usb2="0A246029" w:usb3="0400200C" w:csb0="600001FF" w:csb1="DFFF0000"/>
  </w:font>
  <w:font w:name="Droid Sans Tamil">
    <w:panose1 w:val="020B0606030804020204"/>
    <w:charset w:val="00"/>
    <w:family w:val="auto"/>
    <w:pitch w:val="default"/>
    <w:sig w:usb0="80100001" w:usb1="00000000" w:usb2="00000000" w:usb3="00000000" w:csb0="00000001" w:csb1="00000000"/>
  </w:font>
  <w:font w:name="Hack">
    <w:panose1 w:val="020B0609030202020204"/>
    <w:charset w:val="00"/>
    <w:family w:val="auto"/>
    <w:pitch w:val="default"/>
    <w:sig w:usb0="A50006EF" w:usb1="1000B8FB" w:usb2="00000020" w:usb3="00000000" w:csb0="2000019F" w:csb1="DFD70000"/>
  </w:font>
  <w:font w:name="Droid Arabic Kufi">
    <w:panose1 w:val="020B0606030804020204"/>
    <w:charset w:val="00"/>
    <w:family w:val="auto"/>
    <w:pitch w:val="default"/>
    <w:sig w:usb0="00002003" w:usb1="80002000" w:usb2="00000008" w:usb3="00000000" w:csb0="00000001" w:csb1="00000000"/>
  </w:font>
  <w:font w:name="DejaVu Serif Condensed">
    <w:panose1 w:val="02060606050605020204"/>
    <w:charset w:val="00"/>
    <w:family w:val="auto"/>
    <w:pitch w:val="default"/>
    <w:sig w:usb0="E50006FF" w:usb1="5200F9FB" w:usb2="0A040020" w:usb3="00000000" w:csb0="6000009F" w:csb1="DFD70000"/>
  </w:font>
  <w:font w:name="AkrutiTml2">
    <w:panose1 w:val="00000000000000000000"/>
    <w:charset w:val="00"/>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ca Urubu">
    <w15:presenceInfo w15:providerId="Windows Live" w15:userId="ecfa47f5b913a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hyphenationZone w:val="425"/>
  <w:noPunctuationKerning w:val="1"/>
  <w:characterSpacingControl w:val="doNotCompress"/>
  <w:footnotePr>
    <w:footnote w:id="2"/>
    <w:footnote w:id="3"/>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1156BB"/>
    <w:rsid w:val="001C2BD7"/>
    <w:rsid w:val="001C520E"/>
    <w:rsid w:val="00203E66"/>
    <w:rsid w:val="00255A8F"/>
    <w:rsid w:val="002A12B1"/>
    <w:rsid w:val="003158C0"/>
    <w:rsid w:val="003247CB"/>
    <w:rsid w:val="003A4071"/>
    <w:rsid w:val="00411101"/>
    <w:rsid w:val="004272A4"/>
    <w:rsid w:val="00471584"/>
    <w:rsid w:val="0050142D"/>
    <w:rsid w:val="005630D5"/>
    <w:rsid w:val="00572B77"/>
    <w:rsid w:val="005E2D84"/>
    <w:rsid w:val="006037B9"/>
    <w:rsid w:val="008473F9"/>
    <w:rsid w:val="00847FDD"/>
    <w:rsid w:val="008C0CB6"/>
    <w:rsid w:val="00AB6281"/>
    <w:rsid w:val="00AE25AD"/>
    <w:rsid w:val="00AF1C29"/>
    <w:rsid w:val="00BB7BA4"/>
    <w:rsid w:val="00BC2E3F"/>
    <w:rsid w:val="00BE48C8"/>
    <w:rsid w:val="00BF4155"/>
    <w:rsid w:val="00CF56B5"/>
    <w:rsid w:val="00EA2749"/>
    <w:rsid w:val="00F03BDF"/>
    <w:rsid w:val="00F06513"/>
    <w:rsid w:val="00F24DF5"/>
    <w:rsid w:val="00F946CC"/>
    <w:rsid w:val="2BFF5FDD"/>
    <w:rsid w:val="6EFD4757"/>
    <w:rsid w:val="6FEC11A9"/>
    <w:rsid w:val="97F9701C"/>
    <w:rsid w:val="F5AEA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otnote reference"/>
    <w:semiHidden/>
    <w:unhideWhenUsed/>
    <w:uiPriority w:val="99"/>
    <w:rPr>
      <w:vertAlign w:val="superscript"/>
    </w:rPr>
  </w:style>
  <w:style w:type="paragraph" w:styleId="14">
    <w:name w:val="footnote text"/>
    <w:basedOn w:val="1"/>
    <w:link w:val="26"/>
    <w:qFormat/>
    <w:uiPriority w:val="0"/>
    <w:pPr>
      <w:suppressLineNumbers/>
      <w:suppressAutoHyphens/>
    </w:pPr>
    <w:rPr>
      <w:rFonts w:eastAsia="Times New Roman"/>
      <w:sz w:val="20"/>
      <w:szCs w:val="20"/>
      <w:lang w:eastAsia="zh-CN"/>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table" w:styleId="19">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uiPriority w:val="0"/>
    <w:tblPr>
      <w:tblCellMar>
        <w:top w:w="0" w:type="dxa"/>
        <w:left w:w="0" w:type="dxa"/>
        <w:bottom w:w="0" w:type="dxa"/>
        <w:right w:w="0" w:type="dxa"/>
      </w:tblCellMar>
    </w:tblPr>
  </w:style>
  <w:style w:type="character" w:customStyle="1" w:styleId="26">
    <w:name w:val="Texto de nota de rodapé Char"/>
    <w:basedOn w:val="8"/>
    <w:link w:val="14"/>
    <w:uiPriority w:val="0"/>
    <w:rPr>
      <w:rFonts w:eastAsia="Times New Roman"/>
      <w:sz w:val="20"/>
      <w:szCs w:val="20"/>
      <w:lang w:eastAsia="zh-CN"/>
    </w:rPr>
  </w:style>
  <w:style w:type="paragraph" w:customStyle="1" w:styleId="27">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uiPriority w:val="0"/>
    <w:tblPr>
      <w:tblCellMar>
        <w:top w:w="100" w:type="dxa"/>
        <w:left w:w="100" w:type="dxa"/>
        <w:bottom w:w="100" w:type="dxa"/>
        <w:right w:w="100" w:type="dxa"/>
      </w:tblCellMar>
    </w:tblPr>
  </w:style>
  <w:style w:type="table" w:customStyle="1" w:styleId="38">
    <w:name w:val="_Style 33"/>
    <w:basedOn w:val="25"/>
    <w:uiPriority w:val="0"/>
    <w:tblPr>
      <w:tblCellMar>
        <w:top w:w="100" w:type="dxa"/>
        <w:left w:w="100" w:type="dxa"/>
        <w:bottom w:w="100" w:type="dxa"/>
        <w:right w:w="100" w:type="dxa"/>
      </w:tblCellMar>
    </w:tblPr>
  </w:style>
  <w:style w:type="paragraph" w:customStyle="1" w:styleId="39">
    <w:name w:val="Revisão1"/>
    <w:hidden/>
    <w:semiHidden/>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uiPriority w:val="99"/>
  </w:style>
  <w:style w:type="character" w:customStyle="1" w:styleId="41">
    <w:name w:val="Assunto do comentário Char"/>
    <w:basedOn w:val="40"/>
    <w:link w:val="12"/>
    <w:semiHidden/>
    <w:uiPriority w:val="99"/>
    <w:rPr>
      <w:b/>
      <w:bCs/>
    </w:rPr>
  </w:style>
  <w:style w:type="paragraph" w:customStyle="1" w:styleId="42">
    <w:name w:val="Revisão2"/>
    <w:hidden/>
    <w:semiHidden/>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2822</Words>
  <Characters>15239</Characters>
  <Lines>126</Lines>
  <Paragraphs>36</Paragraphs>
  <TotalTime>23</TotalTime>
  <ScaleCrop>false</ScaleCrop>
  <LinksUpToDate>false</LinksUpToDate>
  <CharactersWithSpaces>18025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2023-05-22T13:46:00Z</dcterms:created>
  <dc:creator>Microsoft</dc:creator>
  <cp:lastModifiedBy>aluno</cp:lastModifiedBy>
  <dcterms:modified xsi:type="dcterms:W3CDTF">2023-07-05T08:29:34Z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