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A9523" w14:textId="26292A67" w:rsidR="00502070" w:rsidRPr="00CA1682" w:rsidRDefault="003C3658" w:rsidP="00012FB8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visto no exercício anterior, tem-se a circulação no aerofólio </w:t>
      </w:r>
      <w:r w:rsidR="00012FB8">
        <w:rPr>
          <w:rFonts w:ascii="Times New Roman" w:eastAsiaTheme="minorEastAsia" w:hAnsi="Times New Roman" w:cs="Times New Roman"/>
          <w:sz w:val="24"/>
          <w:szCs w:val="24"/>
        </w:rPr>
        <w:t xml:space="preserve">simétrico e delgado </w:t>
      </w:r>
      <w:r>
        <w:rPr>
          <w:rFonts w:ascii="Times New Roman" w:eastAsiaTheme="minorEastAsia" w:hAnsi="Times New Roman" w:cs="Times New Roman"/>
          <w:sz w:val="24"/>
          <w:szCs w:val="24"/>
        </w:rPr>
        <w:t>dada por</w:t>
      </w:r>
      <w:r w:rsidR="0092685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D54795" w14:textId="0CF0755B" w:rsidR="00CA1682" w:rsidRPr="0092685A" w:rsidRDefault="00502070" w:rsidP="003C3658">
      <w:pPr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Symbol" w:char="F047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=αc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[1+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dθ</m:t>
              </m:r>
            </m:e>
          </m:nary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παc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</m:oMath>
      </m:oMathPara>
    </w:p>
    <w:p w14:paraId="7FD2DCB3" w14:textId="4092C929" w:rsidR="0092685A" w:rsidRDefault="0092685A" w:rsidP="003C3658">
      <w:pPr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Introduzindo o teorema de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Kutta-Joukowski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, é possível encontrar a sustentação por unidade de envergadura:</w:t>
      </w:r>
    </w:p>
    <w:p w14:paraId="5A3C121E" w14:textId="52D1707E" w:rsidR="0092685A" w:rsidRPr="00012FB8" w:rsidRDefault="0092685A" w:rsidP="003C3658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-Italic"/>
              <w:sz w:val="24"/>
              <w:szCs w:val="24"/>
              <w:lang w:val="fr-FR"/>
            </w:rPr>
            <m:t>L'</m:t>
          </m:r>
          <m:r>
            <m:rPr>
              <m:sty m:val="p"/>
            </m:rPr>
            <w:rPr>
              <w:rFonts w:ascii="Cambria Math" w:eastAsia="MTSY" w:hAnsi="Cambria Math" w:cs="MTSY"/>
              <w:sz w:val="24"/>
              <w:szCs w:val="24"/>
              <w:lang w:val="fr-FR"/>
            </w:rPr>
            <m:t>=</m:t>
          </m:r>
          <m:sSub>
            <m:sSubPr>
              <m:ctrlPr>
                <w:rPr>
                  <w:rFonts w:ascii="Cambria Math" w:eastAsia="RMTMI" w:hAnsi="Cambria Math" w:cs="RMTMI"/>
                  <w:i/>
                  <w:iCs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RMTMI" w:hAnsi="Cambria Math" w:cs="RMTMI" w:hint="eastAsia"/>
                  <w:sz w:val="24"/>
                  <w:szCs w:val="24"/>
                  <w:lang w:val="fr-FR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MTSY" w:hAnsi="Cambria Math" w:cs="MTSY" w:hint="eastAsia"/>
                  <w:sz w:val="24"/>
                  <w:szCs w:val="24"/>
                  <w:lang w:val="fr-FR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 w:cs="Times-Italic"/>
                  <w:i/>
                  <w:iCs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Times-Italic"/>
                  <w:sz w:val="24"/>
                  <w:szCs w:val="24"/>
                  <w:lang w:val="fr-F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MTSY" w:hAnsi="Cambria Math" w:cs="MTSY" w:hint="eastAsia"/>
                  <w:sz w:val="24"/>
                  <w:szCs w:val="24"/>
                  <w:lang w:val="fr-FR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Symbol" w:char="F047"/>
          </m:r>
          <m:r>
            <w:rPr>
              <w:rFonts w:ascii="Cambria Math" w:eastAsia="RMTMI" w:hAnsi="Cambria Math" w:cs="RMTMI"/>
              <w:sz w:val="24"/>
              <w:szCs w:val="24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eastAsia="MTSY" w:hAnsi="Cambria Math" w:cs="MTSY"/>
              <w:sz w:val="24"/>
              <w:szCs w:val="24"/>
              <w:lang w:val="fr-FR"/>
            </w:rPr>
            <m:t xml:space="preserve">= </m:t>
          </m:r>
          <m:r>
            <w:rPr>
              <w:rFonts w:ascii="Cambria Math" w:eastAsia="RMTMI" w:hAnsi="Cambria Math" w:cs="RMTMI" w:hint="eastAsia"/>
              <w:sz w:val="24"/>
              <w:szCs w:val="24"/>
              <w:lang w:val="fr-FR"/>
            </w:rPr>
            <m:t>πα</m:t>
          </m:r>
          <m:r>
            <w:rPr>
              <w:rFonts w:ascii="Cambria Math" w:hAnsi="Cambria Math" w:cs="Times-Italic"/>
              <w:sz w:val="24"/>
              <w:szCs w:val="24"/>
              <w:lang w:val="fr-FR"/>
            </w:rPr>
            <m:t>c</m:t>
          </m:r>
          <m:sSub>
            <m:sSubPr>
              <m:ctrlPr>
                <w:rPr>
                  <w:rFonts w:ascii="Cambria Math" w:eastAsia="RMTMI" w:hAnsi="Cambria Math" w:cs="RMTMI"/>
                  <w:i/>
                  <w:iCs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RMTMI" w:hAnsi="Cambria Math" w:cs="RMTMI" w:hint="eastAsia"/>
                  <w:sz w:val="24"/>
                  <w:szCs w:val="24"/>
                  <w:lang w:val="fr-FR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MTSY" w:hAnsi="Cambria Math" w:cs="MTSY" w:hint="eastAsia"/>
                  <w:sz w:val="24"/>
                  <w:szCs w:val="24"/>
                  <w:lang w:val="fr-FR"/>
                </w:rPr>
                <m:t>∞</m:t>
              </m:r>
            </m:sub>
          </m:sSub>
          <m:sSubSup>
            <m:sSubSupPr>
              <m:ctrlPr>
                <w:rPr>
                  <w:rFonts w:ascii="Cambria Math" w:hAnsi="Cambria Math" w:cs="Times-Italic"/>
                  <w:i/>
                  <w:iCs/>
                  <w:sz w:val="24"/>
                  <w:szCs w:val="24"/>
                  <w:lang w:val="fr-FR"/>
                </w:rPr>
              </m:ctrlPr>
            </m:sSubSupPr>
            <m:e>
              <m:r>
                <w:rPr>
                  <w:rFonts w:ascii="Cambria Math" w:hAnsi="Cambria Math" w:cs="Times-Italic"/>
                  <w:sz w:val="24"/>
                  <w:szCs w:val="24"/>
                  <w:lang w:val="fr-F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MTSY" w:hAnsi="Cambria Math" w:cs="MTSY" w:hint="eastAsia"/>
                  <w:sz w:val="24"/>
                  <w:szCs w:val="24"/>
                  <w:lang w:val="fr-FR"/>
                </w:rPr>
                <m:t>∞</m:t>
              </m:r>
            </m:sub>
            <m:sup>
              <m:r>
                <w:rPr>
                  <w:rFonts w:ascii="Cambria Math" w:hAnsi="Cambria Math" w:cs="Times-Italic"/>
                  <w:sz w:val="24"/>
                  <w:szCs w:val="24"/>
                  <w:lang w:val="fr-FR"/>
                </w:rPr>
                <m:t>2</m:t>
              </m:r>
            </m:sup>
          </m:sSubSup>
        </m:oMath>
      </m:oMathPara>
    </w:p>
    <w:p w14:paraId="5E3E5421" w14:textId="15AF65EE" w:rsidR="0092685A" w:rsidRDefault="0092685A" w:rsidP="003C365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o coeficiente de sustentação é dado por:</w:t>
      </w:r>
    </w:p>
    <w:p w14:paraId="26E47A28" w14:textId="655BE02C" w:rsidR="00502070" w:rsidRPr="00012FB8" w:rsidRDefault="0092685A" w:rsidP="00012FB8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10B3ECBA" w14:textId="6CA5D2DF" w:rsidR="00012FB8" w:rsidRDefault="00012FB8" w:rsidP="00012FB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forem substituídos os termos L’ (já exibido acima),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S=c(l)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RMTMI" w:hAnsi="Cambria Math" w:cs="RMTMI" w:hint="eastAsia"/>
                <w:sz w:val="24"/>
                <w:szCs w:val="24"/>
                <w:lang w:val="fr-F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D823943" w14:textId="73A218DE" w:rsidR="00012FB8" w:rsidRDefault="00012FB8" w:rsidP="00012FB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coeficiente de sustentação se torna:</w:t>
      </w:r>
    </w:p>
    <w:p w14:paraId="55FA867F" w14:textId="6D7B22F1" w:rsidR="00012FB8" w:rsidRPr="00E941CC" w:rsidRDefault="00012FB8" w:rsidP="00012FB8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πα</m:t>
          </m:r>
        </m:oMath>
      </m:oMathPara>
    </w:p>
    <w:p w14:paraId="27F86D7D" w14:textId="2899B1F6" w:rsidR="00E941CC" w:rsidRDefault="00E941CC" w:rsidP="00E941C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Logo:</w:t>
      </w:r>
    </w:p>
    <w:p w14:paraId="2B4CEF01" w14:textId="5A003A0D" w:rsidR="00E941CC" w:rsidRPr="00827A58" w:rsidRDefault="00E941CC" w:rsidP="00E941CC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="RMTMI" w:hAnsi="Cambria Math" w:cs="RMTMI" w:hint="eastAsia"/>
                <w:sz w:val="24"/>
                <w:szCs w:val="24"/>
                <w:lang w:val="fr-FR"/>
              </w:rPr>
              <m:t>α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 w:rsidR="00827A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≅6,28</m:t>
        </m:r>
      </m:oMath>
    </w:p>
    <w:p w14:paraId="2A8D0C7C" w14:textId="4E100581" w:rsidR="00827A58" w:rsidRPr="00051D72" w:rsidRDefault="00827A58" w:rsidP="00827A5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Comparando com os aerofólios exibidos na tabela abaixo, que podem ser considerados simétricos e delgados, temos os seguintes valores APROXIMADOS de suas respectivas curvas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711"/>
      </w:tblGrid>
      <w:tr w:rsidR="00827A58" w14:paraId="2C28663D" w14:textId="77777777" w:rsidTr="00827A58">
        <w:trPr>
          <w:jc w:val="center"/>
        </w:trPr>
        <w:tc>
          <w:tcPr>
            <w:tcW w:w="2711" w:type="dxa"/>
          </w:tcPr>
          <w:p w14:paraId="0E28F088" w14:textId="5D54A397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Aerofólio</w:t>
            </w:r>
          </w:p>
        </w:tc>
        <w:tc>
          <w:tcPr>
            <w:tcW w:w="2711" w:type="dxa"/>
          </w:tcPr>
          <w:p w14:paraId="53A03CB7" w14:textId="26E087CA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eastAsia="RMTMI" w:hAnsi="Cambria Math" w:cs="RMTMI" w:hint="eastAsia"/>
                        <w:sz w:val="24"/>
                        <w:szCs w:val="24"/>
                        <w:lang w:val="fr-FR"/>
                      </w:rPr>
                      <m:t>α</m:t>
                    </m:r>
                  </m:den>
                </m:f>
              </m:oMath>
            </m:oMathPara>
          </w:p>
        </w:tc>
      </w:tr>
      <w:tr w:rsidR="00827A58" w14:paraId="0805917C" w14:textId="77777777" w:rsidTr="00827A58">
        <w:trPr>
          <w:jc w:val="center"/>
        </w:trPr>
        <w:tc>
          <w:tcPr>
            <w:tcW w:w="2711" w:type="dxa"/>
          </w:tcPr>
          <w:p w14:paraId="24E6FDEA" w14:textId="6AD6BC8B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NACA0008</w:t>
            </w:r>
          </w:p>
        </w:tc>
        <w:tc>
          <w:tcPr>
            <w:tcW w:w="2711" w:type="dxa"/>
          </w:tcPr>
          <w:p w14:paraId="4CA7C5FC" w14:textId="4EB7169A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6,07</w:t>
            </w:r>
          </w:p>
        </w:tc>
      </w:tr>
      <w:tr w:rsidR="00827A58" w14:paraId="0E152BDE" w14:textId="77777777" w:rsidTr="00827A58">
        <w:trPr>
          <w:jc w:val="center"/>
        </w:trPr>
        <w:tc>
          <w:tcPr>
            <w:tcW w:w="2711" w:type="dxa"/>
          </w:tcPr>
          <w:p w14:paraId="58AAF153" w14:textId="55EC2836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NACA0010</w:t>
            </w:r>
          </w:p>
        </w:tc>
        <w:tc>
          <w:tcPr>
            <w:tcW w:w="2711" w:type="dxa"/>
          </w:tcPr>
          <w:p w14:paraId="30F8EE98" w14:textId="33B45D5F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6,19</w:t>
            </w:r>
          </w:p>
        </w:tc>
      </w:tr>
      <w:tr w:rsidR="00827A58" w14:paraId="2F4CD7B5" w14:textId="77777777" w:rsidTr="00827A58">
        <w:trPr>
          <w:jc w:val="center"/>
        </w:trPr>
        <w:tc>
          <w:tcPr>
            <w:tcW w:w="2711" w:type="dxa"/>
          </w:tcPr>
          <w:p w14:paraId="5D408E6E" w14:textId="175E77B4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NACA0012</w:t>
            </w:r>
          </w:p>
        </w:tc>
        <w:tc>
          <w:tcPr>
            <w:tcW w:w="2711" w:type="dxa"/>
          </w:tcPr>
          <w:p w14:paraId="10A5074D" w14:textId="509898C3" w:rsidR="00827A58" w:rsidRDefault="00827A58" w:rsidP="00E941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6,30</w:t>
            </w:r>
          </w:p>
        </w:tc>
      </w:tr>
    </w:tbl>
    <w:p w14:paraId="36B699BC" w14:textId="77777777" w:rsidR="00827A58" w:rsidRDefault="00827A58" w:rsidP="00827A5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15EF8A9" w14:textId="7A58C915" w:rsidR="00827A58" w:rsidRPr="00012FB8" w:rsidRDefault="00827A58" w:rsidP="00827A5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ue são bem próximos do valor encontrado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o que confirma a validade da aproximação.</w:t>
      </w:r>
    </w:p>
    <w:p w14:paraId="28C48899" w14:textId="77777777" w:rsidR="00012FB8" w:rsidRDefault="00012FB8" w:rsidP="00012FB8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CBD6AB1" w14:textId="77777777" w:rsidR="00012FB8" w:rsidRPr="00012FB8" w:rsidRDefault="00012FB8" w:rsidP="00012FB8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93D1057" w14:textId="111B96EE" w:rsidR="00502070" w:rsidRDefault="00502070" w:rsidP="00E9025F">
      <w:pPr>
        <w:ind w:left="360"/>
      </w:pPr>
    </w:p>
    <w:p w14:paraId="1852AB6E" w14:textId="0BC7BA41" w:rsidR="00E9025F" w:rsidRPr="00E9025F" w:rsidRDefault="00E9025F" w:rsidP="00E9025F">
      <w:pPr>
        <w:ind w:left="360"/>
      </w:pPr>
    </w:p>
    <w:p w14:paraId="245B24E7" w14:textId="646435E0" w:rsidR="007B5E4D" w:rsidRPr="007B5E4D" w:rsidRDefault="007B5E4D" w:rsidP="007B5E4D">
      <w:pPr>
        <w:ind w:left="360"/>
      </w:pPr>
    </w:p>
    <w:p w14:paraId="4836DB56" w14:textId="7B1B2B56" w:rsidR="007B5E4D" w:rsidRPr="007B5E4D" w:rsidRDefault="007B5E4D"/>
    <w:sectPr w:rsidR="007B5E4D" w:rsidRPr="007B5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763"/>
    <w:multiLevelType w:val="hybridMultilevel"/>
    <w:tmpl w:val="03A08D1E"/>
    <w:lvl w:ilvl="0" w:tplc="637C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27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84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AC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CF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04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C3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08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8F4271"/>
    <w:multiLevelType w:val="hybridMultilevel"/>
    <w:tmpl w:val="58ECDCDE"/>
    <w:lvl w:ilvl="0" w:tplc="E7BA8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0D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E3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40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A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4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8B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AE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077B5A"/>
    <w:multiLevelType w:val="hybridMultilevel"/>
    <w:tmpl w:val="EA9AB344"/>
    <w:lvl w:ilvl="0" w:tplc="CDFA7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D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EF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6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A3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2F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88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D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42255D"/>
    <w:multiLevelType w:val="hybridMultilevel"/>
    <w:tmpl w:val="3320B518"/>
    <w:lvl w:ilvl="0" w:tplc="DFA0B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A1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4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C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3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C8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C9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8D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205523"/>
    <w:multiLevelType w:val="hybridMultilevel"/>
    <w:tmpl w:val="CCA219A8"/>
    <w:lvl w:ilvl="0" w:tplc="B9044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42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8F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2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A4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89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7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82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89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0D05FA"/>
    <w:multiLevelType w:val="hybridMultilevel"/>
    <w:tmpl w:val="F5BCE0B6"/>
    <w:lvl w:ilvl="0" w:tplc="62D29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E2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42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42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69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C3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C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C0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A9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4D"/>
    <w:rsid w:val="00012FB8"/>
    <w:rsid w:val="00051D72"/>
    <w:rsid w:val="003C3658"/>
    <w:rsid w:val="00502070"/>
    <w:rsid w:val="00517E01"/>
    <w:rsid w:val="006B2858"/>
    <w:rsid w:val="007B5E4D"/>
    <w:rsid w:val="00827A58"/>
    <w:rsid w:val="0092685A"/>
    <w:rsid w:val="00B5244A"/>
    <w:rsid w:val="00CA1682"/>
    <w:rsid w:val="00E9025F"/>
    <w:rsid w:val="00E941CC"/>
    <w:rsid w:val="00E96667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E796"/>
  <w15:chartTrackingRefBased/>
  <w15:docId w15:val="{EC71AC6C-DD58-468F-9742-2BCFF21C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B5E4D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5E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B5E4D"/>
  </w:style>
  <w:style w:type="table" w:styleId="Tabelacomgrade">
    <w:name w:val="Table Grid"/>
    <w:basedOn w:val="Tabelanormal"/>
    <w:uiPriority w:val="39"/>
    <w:rsid w:val="0082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3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59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Gabriela Sousa Lima</dc:creator>
  <cp:keywords/>
  <dc:description/>
  <cp:lastModifiedBy>Matheus</cp:lastModifiedBy>
  <cp:revision>2</cp:revision>
  <dcterms:created xsi:type="dcterms:W3CDTF">2021-05-12T02:13:00Z</dcterms:created>
  <dcterms:modified xsi:type="dcterms:W3CDTF">2021-05-12T02:13:00Z</dcterms:modified>
</cp:coreProperties>
</file>