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99" w:rsidRDefault="007E6033">
      <w:pPr>
        <w:rPr>
          <w:b/>
          <w:sz w:val="28"/>
        </w:rPr>
      </w:pPr>
      <w:r>
        <w:rPr>
          <w:b/>
          <w:sz w:val="28"/>
        </w:rPr>
        <w:t>Questão 9</w:t>
      </w:r>
    </w:p>
    <w:p w:rsidR="007E6033" w:rsidRDefault="007E6033">
      <w:pPr>
        <w:rPr>
          <w:sz w:val="24"/>
        </w:rPr>
      </w:pPr>
    </w:p>
    <w:p w:rsidR="007E6033" w:rsidRDefault="007E6033">
      <w:pPr>
        <w:rPr>
          <w:sz w:val="24"/>
        </w:rPr>
      </w:pPr>
      <w:r w:rsidRPr="007E6033">
        <w:rPr>
          <w:sz w:val="24"/>
        </w:rPr>
        <w:t xml:space="preserve">Considerando-se um escoamento </w:t>
      </w:r>
      <w:proofErr w:type="spellStart"/>
      <w:r w:rsidRPr="007E6033">
        <w:rPr>
          <w:sz w:val="24"/>
        </w:rPr>
        <w:t>invíscido</w:t>
      </w:r>
      <w:proofErr w:type="spellEnd"/>
      <w:r w:rsidRPr="007E6033">
        <w:rPr>
          <w:sz w:val="24"/>
        </w:rPr>
        <w:t xml:space="preserve"> arbitrário e que todas as forças de corpo sejam nulas.</w:t>
      </w:r>
    </w:p>
    <w:p w:rsidR="007E6033" w:rsidRDefault="007E6033" w:rsidP="007E6033">
      <w:pPr>
        <w:jc w:val="center"/>
        <w:rPr>
          <w:sz w:val="24"/>
        </w:rPr>
      </w:pPr>
      <w:r w:rsidRPr="007E6033">
        <w:rPr>
          <w:sz w:val="24"/>
        </w:rPr>
        <w:drawing>
          <wp:inline distT="0" distB="0" distL="0" distR="0" wp14:anchorId="62C04AC5" wp14:editId="7A2B5975">
            <wp:extent cx="4993958" cy="3580448"/>
            <wp:effectExtent l="0" t="0" r="0" b="1270"/>
            <wp:docPr id="5" name="Imagem 4" descr="teorema_Kelv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teorema_Kelvin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958" cy="358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33" w:rsidRDefault="00E4793A" w:rsidP="007E6033">
      <w:pPr>
        <w:rPr>
          <w:sz w:val="24"/>
        </w:rPr>
      </w:pPr>
      <w:r w:rsidRPr="007E6033">
        <w:rPr>
          <w:sz w:val="24"/>
        </w:rPr>
        <w:t xml:space="preserve">Ao se escolher uma curva fechada </w:t>
      </w:r>
      <w:r w:rsidRPr="007E6033">
        <w:rPr>
          <w:i/>
          <w:iCs/>
          <w:sz w:val="24"/>
        </w:rPr>
        <w:t>C</w:t>
      </w:r>
      <w:r w:rsidRPr="007E6033">
        <w:rPr>
          <w:sz w:val="24"/>
          <w:vertAlign w:val="subscript"/>
        </w:rPr>
        <w:t>1</w:t>
      </w:r>
      <w:r w:rsidRPr="007E6033">
        <w:rPr>
          <w:sz w:val="24"/>
        </w:rPr>
        <w:t xml:space="preserve">, identificam-se os elementos de fluido que estão no interior dessa curva no instante de tempo </w:t>
      </w:r>
      <w:r w:rsidRPr="007E6033">
        <w:rPr>
          <w:i/>
          <w:iCs/>
          <w:sz w:val="24"/>
        </w:rPr>
        <w:t>t</w:t>
      </w:r>
      <w:r w:rsidRPr="007E6033">
        <w:rPr>
          <w:sz w:val="24"/>
          <w:vertAlign w:val="subscript"/>
        </w:rPr>
        <w:t>1</w:t>
      </w:r>
      <w:r w:rsidRPr="007E6033">
        <w:rPr>
          <w:sz w:val="24"/>
        </w:rPr>
        <w:t>. Define-se, também, a circulação ao redor de tal curva como</w:t>
      </w:r>
      <w:r w:rsidR="007E6033">
        <w:rPr>
          <w:sz w:val="24"/>
        </w:rPr>
        <w:t xml:space="preserve">: </w:t>
      </w:r>
    </w:p>
    <w:p w:rsidR="00000000" w:rsidRPr="007E6033" w:rsidRDefault="007E6033" w:rsidP="007E6033">
      <w:pPr>
        <w:jc w:val="center"/>
        <w:rPr>
          <w:sz w:val="24"/>
        </w:rPr>
      </w:pPr>
      <w:r w:rsidRPr="007E6033">
        <w:rPr>
          <w:sz w:val="24"/>
        </w:rPr>
        <w:object w:dxaOrig="3062" w:dyaOrig="1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9pt" o:ole="">
            <v:imagedata r:id="rId6" o:title=""/>
          </v:shape>
          <o:OLEObject Type="Embed" ProgID="Unknown" ShapeID="_x0000_i1025" DrawAspect="Content" ObjectID="_1682196457" r:id="rId7"/>
        </w:object>
      </w:r>
    </w:p>
    <w:p w:rsidR="00000000" w:rsidRDefault="00E4793A" w:rsidP="007E6033">
      <w:pPr>
        <w:rPr>
          <w:sz w:val="24"/>
        </w:rPr>
      </w:pPr>
      <w:r w:rsidRPr="007E6033">
        <w:rPr>
          <w:sz w:val="24"/>
        </w:rPr>
        <w:t xml:space="preserve">Em um instante de tempo posterior </w:t>
      </w:r>
      <w:r w:rsidRPr="007E6033">
        <w:rPr>
          <w:i/>
          <w:iCs/>
          <w:sz w:val="24"/>
        </w:rPr>
        <w:t>t</w:t>
      </w:r>
      <w:r w:rsidRPr="007E6033">
        <w:rPr>
          <w:sz w:val="24"/>
          <w:vertAlign w:val="subscript"/>
        </w:rPr>
        <w:t>2</w:t>
      </w:r>
      <w:r w:rsidRPr="007E6033">
        <w:rPr>
          <w:sz w:val="24"/>
        </w:rPr>
        <w:t>, as partículas de fluido e</w:t>
      </w:r>
      <w:r w:rsidRPr="007E6033">
        <w:rPr>
          <w:sz w:val="24"/>
        </w:rPr>
        <w:t xml:space="preserve">scolhidas formarão uma outra curva </w:t>
      </w:r>
      <w:r w:rsidRPr="007E6033">
        <w:rPr>
          <w:i/>
          <w:iCs/>
          <w:sz w:val="24"/>
        </w:rPr>
        <w:t>C</w:t>
      </w:r>
      <w:r w:rsidRPr="007E6033">
        <w:rPr>
          <w:sz w:val="24"/>
          <w:vertAlign w:val="subscript"/>
        </w:rPr>
        <w:t>2</w:t>
      </w:r>
      <w:r w:rsidRPr="007E6033">
        <w:rPr>
          <w:sz w:val="24"/>
        </w:rPr>
        <w:t>, ao redor da qual a circulação ser</w:t>
      </w:r>
      <w:r w:rsidRPr="007E6033">
        <w:rPr>
          <w:sz w:val="24"/>
        </w:rPr>
        <w:t>á</w:t>
      </w:r>
      <w:r w:rsidR="007E6033">
        <w:rPr>
          <w:sz w:val="24"/>
        </w:rPr>
        <w:t>:</w:t>
      </w:r>
    </w:p>
    <w:p w:rsidR="007E6033" w:rsidRDefault="007E6033" w:rsidP="007E6033">
      <w:pPr>
        <w:jc w:val="center"/>
        <w:rPr>
          <w:sz w:val="24"/>
        </w:rPr>
      </w:pPr>
      <w:r w:rsidRPr="007E6033">
        <w:rPr>
          <w:sz w:val="24"/>
        </w:rPr>
        <w:object w:dxaOrig="3204" w:dyaOrig="1147">
          <v:shape id="_x0000_i1026" type="#_x0000_t75" style="width:114.75pt;height:40.5pt" o:ole="">
            <v:imagedata r:id="rId8" o:title=""/>
          </v:shape>
          <o:OLEObject Type="Embed" ProgID="Unknown" ShapeID="_x0000_i1026" DrawAspect="Content" ObjectID="_1682196458" r:id="rId9"/>
        </w:object>
      </w:r>
    </w:p>
    <w:p w:rsidR="00000000" w:rsidRDefault="00E4793A" w:rsidP="007E6033">
      <w:pPr>
        <w:jc w:val="both"/>
        <w:rPr>
          <w:sz w:val="24"/>
        </w:rPr>
      </w:pPr>
      <w:r w:rsidRPr="007E6033">
        <w:rPr>
          <w:sz w:val="24"/>
        </w:rPr>
        <w:t>Para as condições citadas</w:t>
      </w:r>
      <w:r w:rsidR="007E6033">
        <w:rPr>
          <w:sz w:val="24"/>
        </w:rPr>
        <w:t xml:space="preserve"> (</w:t>
      </w:r>
      <w:r w:rsidR="007E6033" w:rsidRPr="007E6033">
        <w:rPr>
          <w:sz w:val="24"/>
        </w:rPr>
        <w:t xml:space="preserve">escoamento </w:t>
      </w:r>
      <w:proofErr w:type="spellStart"/>
      <w:r w:rsidR="007E6033" w:rsidRPr="007E6033">
        <w:rPr>
          <w:sz w:val="24"/>
        </w:rPr>
        <w:t>invíscido</w:t>
      </w:r>
      <w:proofErr w:type="spellEnd"/>
      <w:r w:rsidR="007E6033" w:rsidRPr="007E6033">
        <w:rPr>
          <w:sz w:val="24"/>
        </w:rPr>
        <w:t xml:space="preserve"> arbitrário e que todas as forças de corpo sejam nulas</w:t>
      </w:r>
      <w:r w:rsidR="007E6033">
        <w:rPr>
          <w:sz w:val="24"/>
        </w:rPr>
        <w:t>)</w:t>
      </w:r>
      <w:r w:rsidRPr="007E6033">
        <w:rPr>
          <w:sz w:val="24"/>
        </w:rPr>
        <w:t xml:space="preserve">, verifica-se </w:t>
      </w:r>
      <w:proofErr w:type="gramStart"/>
      <w:r w:rsidRPr="007E6033">
        <w:rPr>
          <w:sz w:val="24"/>
        </w:rPr>
        <w:t xml:space="preserve">que </w:t>
      </w:r>
      <w:r w:rsidR="007E6033">
        <w:rPr>
          <w:sz w:val="24"/>
        </w:rPr>
        <w:t>:</w:t>
      </w:r>
      <w:proofErr w:type="gramEnd"/>
    </w:p>
    <w:p w:rsidR="007E6033" w:rsidRDefault="007E6033" w:rsidP="007E6033">
      <w:pPr>
        <w:jc w:val="center"/>
        <w:rPr>
          <w:sz w:val="24"/>
        </w:rPr>
      </w:pPr>
      <w:r w:rsidRPr="007E6033">
        <w:rPr>
          <w:sz w:val="24"/>
        </w:rPr>
        <w:object w:dxaOrig="1680" w:dyaOrig="780">
          <v:shape id="_x0000_i1027" type="#_x0000_t75" style="width:61.5pt;height:28.5pt" o:ole="">
            <v:imagedata r:id="rId10" o:title=""/>
          </v:shape>
          <o:OLEObject Type="Embed" ProgID="Unknown" ShapeID="_x0000_i1027" DrawAspect="Content" ObjectID="_1682196459" r:id="rId11"/>
        </w:object>
      </w:r>
      <w:r>
        <w:rPr>
          <w:sz w:val="24"/>
        </w:rPr>
        <w:t xml:space="preserve"> </w:t>
      </w:r>
    </w:p>
    <w:p w:rsidR="007E6033" w:rsidRDefault="007E6033" w:rsidP="007E6033">
      <w:pPr>
        <w:jc w:val="center"/>
        <w:rPr>
          <w:sz w:val="24"/>
        </w:rPr>
      </w:pPr>
      <w:r>
        <w:rPr>
          <w:sz w:val="24"/>
        </w:rPr>
        <w:t>Escoamento 1 = Escoamento 2</w:t>
      </w:r>
    </w:p>
    <w:p w:rsidR="007E6033" w:rsidRDefault="007E6033" w:rsidP="007E6033">
      <w:pPr>
        <w:rPr>
          <w:sz w:val="24"/>
        </w:rPr>
      </w:pPr>
    </w:p>
    <w:p w:rsidR="00000000" w:rsidRDefault="00E4793A" w:rsidP="007E6033">
      <w:pPr>
        <w:rPr>
          <w:sz w:val="24"/>
        </w:rPr>
      </w:pPr>
      <w:r w:rsidRPr="007E6033">
        <w:rPr>
          <w:sz w:val="24"/>
        </w:rPr>
        <w:lastRenderedPageBreak/>
        <w:t>Aplicando-se, então, o conceito de derivada substantiva, que fornece a variação temporal de uma propriedade ao se estabelecer um dado elemento de fluido, tem-se</w:t>
      </w:r>
      <w:r w:rsidR="007E6033">
        <w:rPr>
          <w:sz w:val="24"/>
        </w:rPr>
        <w:t>:</w:t>
      </w:r>
    </w:p>
    <w:p w:rsidR="007E6033" w:rsidRDefault="007E6033" w:rsidP="007E6033">
      <w:pPr>
        <w:jc w:val="center"/>
        <w:rPr>
          <w:sz w:val="24"/>
        </w:rPr>
      </w:pPr>
      <w:r w:rsidRPr="007E6033">
        <w:rPr>
          <w:sz w:val="24"/>
        </w:rPr>
        <w:object w:dxaOrig="1845" w:dyaOrig="1428">
          <v:shape id="_x0000_i1028" type="#_x0000_t75" style="width:58.5pt;height:45.75pt" o:ole="">
            <v:imagedata r:id="rId12" o:title=""/>
          </v:shape>
          <o:OLEObject Type="Embed" ProgID="Unknown" ShapeID="_x0000_i1028" DrawAspect="Content" ObjectID="_1682196460" r:id="rId13"/>
        </w:object>
      </w:r>
    </w:p>
    <w:p w:rsidR="00000000" w:rsidRDefault="00E4793A" w:rsidP="007E6033">
      <w:pPr>
        <w:rPr>
          <w:sz w:val="24"/>
        </w:rPr>
      </w:pPr>
      <w:r w:rsidRPr="007E6033">
        <w:rPr>
          <w:sz w:val="24"/>
        </w:rPr>
        <w:t>Assim, a taxa de variação da circulação ao redor de uma curva fechada, constituída sempre pelos mesmos elementos de fluido, é nula. Tal result</w:t>
      </w:r>
      <w:r w:rsidR="007E6033">
        <w:rPr>
          <w:sz w:val="24"/>
        </w:rPr>
        <w:t xml:space="preserve">ado é conhecido como Teorema </w:t>
      </w:r>
      <w:r w:rsidRPr="007E6033">
        <w:rPr>
          <w:sz w:val="24"/>
        </w:rPr>
        <w:t>de Kelvin.</w:t>
      </w:r>
    </w:p>
    <w:p w:rsidR="00000000" w:rsidRDefault="007E6033" w:rsidP="007E6033">
      <w:r>
        <w:rPr>
          <w:sz w:val="24"/>
        </w:rPr>
        <w:t xml:space="preserve">Com isso, </w:t>
      </w:r>
      <w:r>
        <w:t>c</w:t>
      </w:r>
      <w:r w:rsidR="00E4793A" w:rsidRPr="007E6033">
        <w:t>onsidera-se, inicialmente, um ae</w:t>
      </w:r>
      <w:r>
        <w:t>rofólio em um fluido em repouso, e em seguida com o escoamento iniciado.</w:t>
      </w:r>
    </w:p>
    <w:p w:rsidR="007E6033" w:rsidRDefault="007E6033" w:rsidP="007E6033">
      <w:pPr>
        <w:jc w:val="center"/>
      </w:pPr>
      <w:r w:rsidRPr="007E6033">
        <w:drawing>
          <wp:inline distT="0" distB="0" distL="0" distR="0" wp14:anchorId="676EE4E9" wp14:editId="2450BA34">
            <wp:extent cx="4922044" cy="4104799"/>
            <wp:effectExtent l="0" t="0" r="0" b="0"/>
            <wp:docPr id="1" name="Imagem 4" descr="geracao-de-circul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geracao-de-circulacao.jp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044" cy="41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4793A" w:rsidP="007E6033">
      <w:r w:rsidRPr="007E6033">
        <w:t xml:space="preserve">Como a velocidade inicial é nula, a circulação ao redor da curva </w:t>
      </w:r>
      <w:r w:rsidRPr="007E6033">
        <w:rPr>
          <w:i/>
          <w:iCs/>
        </w:rPr>
        <w:t>C</w:t>
      </w:r>
      <w:r w:rsidRPr="007E6033">
        <w:rPr>
          <w:vertAlign w:val="subscript"/>
        </w:rPr>
        <w:t>1</w:t>
      </w:r>
      <w:r w:rsidRPr="007E6033">
        <w:t xml:space="preserve"> é nula também.</w:t>
      </w:r>
      <w:r w:rsidR="007E6033">
        <w:t xml:space="preserve"> </w:t>
      </w:r>
      <w:r w:rsidRPr="007E6033">
        <w:t>Ao se iniciar o escoamento sobre o aerofólio, há a formação de um vórtice no bordo de fuga.</w:t>
      </w:r>
      <w:r w:rsidR="007E6033">
        <w:t xml:space="preserve"> </w:t>
      </w:r>
      <w:r w:rsidRPr="007E6033">
        <w:t xml:space="preserve">Nessas condições, teoricamente, a velocidade no bordo de fuga apresentaria um valor infinito (que na </w:t>
      </w:r>
      <w:r w:rsidRPr="007E6033">
        <w:t>prática é um valor bastante elevado, mas finito).</w:t>
      </w:r>
    </w:p>
    <w:p w:rsidR="00000000" w:rsidRDefault="00E4793A" w:rsidP="007E6033">
      <w:r w:rsidRPr="007E6033">
        <w:t xml:space="preserve">Dessa forma, há a formação de uma região fina de alto gradiente de velocidades (e consequentemente de </w:t>
      </w:r>
      <w:proofErr w:type="spellStart"/>
      <w:r w:rsidRPr="007E6033">
        <w:t>vorticidade</w:t>
      </w:r>
      <w:proofErr w:type="spellEnd"/>
      <w:r w:rsidRPr="007E6033">
        <w:t>) no bordo de fuga. Tal região d</w:t>
      </w:r>
      <w:r w:rsidRPr="007E6033">
        <w:t xml:space="preserve">e alta </w:t>
      </w:r>
      <w:proofErr w:type="spellStart"/>
      <w:r w:rsidRPr="007E6033">
        <w:t>vorticidade</w:t>
      </w:r>
      <w:proofErr w:type="spellEnd"/>
      <w:r w:rsidRPr="007E6033">
        <w:t>, no entanto, está relacionada aos mesmos elementos de fluido iniciais e apresenta movimento relativo para trás com o passar do tempo.</w:t>
      </w:r>
    </w:p>
    <w:p w:rsidR="00000000" w:rsidRPr="007E6033" w:rsidRDefault="00E4793A" w:rsidP="007E6033">
      <w:r w:rsidRPr="007E6033">
        <w:t xml:space="preserve">Ao se mover para trás, essa superfície de </w:t>
      </w:r>
      <w:r w:rsidRPr="007E6033">
        <w:t>vórtices intensos é instável e tende a se agrupar em um ponto de vórtice. Tal estrutura é então denominada de vórtice de partida.</w:t>
      </w:r>
    </w:p>
    <w:p w:rsidR="00000000" w:rsidRDefault="00E4793A" w:rsidP="007E6033">
      <w:r w:rsidRPr="007E6033">
        <w:lastRenderedPageBreak/>
        <w:t xml:space="preserve">Quando o escoamento ao redor do aerofólio se estabiliza, </w:t>
      </w:r>
      <w:r w:rsidRPr="007E6033">
        <w:t xml:space="preserve">os gradientes de velocidade no bordo de fuga desaparecem e a </w:t>
      </w:r>
      <w:proofErr w:type="spellStart"/>
      <w:r w:rsidRPr="007E6033">
        <w:t>vorticidade</w:t>
      </w:r>
      <w:proofErr w:type="spellEnd"/>
      <w:r w:rsidRPr="007E6033">
        <w:t xml:space="preserve"> não é mais produzida.</w:t>
      </w:r>
    </w:p>
    <w:p w:rsidR="00000000" w:rsidRPr="007E6033" w:rsidRDefault="00E4793A" w:rsidP="007E6033">
      <w:r w:rsidRPr="007E6033">
        <w:t xml:space="preserve">Nota-se, no entanto, que o vórtice de partida formado </w:t>
      </w:r>
      <w:proofErr w:type="gramStart"/>
      <w:r w:rsidRPr="007E6033">
        <w:t>move-se</w:t>
      </w:r>
      <w:proofErr w:type="gramEnd"/>
      <w:r w:rsidRPr="007E6033">
        <w:t xml:space="preserve"> a jusante ao lo</w:t>
      </w:r>
      <w:r w:rsidRPr="007E6033">
        <w:t>ngo do tempo.</w:t>
      </w:r>
    </w:p>
    <w:p w:rsidR="007E6033" w:rsidRDefault="007E6033" w:rsidP="007E6033">
      <w:r w:rsidRPr="007E6033">
        <w:t xml:space="preserve">Considerando-se a curva fechada inicial </w:t>
      </w:r>
      <w:r w:rsidRPr="007E6033">
        <w:rPr>
          <w:i/>
          <w:iCs/>
        </w:rPr>
        <w:t>C</w:t>
      </w:r>
      <w:r w:rsidRPr="007E6033">
        <w:rPr>
          <w:vertAlign w:val="subscript"/>
        </w:rPr>
        <w:t>1</w:t>
      </w:r>
      <w:r w:rsidRPr="007E6033">
        <w:t xml:space="preserve"> e que após um intervalo de tempo os elementos que a formam tenham se movimentado originando a curva fechada </w:t>
      </w:r>
      <w:r w:rsidRPr="007E6033">
        <w:rPr>
          <w:i/>
          <w:iCs/>
        </w:rPr>
        <w:t>C</w:t>
      </w:r>
      <w:r w:rsidRPr="007E6033">
        <w:rPr>
          <w:vertAlign w:val="subscript"/>
        </w:rPr>
        <w:t>2</w:t>
      </w:r>
      <w:r w:rsidRPr="007E6033">
        <w:t>, tem-se que, ao se empregar o teorema da circulação de Kelvin, a circulação é nula:</w:t>
      </w:r>
    </w:p>
    <w:p w:rsidR="007E6033" w:rsidRDefault="007E6033" w:rsidP="007E6033">
      <w:pPr>
        <w:jc w:val="center"/>
      </w:pPr>
      <w:r w:rsidRPr="007E6033">
        <w:object w:dxaOrig="2527" w:dyaOrig="780">
          <v:shape id="_x0000_i1029" type="#_x0000_t75" style="width:84.75pt;height:26.25pt" o:ole="">
            <v:imagedata r:id="rId15" o:title=""/>
          </v:shape>
          <o:OLEObject Type="Embed" ProgID="Unknown" ShapeID="_x0000_i1029" DrawAspect="Content" ObjectID="_1682196461" r:id="rId16"/>
        </w:object>
      </w:r>
    </w:p>
    <w:p w:rsidR="00000000" w:rsidRDefault="00E4793A" w:rsidP="007E6033">
      <w:r w:rsidRPr="007E6033">
        <w:t xml:space="preserve">Subdivide-se, então, a curva </w:t>
      </w:r>
      <w:r w:rsidRPr="007E6033">
        <w:rPr>
          <w:i/>
          <w:iCs/>
        </w:rPr>
        <w:t>C</w:t>
      </w:r>
      <w:r w:rsidRPr="007E6033">
        <w:rPr>
          <w:vertAlign w:val="subscript"/>
        </w:rPr>
        <w:t>2</w:t>
      </w:r>
      <w:r w:rsidRPr="007E6033">
        <w:t xml:space="preserve"> em duas curvas fechadas </w:t>
      </w:r>
      <w:r w:rsidRPr="007E6033">
        <w:rPr>
          <w:i/>
          <w:iCs/>
        </w:rPr>
        <w:t>C</w:t>
      </w:r>
      <w:r w:rsidRPr="007E6033">
        <w:rPr>
          <w:vertAlign w:val="subscript"/>
        </w:rPr>
        <w:t>3</w:t>
      </w:r>
      <w:r w:rsidRPr="007E6033">
        <w:t xml:space="preserve"> e </w:t>
      </w:r>
      <w:r w:rsidRPr="007E6033">
        <w:rPr>
          <w:i/>
          <w:iCs/>
        </w:rPr>
        <w:t>C</w:t>
      </w:r>
      <w:r w:rsidRPr="007E6033">
        <w:rPr>
          <w:vertAlign w:val="subscript"/>
        </w:rPr>
        <w:t>4</w:t>
      </w:r>
      <w:r w:rsidRPr="007E6033">
        <w:t xml:space="preserve">, na qual </w:t>
      </w:r>
      <w:r w:rsidRPr="007E6033">
        <w:rPr>
          <w:i/>
          <w:iCs/>
        </w:rPr>
        <w:t>C</w:t>
      </w:r>
      <w:r w:rsidRPr="007E6033">
        <w:rPr>
          <w:vertAlign w:val="subscript"/>
        </w:rPr>
        <w:t>3</w:t>
      </w:r>
      <w:r w:rsidRPr="007E6033">
        <w:t xml:space="preserve"> engloba o vórtice de partida e </w:t>
      </w:r>
      <w:r w:rsidRPr="007E6033">
        <w:rPr>
          <w:i/>
          <w:iCs/>
        </w:rPr>
        <w:t>C</w:t>
      </w:r>
      <w:r w:rsidRPr="007E6033">
        <w:rPr>
          <w:vertAlign w:val="subscript"/>
        </w:rPr>
        <w:t>4</w:t>
      </w:r>
      <w:r w:rsidRPr="007E6033">
        <w:t xml:space="preserve"> engloba o aerofólio.</w:t>
      </w:r>
    </w:p>
    <w:p w:rsidR="00E4793A" w:rsidRPr="007E6033" w:rsidRDefault="00E4793A" w:rsidP="00E4793A">
      <w:pPr>
        <w:jc w:val="center"/>
      </w:pPr>
      <w:r>
        <w:rPr>
          <w:noProof/>
          <w:lang w:eastAsia="pt-BR"/>
        </w:rPr>
        <w:drawing>
          <wp:inline distT="0" distB="0" distL="0" distR="0" wp14:anchorId="5C9D55DB" wp14:editId="65BA5809">
            <wp:extent cx="4705350" cy="1628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7E6033" w:rsidRDefault="00E4793A" w:rsidP="007E6033">
      <w:r w:rsidRPr="007E6033">
        <w:t xml:space="preserve">A circulação </w:t>
      </w:r>
      <w:r w:rsidRPr="007E6033">
        <w:rPr>
          <w:lang w:val="el-GR"/>
        </w:rPr>
        <w:t>Γ</w:t>
      </w:r>
      <w:r w:rsidRPr="007E6033">
        <w:rPr>
          <w:vertAlign w:val="subscript"/>
        </w:rPr>
        <w:t>3</w:t>
      </w:r>
      <w:r w:rsidRPr="007E6033">
        <w:t xml:space="preserve"> ao redor da curva </w:t>
      </w:r>
      <w:r w:rsidRPr="007E6033">
        <w:rPr>
          <w:i/>
          <w:iCs/>
        </w:rPr>
        <w:t>C</w:t>
      </w:r>
      <w:r w:rsidRPr="007E6033">
        <w:rPr>
          <w:vertAlign w:val="subscript"/>
        </w:rPr>
        <w:t>3</w:t>
      </w:r>
      <w:r w:rsidRPr="007E6033">
        <w:t xml:space="preserve"> deve-se ao vórtice de partida e, por inspeção visual, possui sentido anti-horário.</w:t>
      </w:r>
    </w:p>
    <w:p w:rsidR="00000000" w:rsidRDefault="00E4793A" w:rsidP="007E6033">
      <w:r w:rsidRPr="007E6033">
        <w:t xml:space="preserve">A circulação </w:t>
      </w:r>
      <w:r w:rsidRPr="007E6033">
        <w:rPr>
          <w:lang w:val="el-GR"/>
        </w:rPr>
        <w:t>Γ</w:t>
      </w:r>
      <w:r w:rsidRPr="007E6033">
        <w:rPr>
          <w:vertAlign w:val="subscript"/>
        </w:rPr>
        <w:t>4</w:t>
      </w:r>
      <w:r w:rsidRPr="007E6033">
        <w:t xml:space="preserve"> ao redor do aerofólio é avaliada sobre a curva </w:t>
      </w:r>
      <w:r w:rsidRPr="007E6033">
        <w:rPr>
          <w:i/>
          <w:iCs/>
        </w:rPr>
        <w:t>C</w:t>
      </w:r>
      <w:r w:rsidRPr="007E6033">
        <w:rPr>
          <w:vertAlign w:val="subscript"/>
        </w:rPr>
        <w:t>4</w:t>
      </w:r>
      <w:r w:rsidRPr="007E6033">
        <w:t>.</w:t>
      </w:r>
    </w:p>
    <w:p w:rsidR="00000000" w:rsidRDefault="00E4793A" w:rsidP="00E4793A">
      <w:r w:rsidRPr="00E4793A">
        <w:t xml:space="preserve">Como </w:t>
      </w:r>
      <w:r w:rsidRPr="00E4793A">
        <w:rPr>
          <w:i/>
          <w:iCs/>
        </w:rPr>
        <w:t>C</w:t>
      </w:r>
      <w:r w:rsidRPr="00E4793A">
        <w:rPr>
          <w:vertAlign w:val="subscript"/>
        </w:rPr>
        <w:t>3</w:t>
      </w:r>
      <w:r w:rsidRPr="00E4793A">
        <w:t xml:space="preserve"> e </w:t>
      </w:r>
      <w:r w:rsidRPr="00E4793A">
        <w:rPr>
          <w:i/>
          <w:iCs/>
        </w:rPr>
        <w:t>C</w:t>
      </w:r>
      <w:r w:rsidRPr="00E4793A">
        <w:rPr>
          <w:vertAlign w:val="subscript"/>
        </w:rPr>
        <w:t>4</w:t>
      </w:r>
      <w:r w:rsidRPr="00E4793A">
        <w:t xml:space="preserve"> compartilham de uma face </w:t>
      </w:r>
      <w:proofErr w:type="spellStart"/>
      <w:r w:rsidRPr="00E4793A">
        <w:rPr>
          <w:i/>
          <w:iCs/>
        </w:rPr>
        <w:t>bd</w:t>
      </w:r>
      <w:proofErr w:type="spellEnd"/>
      <w:r w:rsidRPr="00E4793A">
        <w:t xml:space="preserve">, a soma </w:t>
      </w:r>
      <w:r w:rsidRPr="00E4793A">
        <w:t xml:space="preserve">de ambos é simplesmente a circulação ao redor de </w:t>
      </w:r>
      <w:r w:rsidRPr="00E4793A">
        <w:rPr>
          <w:i/>
          <w:iCs/>
        </w:rPr>
        <w:t>C</w:t>
      </w:r>
      <w:r w:rsidRPr="00E4793A">
        <w:rPr>
          <w:vertAlign w:val="subscript"/>
        </w:rPr>
        <w:t>2</w:t>
      </w:r>
      <w:r>
        <w:t>, ou seja:</w:t>
      </w:r>
    </w:p>
    <w:p w:rsidR="00E4793A" w:rsidRDefault="00E4793A" w:rsidP="00E4793A">
      <w:pPr>
        <w:jc w:val="center"/>
      </w:pPr>
      <w:r w:rsidRPr="00E4793A">
        <w:object w:dxaOrig="2724" w:dyaOrig="823">
          <v:shape id="_x0000_i1030" type="#_x0000_t75" style="width:78pt;height:24pt" o:ole="">
            <v:imagedata r:id="rId18" o:title=""/>
          </v:shape>
          <o:OLEObject Type="Embed" ProgID="Unknown" ShapeID="_x0000_i1030" DrawAspect="Content" ObjectID="_1682196462" r:id="rId19"/>
        </w:object>
      </w:r>
    </w:p>
    <w:p w:rsidR="00000000" w:rsidRDefault="00E4793A" w:rsidP="00E4793A">
      <w:r>
        <w:t>Mas como:</w:t>
      </w:r>
    </w:p>
    <w:p w:rsidR="00E4793A" w:rsidRDefault="00E4793A" w:rsidP="00E4793A">
      <w:pPr>
        <w:jc w:val="center"/>
      </w:pPr>
      <w:r w:rsidRPr="00E4793A">
        <w:object w:dxaOrig="1483" w:dyaOrig="773">
          <v:shape id="_x0000_i1031" type="#_x0000_t75" style="width:53.25pt;height:27.75pt" o:ole="">
            <v:imagedata r:id="rId20" o:title=""/>
          </v:shape>
          <o:OLEObject Type="Embed" ProgID="Unknown" ShapeID="_x0000_i1031" DrawAspect="Content" ObjectID="_1682196463" r:id="rId21"/>
        </w:object>
      </w:r>
    </w:p>
    <w:p w:rsidR="00000000" w:rsidRDefault="00E4793A" w:rsidP="00E4793A">
      <w:r w:rsidRPr="00E4793A">
        <w:t>Tem-se então</w:t>
      </w:r>
      <w:r>
        <w:t>:</w:t>
      </w:r>
    </w:p>
    <w:p w:rsidR="00E4793A" w:rsidRDefault="00E4793A" w:rsidP="00E4793A">
      <w:pPr>
        <w:jc w:val="center"/>
      </w:pPr>
      <w:r w:rsidRPr="00E4793A">
        <w:object w:dxaOrig="2032" w:dyaOrig="825">
          <v:shape id="_x0000_i1032" type="#_x0000_t75" style="width:69pt;height:27.75pt" o:ole="">
            <v:imagedata r:id="rId22" o:title=""/>
          </v:shape>
          <o:OLEObject Type="Embed" ProgID="Unknown" ShapeID="_x0000_i1032" DrawAspect="Content" ObjectID="_1682196464" r:id="rId23"/>
        </w:object>
      </w:r>
    </w:p>
    <w:p w:rsidR="00000000" w:rsidRPr="00E4793A" w:rsidRDefault="00E4793A" w:rsidP="00E4793A">
      <w:r w:rsidRPr="00E4793A">
        <w:t xml:space="preserve">Verifica-se, assim, que a circulação ao redor do aerofólio é igual e oposta à circulação </w:t>
      </w:r>
      <w:r w:rsidRPr="00E4793A">
        <w:t>ao redor do vórtice de partida.</w:t>
      </w:r>
    </w:p>
    <w:p w:rsidR="00000000" w:rsidRPr="00E4793A" w:rsidRDefault="00E4793A" w:rsidP="00E4793A">
      <w:r w:rsidRPr="00E4793A">
        <w:t>O escoamento sobre o aerofólio, pode, assim, ser descrito nos seguintes termos:</w:t>
      </w:r>
    </w:p>
    <w:p w:rsidR="00000000" w:rsidRDefault="00E4793A" w:rsidP="00E4793A">
      <w:pPr>
        <w:numPr>
          <w:ilvl w:val="1"/>
          <w:numId w:val="15"/>
        </w:numPr>
      </w:pPr>
      <w:r w:rsidRPr="00E4793A">
        <w:t>Ao se iniciar um escoame</w:t>
      </w:r>
      <w:r w:rsidRPr="00E4793A">
        <w:t xml:space="preserve">nto sobre um aerofólio, um grande gradiente de velocidades se forma no bordo de fuga, o que provoca a formação de uma região de intensa </w:t>
      </w:r>
      <w:proofErr w:type="spellStart"/>
      <w:r w:rsidRPr="00E4793A">
        <w:t>vorticidade</w:t>
      </w:r>
      <w:proofErr w:type="spellEnd"/>
      <w:r w:rsidRPr="00E4793A">
        <w:t>.</w:t>
      </w:r>
    </w:p>
    <w:p w:rsidR="00000000" w:rsidRPr="00E4793A" w:rsidRDefault="00E4793A" w:rsidP="00E4793A">
      <w:pPr>
        <w:numPr>
          <w:ilvl w:val="1"/>
          <w:numId w:val="15"/>
        </w:numPr>
      </w:pPr>
      <w:r w:rsidRPr="00E4793A">
        <w:lastRenderedPageBreak/>
        <w:t xml:space="preserve">Tal região de </w:t>
      </w:r>
      <w:proofErr w:type="spellStart"/>
      <w:r w:rsidRPr="00E4793A">
        <w:t>vorticidade</w:t>
      </w:r>
      <w:proofErr w:type="spellEnd"/>
      <w:r w:rsidRPr="00E4793A">
        <w:t xml:space="preserve"> contribui na formaçã</w:t>
      </w:r>
      <w:r w:rsidRPr="00E4793A">
        <w:t>o de um vórtice de partida, que apresenta circulação em sentido anti-horário.</w:t>
      </w:r>
    </w:p>
    <w:p w:rsidR="00000000" w:rsidRPr="00E4793A" w:rsidRDefault="00E4793A" w:rsidP="00E4793A">
      <w:pPr>
        <w:numPr>
          <w:ilvl w:val="1"/>
          <w:numId w:val="15"/>
        </w:numPr>
      </w:pPr>
      <w:r w:rsidRPr="00E4793A">
        <w:t>Dessa forma, uma reação igual e oposta é gerada sobre o aerofólio, provocando uma circulação em sentido horário.</w:t>
      </w:r>
    </w:p>
    <w:p w:rsidR="00000000" w:rsidRPr="00E4793A" w:rsidRDefault="00E4793A" w:rsidP="00E4793A">
      <w:pPr>
        <w:numPr>
          <w:ilvl w:val="1"/>
          <w:numId w:val="15"/>
        </w:numPr>
      </w:pPr>
      <w:r w:rsidRPr="00E4793A">
        <w:t xml:space="preserve">Com o passar do tempo, ainda em regime transiente, a </w:t>
      </w:r>
      <w:proofErr w:type="spellStart"/>
      <w:r w:rsidRPr="00E4793A">
        <w:t>vorticidade</w:t>
      </w:r>
      <w:proofErr w:type="spellEnd"/>
      <w:r w:rsidRPr="00E4793A">
        <w:t xml:space="preserve"> do bordo de fuga é alimentada pelo vórtice de partida, fortalecendo-a e consequentemente também a circulação horária sobre o aerofólio.</w:t>
      </w:r>
    </w:p>
    <w:p w:rsidR="00000000" w:rsidRPr="00E4793A" w:rsidRDefault="00E4793A" w:rsidP="00E4793A">
      <w:pPr>
        <w:numPr>
          <w:ilvl w:val="1"/>
          <w:numId w:val="15"/>
        </w:numPr>
      </w:pPr>
      <w:r>
        <w:t>Esse efeito enfraquece</w:t>
      </w:r>
      <w:r w:rsidRPr="00E4793A">
        <w:t xml:space="preserve"> a esteira de vórtices no bordo de fuga.</w:t>
      </w:r>
    </w:p>
    <w:p w:rsidR="00000000" w:rsidRPr="00E4793A" w:rsidRDefault="00E4793A" w:rsidP="00E4793A">
      <w:pPr>
        <w:numPr>
          <w:ilvl w:val="1"/>
          <w:numId w:val="15"/>
        </w:numPr>
      </w:pPr>
      <w:r w:rsidRPr="00E4793A">
        <w:t>Na sequência, o vórtice de partida se separa do aerofólio e se enfraquece, de modo que sua reação, a circulação sobre o aerofólio também diminui, enquanto o escoamento se suaviza no bordo de fuga</w:t>
      </w:r>
      <w:r>
        <w:t>, assim, com um escoamento “tranquilo” e com o ângulo de ataque levemente positivo, temos a sustentação.</w:t>
      </w:r>
      <w:bookmarkStart w:id="0" w:name="_GoBack"/>
      <w:bookmarkEnd w:id="0"/>
    </w:p>
    <w:p w:rsidR="00E4793A" w:rsidRPr="00E4793A" w:rsidRDefault="00E4793A" w:rsidP="00E4793A">
      <w:pPr>
        <w:ind w:left="1440"/>
      </w:pPr>
    </w:p>
    <w:p w:rsidR="00E4793A" w:rsidRPr="00E4793A" w:rsidRDefault="00E4793A" w:rsidP="00E4793A"/>
    <w:p w:rsidR="00E4793A" w:rsidRPr="00E4793A" w:rsidRDefault="00E4793A" w:rsidP="00E4793A"/>
    <w:p w:rsidR="00E4793A" w:rsidRPr="00E4793A" w:rsidRDefault="00E4793A" w:rsidP="00E4793A"/>
    <w:p w:rsidR="00E4793A" w:rsidRPr="007E6033" w:rsidRDefault="00E4793A" w:rsidP="007E6033"/>
    <w:p w:rsidR="007E6033" w:rsidRPr="007E6033" w:rsidRDefault="007E6033" w:rsidP="007E6033"/>
    <w:p w:rsidR="007E6033" w:rsidRPr="007E6033" w:rsidRDefault="007E6033" w:rsidP="007E6033"/>
    <w:p w:rsidR="007E6033" w:rsidRPr="007E6033" w:rsidRDefault="007E6033" w:rsidP="007E6033"/>
    <w:p w:rsidR="007E6033" w:rsidRPr="007E6033" w:rsidRDefault="007E6033" w:rsidP="007E6033"/>
    <w:p w:rsidR="007E6033" w:rsidRPr="007E6033" w:rsidRDefault="007E6033" w:rsidP="007E6033">
      <w:pPr>
        <w:rPr>
          <w:sz w:val="24"/>
        </w:rPr>
      </w:pPr>
    </w:p>
    <w:p w:rsidR="007E6033" w:rsidRPr="007E6033" w:rsidRDefault="007E6033" w:rsidP="007E6033">
      <w:pPr>
        <w:rPr>
          <w:sz w:val="24"/>
        </w:rPr>
      </w:pPr>
    </w:p>
    <w:p w:rsidR="007E6033" w:rsidRPr="007E6033" w:rsidRDefault="007E6033" w:rsidP="007E6033">
      <w:pPr>
        <w:rPr>
          <w:sz w:val="24"/>
        </w:rPr>
      </w:pPr>
    </w:p>
    <w:p w:rsidR="007E6033" w:rsidRDefault="007E6033" w:rsidP="007E6033">
      <w:pPr>
        <w:jc w:val="both"/>
        <w:rPr>
          <w:sz w:val="24"/>
        </w:rPr>
      </w:pPr>
    </w:p>
    <w:p w:rsidR="007E6033" w:rsidRPr="007E6033" w:rsidRDefault="007E6033" w:rsidP="007E6033">
      <w:pPr>
        <w:rPr>
          <w:sz w:val="24"/>
        </w:rPr>
      </w:pPr>
    </w:p>
    <w:p w:rsidR="007E6033" w:rsidRPr="007E6033" w:rsidRDefault="007E6033" w:rsidP="007E6033">
      <w:pPr>
        <w:rPr>
          <w:sz w:val="24"/>
        </w:rPr>
      </w:pPr>
    </w:p>
    <w:sectPr w:rsidR="007E6033" w:rsidRPr="007E6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5DAC"/>
    <w:multiLevelType w:val="hybridMultilevel"/>
    <w:tmpl w:val="924A9D6E"/>
    <w:lvl w:ilvl="0" w:tplc="1B40B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105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ED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CC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01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4F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A9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0E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A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E534A"/>
    <w:multiLevelType w:val="hybridMultilevel"/>
    <w:tmpl w:val="280CC6D2"/>
    <w:lvl w:ilvl="0" w:tplc="FC307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C5A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29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8D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4D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CE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25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86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24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7C3F28"/>
    <w:multiLevelType w:val="hybridMultilevel"/>
    <w:tmpl w:val="3F94A566"/>
    <w:lvl w:ilvl="0" w:tplc="B0A2B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E1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66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45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0A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B2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04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0A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28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672518"/>
    <w:multiLevelType w:val="hybridMultilevel"/>
    <w:tmpl w:val="7E761050"/>
    <w:lvl w:ilvl="0" w:tplc="1B642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4B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AE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60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8B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29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84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44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08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B5379C"/>
    <w:multiLevelType w:val="hybridMultilevel"/>
    <w:tmpl w:val="1408F9D6"/>
    <w:lvl w:ilvl="0" w:tplc="186A0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CA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2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6C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4F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20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8A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C86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AD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D7067A"/>
    <w:multiLevelType w:val="hybridMultilevel"/>
    <w:tmpl w:val="46F0F4E8"/>
    <w:lvl w:ilvl="0" w:tplc="2946E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20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4E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27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A0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0C8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C1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2A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0E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710793"/>
    <w:multiLevelType w:val="hybridMultilevel"/>
    <w:tmpl w:val="8E783A2E"/>
    <w:lvl w:ilvl="0" w:tplc="8A462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EF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C2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69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61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2A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D47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22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481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8C02ED"/>
    <w:multiLevelType w:val="hybridMultilevel"/>
    <w:tmpl w:val="E8080404"/>
    <w:lvl w:ilvl="0" w:tplc="67FA3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E5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23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ED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62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83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0B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63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67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E61A51"/>
    <w:multiLevelType w:val="hybridMultilevel"/>
    <w:tmpl w:val="86586A32"/>
    <w:lvl w:ilvl="0" w:tplc="748A6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4C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06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A4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05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C7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A7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65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01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8458FD"/>
    <w:multiLevelType w:val="hybridMultilevel"/>
    <w:tmpl w:val="5784EB28"/>
    <w:lvl w:ilvl="0" w:tplc="0DC46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20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6E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0F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E6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CE4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44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52F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A0C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54533D"/>
    <w:multiLevelType w:val="hybridMultilevel"/>
    <w:tmpl w:val="00DAEE32"/>
    <w:lvl w:ilvl="0" w:tplc="7A48A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F27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C5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05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2E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4C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4B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07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4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F9006A"/>
    <w:multiLevelType w:val="hybridMultilevel"/>
    <w:tmpl w:val="212290DE"/>
    <w:lvl w:ilvl="0" w:tplc="1FC2B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66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E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69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89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61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A7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8A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C0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3C67A6"/>
    <w:multiLevelType w:val="hybridMultilevel"/>
    <w:tmpl w:val="30244396"/>
    <w:lvl w:ilvl="0" w:tplc="48ECD5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A2E9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641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EDF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065A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2D5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C4B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410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CEC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68443C"/>
    <w:multiLevelType w:val="hybridMultilevel"/>
    <w:tmpl w:val="F0684F5C"/>
    <w:lvl w:ilvl="0" w:tplc="E5604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85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7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EA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2F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09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6E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A3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0C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3F0AF4"/>
    <w:multiLevelType w:val="hybridMultilevel"/>
    <w:tmpl w:val="E3561E08"/>
    <w:lvl w:ilvl="0" w:tplc="76065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69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48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2A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61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E7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E0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722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28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CA6E57"/>
    <w:multiLevelType w:val="hybridMultilevel"/>
    <w:tmpl w:val="A8EAB846"/>
    <w:lvl w:ilvl="0" w:tplc="E72E4D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E41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C69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432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25D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847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ABB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83F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0C0D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E9E57C3"/>
    <w:multiLevelType w:val="hybridMultilevel"/>
    <w:tmpl w:val="21004F8E"/>
    <w:lvl w:ilvl="0" w:tplc="6AEA1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EE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80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E5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85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6E0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EF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0E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2B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4"/>
  </w:num>
  <w:num w:numId="5">
    <w:abstractNumId w:val="10"/>
  </w:num>
  <w:num w:numId="6">
    <w:abstractNumId w:val="0"/>
  </w:num>
  <w:num w:numId="7">
    <w:abstractNumId w:val="2"/>
  </w:num>
  <w:num w:numId="8">
    <w:abstractNumId w:val="16"/>
  </w:num>
  <w:num w:numId="9">
    <w:abstractNumId w:val="8"/>
  </w:num>
  <w:num w:numId="10">
    <w:abstractNumId w:val="13"/>
  </w:num>
  <w:num w:numId="11">
    <w:abstractNumId w:val="7"/>
  </w:num>
  <w:num w:numId="12">
    <w:abstractNumId w:val="11"/>
  </w:num>
  <w:num w:numId="13">
    <w:abstractNumId w:val="4"/>
  </w:num>
  <w:num w:numId="14">
    <w:abstractNumId w:val="3"/>
  </w:num>
  <w:num w:numId="15">
    <w:abstractNumId w:val="1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33"/>
    <w:rsid w:val="006C6648"/>
    <w:rsid w:val="007E6033"/>
    <w:rsid w:val="00892399"/>
    <w:rsid w:val="00E4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019FB-9E0B-4844-BF7B-129031B3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60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5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5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1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1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2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6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3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45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2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eg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647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Dias</dc:creator>
  <cp:keywords/>
  <dc:description/>
  <cp:lastModifiedBy>Paulo Dias</cp:lastModifiedBy>
  <cp:revision>2</cp:revision>
  <cp:lastPrinted>2021-05-11T03:00:00Z</cp:lastPrinted>
  <dcterms:created xsi:type="dcterms:W3CDTF">2021-05-11T02:44:00Z</dcterms:created>
  <dcterms:modified xsi:type="dcterms:W3CDTF">2021-05-11T03:01:00Z</dcterms:modified>
</cp:coreProperties>
</file>