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B9" w:rsidRPr="000740B9" w:rsidRDefault="000740B9" w:rsidP="000740B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bookmarkEnd w:id="0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Visto que há necessidade de mudanças rápidas e de fácil manutenção para os canais, ao meu ver a criação de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APIs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para entrega das necessidades de cada canal e software legado seja uma solução mais eficaz, sendo assim eu sugiro a disponibilidade de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APIs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para as diversas necessidades sendo orquestradas através de um servidor de proxy reverso para balancear as requisições (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Nginx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Elastic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Load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Balancer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Azure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Load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Balancer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), dessa forma eu manteria os sistemas legados e também poderia ter outras funcionalidades sendo criadas, e isso não teria interferência nas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APIs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já existentes. Através do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balanceador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também poderia escalonar os servidores de aplicação para suportar o alto número de requisições.</w:t>
      </w:r>
    </w:p>
    <w:p w:rsidR="00CE3A1E" w:rsidRDefault="00CE3A1E" w:rsidP="000740B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740B9" w:rsidRDefault="000740B9" w:rsidP="000740B9">
      <w:pPr>
        <w:shd w:val="clear" w:color="auto" w:fill="FFFFFF"/>
        <w:spacing w:after="0" w:line="360" w:lineRule="auto"/>
        <w:ind w:firstLine="708"/>
        <w:jc w:val="both"/>
      </w:pPr>
    </w:p>
    <w:p w:rsidR="000740B9" w:rsidRDefault="000740B9">
      <w:r>
        <w:rPr>
          <w:noProof/>
          <w:lang w:eastAsia="pt-BR"/>
        </w:rPr>
        <w:drawing>
          <wp:inline distT="0" distB="0" distL="0" distR="0" wp14:anchorId="5B2EDE09" wp14:editId="4C4DA8E3">
            <wp:extent cx="5314950" cy="3775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8996" cy="379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B9" w:rsidRPr="000740B9" w:rsidRDefault="000740B9" w:rsidP="000740B9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Para a implantação desse cenário eu sugiro a criação de um fluxo de entrega contínua (via TFS,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Azure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devops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jenkins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), onde eu adicionaria testes de unidade nas funcionalidades das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APIs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análises de código para garantir a qualidade, builds e </w:t>
      </w:r>
      <w:proofErr w:type="spell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deployes</w:t>
      </w:r>
      <w:proofErr w:type="spell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automatizados. Com esse fluxo de esteira bem implementado </w:t>
      </w:r>
      <w:proofErr w:type="gramStart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setor de operações não teriam</w:t>
      </w:r>
      <w:proofErr w:type="gramEnd"/>
      <w:r w:rsidRPr="00074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tanto impacto, e os processos de implantação se tornam mais rápidos e simples.</w:t>
      </w:r>
    </w:p>
    <w:sectPr w:rsidR="000740B9" w:rsidRPr="00074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E9"/>
    <w:rsid w:val="000740B9"/>
    <w:rsid w:val="00B26AE9"/>
    <w:rsid w:val="00C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44E34-0BFA-42BB-A80F-90010583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Jezus De Souza, Felipe</dc:creator>
  <cp:keywords/>
  <dc:description/>
  <cp:lastModifiedBy>Jezus De Souza, Felipe</cp:lastModifiedBy>
  <cp:revision>2</cp:revision>
  <dcterms:created xsi:type="dcterms:W3CDTF">2019-07-16T14:34:00Z</dcterms:created>
  <dcterms:modified xsi:type="dcterms:W3CDTF">2019-07-16T14:44:00Z</dcterms:modified>
</cp:coreProperties>
</file>