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color="00000a" w:space="0" w:sz="4" w:val="single"/>
          <w:right w:space="0" w:sz="0" w:val="nil"/>
        </w:pBdr>
        <w:spacing w:line="38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rtl w:val="0"/>
        </w:rPr>
        <w:t xml:space="preserve">Felipe Lima Hauschild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                     Matricula:</w:t>
      </w:r>
      <w:r w:rsidDel="00000000" w:rsidR="00000000" w:rsidRPr="00000000">
        <w:rPr>
          <w:rFonts w:ascii="Arial" w:cs="Arial" w:eastAsia="Arial" w:hAnsi="Arial"/>
          <w:rtl w:val="0"/>
        </w:rPr>
        <w:t xml:space="preserve"> 172950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      </w:t>
        <w:tab/>
        <w:t xml:space="preserve"> Data:</w:t>
      </w:r>
      <w:r w:rsidDel="00000000" w:rsidR="00000000" w:rsidRPr="00000000">
        <w:rPr>
          <w:rFonts w:ascii="Arial" w:cs="Arial" w:eastAsia="Arial" w:hAnsi="Arial"/>
          <w:rtl w:val="0"/>
        </w:rPr>
        <w:t xml:space="preserve">07/08/2021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Leia o conteúdo disponibilizado no Moodle e descreva brevemente sobre cada uma das competências citadas.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Comunicação efetiv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Considerada a mais notável característica de um Engenheiro de Requisitos, é a habilidade de entender e responder de maneira objetiva, que auxilie a alcançar os objetivos. Melhorar a conexão entre a equipe técnica e o usuário/cliente. Simples, efetivo e objetivo.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Escuta ativ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 a habilidade de escutar e filtrar o que foi dito, para conseguir transformar as palavras em ideias e por fim em soluções. Para que o processo no todo seja o mais fluido e objetivo possível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Pensamento analítico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justamente o ato e a capacidade mental de analisar as informações e como descrito acima é a definição do processamento das ideias até que se tornem soluções.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Empatia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 Light" w:cs="Calibri Light" w:eastAsia="Calibri Light" w:hAnsi="Calibri Ligh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definição de Empatia é de se colocar no lugar do outro,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faculdade de compreender emocionalmente alguém, principalmente, se colocar no lugar do cliente. Entender a fundo os problemas para que possam ser melhor solucionados. É fundamental para uma comunicação efetiva.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Gestão de conflitos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Conflitos sempre existirão. Porém, é responsabilidade do Engenheiro de requisito ser um bom mediador desses conflitos, para gerar um ambiente saudável e propício ao desenvolvimento pleno das funções. Nesse caso é imprescindível uma boa comunicação e a capacidade de empatia.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Moderador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É quem que dirige a discussão em grupo, que otimiza a discussão para chegar da melhor maneira possível ao objetivo da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Autoconfiança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 Light" w:cs="Calibri Light" w:eastAsia="Calibri Light" w:hAnsi="Calibri Ligh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Peça fundamental para o Engenheiro de Requisitos, e qualquer ótimo profissional.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Confiar em si próprio e nas suas habilidades, como as descritas anteriormente. Demonstrar confiança no seu próprio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Negociação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um processo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de interação a respeito dos interesses entre as partes: Cliente/Desenvolvedores. O objetivo é que ambas as partes estarem satisfeitas com o acordo final. É também uma habilidade muito importante para ser um bom Moderador.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Organização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pessoa, o bom profissional, precisa ser muito organizado, é um atributo necessário e imprescindível para um Engenheiro de Requisitos, pois, é quem precisa administrar o “meio de campo” entre clientes e desenvolvedores.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Paciência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Característica primária de qualquer ser humano e, principalmente, de qualquer bom profissional. É necessária para a manutenção de um bom ambiente de trabalho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Gostar de 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característica auto explicativa. Porém, muitos não entendem a necessidade da mesma; se faz necessária pelo fato que uma boa leitura ajuda a ter boa escrita e capacidade de comunicação, compreender e ser compreendido.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134" w:left="1418" w:right="1274" w:header="1149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libri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002060"/>
        <w:sz w:val="56"/>
        <w:szCs w:val="56"/>
      </w:rPr>
    </w:pPr>
    <w:r w:rsidDel="00000000" w:rsidR="00000000" w:rsidRPr="00000000">
      <w:rPr>
        <w:rtl w:val="0"/>
      </w:rPr>
    </w:r>
  </w:p>
  <w:tbl>
    <w:tblPr>
      <w:tblStyle w:val="Table1"/>
      <w:tblW w:w="9214.0" w:type="dxa"/>
      <w:jc w:val="left"/>
      <w:tblInd w:w="-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105"/>
      <w:gridCol w:w="7109"/>
      <w:tblGridChange w:id="0">
        <w:tblGrid>
          <w:gridCol w:w="2105"/>
          <w:gridCol w:w="7109"/>
        </w:tblGrid>
      </w:tblGridChange>
    </w:tblGrid>
    <w:tr>
      <w:trPr>
        <w:cantSplit w:val="0"/>
        <w:trHeight w:val="416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139583" cy="516182"/>
                <wp:effectExtent b="0" l="0" r="0" t="0"/>
                <wp:docPr descr="Universidade de Passo Fundo" id="13" name="image1.png"/>
                <a:graphic>
                  <a:graphicData uri="http://schemas.openxmlformats.org/drawingml/2006/picture">
                    <pic:pic>
                      <pic:nvPicPr>
                        <pic:cNvPr descr="Universidade de Passo Fundo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583" cy="5161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Análise e Desenvolvimento de Sistemas</w:t>
          </w:r>
        </w:p>
      </w:tc>
    </w:tr>
    <w:tr>
      <w:trPr>
        <w:cantSplit w:val="0"/>
        <w:trHeight w:val="56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Engenharia de Requisitos – Prof. Jeangrei Veiga</w:t>
          </w:r>
        </w:p>
      </w:tc>
    </w:tr>
    <w:tr>
      <w:trPr>
        <w:cantSplit w:val="0"/>
        <w:trHeight w:val="56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ER – Competências do Engenheiro de Requisitos (Questionário)</w:t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color w:val="9e351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532D43"/>
    <w:pPr>
      <w:spacing w:after="200" w:line="276" w:lineRule="auto"/>
    </w:pPr>
    <w:rPr>
      <w:rFonts w:ascii="Calibri" w:cs="Calibri" w:eastAsia="Calibri" w:hAnsi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532D43"/>
    <w:pPr>
      <w:keepNext w:val="1"/>
      <w:keepLines w:val="1"/>
      <w:spacing w:after="0" w:before="480"/>
      <w:outlineLvl w:val="0"/>
    </w:pPr>
    <w:rPr>
      <w:b w:val="1"/>
      <w:color w:val="9e351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CD71C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532D4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32D43"/>
  </w:style>
  <w:style w:type="paragraph" w:styleId="Rodap">
    <w:name w:val="footer"/>
    <w:basedOn w:val="Normal"/>
    <w:link w:val="RodapChar"/>
    <w:uiPriority w:val="99"/>
    <w:unhideWhenUsed w:val="1"/>
    <w:rsid w:val="00532D43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32D43"/>
  </w:style>
  <w:style w:type="table" w:styleId="Tabelacomgrade">
    <w:name w:val="Table Grid"/>
    <w:basedOn w:val="Tabelanormal"/>
    <w:uiPriority w:val="39"/>
    <w:rsid w:val="00532D43"/>
    <w:pPr>
      <w:spacing w:after="0" w:line="240" w:lineRule="auto"/>
    </w:pPr>
    <w:rPr>
      <w:rFonts w:ascii="Calibri" w:cs="Calibri" w:eastAsia="Calibri" w:hAnsi="Calibri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532D43"/>
    <w:rPr>
      <w:rFonts w:ascii="Calibri" w:cs="Calibri" w:eastAsia="Calibri" w:hAnsi="Calibri"/>
      <w:b w:val="1"/>
      <w:color w:val="9e3511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 w:val="1"/>
    <w:rsid w:val="00532D43"/>
    <w:pPr>
      <w:ind w:left="720"/>
      <w:contextualSpacing w:val="1"/>
    </w:p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0579C2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color w:val="2f5496" w:themeColor="accent1" w:themeShade="0000BF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579C2"/>
    <w:pPr>
      <w:spacing w:after="100" w:line="259" w:lineRule="auto"/>
    </w:pPr>
    <w:rPr>
      <w:rFonts w:asciiTheme="minorHAnsi" w:cstheme="minorBidi" w:eastAsiaTheme="minorHAnsi" w:hAnsiTheme="minorHAnsi"/>
      <w:lang w:eastAsia="en-US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579C2"/>
    <w:pPr>
      <w:spacing w:after="100" w:line="259" w:lineRule="auto"/>
      <w:ind w:left="220"/>
    </w:pPr>
    <w:rPr>
      <w:rFonts w:asciiTheme="minorHAnsi" w:cstheme="minorBidi" w:eastAsiaTheme="minorHAnsi" w:hAnsiTheme="minorHAnsi"/>
      <w:lang w:eastAsia="en-US"/>
    </w:rPr>
  </w:style>
  <w:style w:type="character" w:styleId="Hyperlink">
    <w:name w:val="Hyperlink"/>
    <w:basedOn w:val="Fontepargpadro"/>
    <w:uiPriority w:val="99"/>
    <w:unhideWhenUsed w:val="1"/>
    <w:rsid w:val="000579C2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0579C2"/>
    <w:pPr>
      <w:spacing w:after="100" w:line="259" w:lineRule="auto"/>
      <w:ind w:left="440"/>
    </w:pPr>
    <w:rPr>
      <w:rFonts w:asciiTheme="minorHAnsi" w:cstheme="minorBidi" w:eastAsiaTheme="minorHAnsi" w:hAnsiTheme="minorHAnsi"/>
      <w:lang w:eastAsia="en-US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CD71C2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/pPJ5Rbj/m6DXGKTeGaZRBPk1w==">AMUW2mXsHOtE5gOAkkTZiK4V0YKUrAiN8zEGCQ1gvki1cz4OHv5S322LzdXnpL6LA4eHeSgG9vP66N0hj10dsHk83w/C5YJ3iNdyoC1C6FR3UiaEqufz4xA=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2021-03-17T17:06:00Z</dcterms:created>
  <dc:creator>jeangrei</dc:creator>
</cp:coreProperties>
</file>