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-1133.8582677165355" w:right="-1032.992125984250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FIBRA ÓTICA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-566.9291338582677" w:right="-1032.9921259842508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sinal é analógico ou digital?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-566.9291338582677" w:right="-1032.9921259842508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 tipo de codificação/modulação é usado?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-566.9291338582677" w:right="-1032.9921259842508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Precisa de repetidor/amplificador</w:t>
      </w:r>
    </w:p>
    <w:p w:rsidR="00000000" w:rsidDel="00000000" w:rsidP="00000000" w:rsidRDefault="00000000" w:rsidRPr="00000000" w14:paraId="00000005">
      <w:pPr>
        <w:pageBreakBefore w:val="0"/>
        <w:ind w:left="-566.9291338582677" w:right="-1032.9921259842508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3.1)Qual a distância indicada?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-566.9291338582677" w:right="-1032.9921259842508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Vários sinais podem compartilhar o mesmo meio? Como</w:t>
      </w:r>
    </w:p>
    <w:p w:rsidR="00000000" w:rsidDel="00000000" w:rsidP="00000000" w:rsidRDefault="00000000" w:rsidRPr="00000000" w14:paraId="00000007">
      <w:pPr>
        <w:pageBreakBefore w:val="0"/>
        <w:ind w:left="-850.3937007874016" w:right="-1032.992125984250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RESPOSTAS: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-566.9291338582677" w:right="-1032.9921259842508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luz, nos sistemas de Fibra Òtica, é transmitida por variação de amplitude, existindo processos analógicos e digitais.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Para transmitir dados pela fibra ótica, são necessários equipamentos especiais, que contêm um componente fotoemissor, que pode ser um diodo emissor de luz ou um diodo laser. O fotoemissor converte sinais elétricos em pulsos de luz que representam os valores </w:t>
      </w:r>
      <w:hyperlink r:id="rId6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digitais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binários (0 e 1). Tecnologias como WDM fazem a multiplexação de vários comprimentos de onda em um único pulso de luz, chegando a taxas de transmissão de 1,6 terabits por segundo em um único par de fibras.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-566.9291338582677" w:right="-1032.992125984250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sistemas de Fibras Òticas a informação é transmitida modulando-se a emissão da portadora luminosa. A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modulação </w:t>
      </w:r>
      <w:r w:rsidDel="00000000" w:rsidR="00000000" w:rsidRPr="00000000">
        <w:rPr>
          <w:sz w:val="24"/>
          <w:szCs w:val="24"/>
          <w:rtl w:val="0"/>
        </w:rPr>
        <w:t xml:space="preserve">da fonte luminosa pode ser feita com sinais elétricos analógicos ou digitais. No caso analógico, a intensidade do feixe luminoso emitido varia continuamente. Já na modulação digital, a intensidade de luz tem variação discreta na forma de pulsos luminosos, tipo on-off. Técnica de modulação e detecção: direta; coerente.</w:t>
      </w:r>
    </w:p>
    <w:p w:rsidR="00000000" w:rsidDel="00000000" w:rsidP="00000000" w:rsidRDefault="00000000" w:rsidRPr="00000000" w14:paraId="0000000A">
      <w:pPr>
        <w:pageBreakBefore w:val="0"/>
        <w:ind w:left="-566.9291338582677" w:right="-1032.992125984250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</w:t>
      </w:r>
      <w:r w:rsidDel="00000000" w:rsidR="00000000" w:rsidRPr="00000000">
        <w:rPr>
          <w:sz w:val="24"/>
          <w:szCs w:val="24"/>
          <w:rtl w:val="0"/>
        </w:rPr>
        <w:t xml:space="preserve">Impossibilidade de alimentação remota de repetidores, requerendo alimentação elétrica independente, não sendo possível a alimentação remota através do próprio meio de transmissão. </w:t>
      </w:r>
      <w:r w:rsidDel="00000000" w:rsidR="00000000" w:rsidRPr="00000000">
        <w:rPr>
          <w:b w:val="1"/>
          <w:sz w:val="24"/>
          <w:szCs w:val="24"/>
          <w:rtl w:val="0"/>
        </w:rPr>
        <w:t xml:space="preserve">Receptor Ótico:</w:t>
      </w:r>
      <w:r w:rsidDel="00000000" w:rsidR="00000000" w:rsidRPr="00000000">
        <w:rPr>
          <w:sz w:val="24"/>
          <w:szCs w:val="24"/>
          <w:rtl w:val="0"/>
        </w:rPr>
        <w:t xml:space="preserve"> dispositivo fotodetector com circuito eletrônico de amplificação, sendo responsável pela detecção e conversão do sinal luminoso em elétrico. O circuito eletrônico associado ao fotodetector tem a função de filtrar e </w:t>
      </w:r>
      <w:r w:rsidDel="00000000" w:rsidR="00000000" w:rsidRPr="00000000">
        <w:rPr>
          <w:b w:val="1"/>
          <w:sz w:val="24"/>
          <w:szCs w:val="24"/>
          <w:rtl w:val="0"/>
        </w:rPr>
        <w:t xml:space="preserve">amplificar </w:t>
      </w:r>
      <w:r w:rsidDel="00000000" w:rsidR="00000000" w:rsidRPr="00000000">
        <w:rPr>
          <w:sz w:val="24"/>
          <w:szCs w:val="24"/>
          <w:rtl w:val="0"/>
        </w:rPr>
        <w:t xml:space="preserve">o sinal elétrico convertido.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-566.9291338582677" w:right="-1032.9921259842508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3.1)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 fibra óptica tem uma área de cobertura maior. Já na fiação de cobre os efeitos da perda de sinal são sentidos a partir de 100 metros, com o sinal luminoso eles só são percebidos aproximadamente depois de 40 quilômetros. Logo, a distância indicada seria algo em torno de 40km (fibra monomodo).</w:t>
      </w:r>
    </w:p>
    <w:p w:rsidR="00000000" w:rsidDel="00000000" w:rsidP="00000000" w:rsidRDefault="00000000" w:rsidRPr="00000000" w14:paraId="0000000C">
      <w:pPr>
        <w:pageBreakBefore w:val="0"/>
        <w:ind w:left="-566.9291338582677" w:right="-1032.9921259842508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4) A núcleo da fibra multimodo transmite muitos modos (para simplificar - feixes de luz com o mesmo comprimento de onda). A propagação de modos de múltiplas causas dispersão modal, que se traduz em uma redução significativa na escala ou a velocidade de transmissão de sinal. Simplesmente, o sinal é transmitido em tempo, pois a velocidade de propagação do sinal óptico não é a mesma para todos os modos, devido às suas diferentes comprimentos de trajeto entre o transmissor eo receptor, resultando de diferentes ângulos de reflexão de feixes de luz a partir dos limites do 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-566.9291338582677" w:right="-1032.992125984250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ind w:left="-566.9291338582677" w:right="-1032.9921259842508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80756" cy="10048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0756" cy="1004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57388" cy="97513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7388" cy="975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t xml:space="preserve">1-multimodo 2-monomodo</w:t>
      </w:r>
    </w:p>
    <w:p w:rsidR="00000000" w:rsidDel="00000000" w:rsidP="00000000" w:rsidRDefault="00000000" w:rsidRPr="00000000" w14:paraId="0000000F">
      <w:pPr>
        <w:pageBreakBefore w:val="0"/>
        <w:ind w:left="-566.9291338582677" w:right="-1032.9921259842508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Referências: 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http://www.protecnos.com.br/artigos/conceitos-de-fibra-otica/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https://blog.intnet.com.br/afinal-como-funciona-a-internet-de-fibra-optica-e-porque-optar-por-ela/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https://www.tecmundo.com.br/infografico/9862-como-funciona-a-fibra-otica-infografico-.htm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https://www.dipol.pt/multimodo_e_monomodo_de_cabos_de_fibra_optica_bib321.htm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tecmundo.com.br/infografico/9862-como-funciona-a-fibra-otica-infografico-.htm" TargetMode="External"/><Relationship Id="rId10" Type="http://schemas.openxmlformats.org/officeDocument/2006/relationships/hyperlink" Target="https://blog.intnet.com.br/afinal-como-funciona-a-internet-de-fibra-optica-e-porque-optar-por-ela/" TargetMode="External"/><Relationship Id="rId12" Type="http://schemas.openxmlformats.org/officeDocument/2006/relationships/hyperlink" Target="https://www.dipol.pt/multimodo_e_monomodo_de_cabos_de_fibra_optica_bib321.htm" TargetMode="External"/><Relationship Id="rId9" Type="http://schemas.openxmlformats.org/officeDocument/2006/relationships/hyperlink" Target="http://www.protecnos.com.br/artigos/conceitos-de-fibra-otica/" TargetMode="External"/><Relationship Id="rId5" Type="http://schemas.openxmlformats.org/officeDocument/2006/relationships/styles" Target="styles.xml"/><Relationship Id="rId6" Type="http://schemas.openxmlformats.org/officeDocument/2006/relationships/hyperlink" Target="https://pt.wikipedia.org/wiki/Sinal_digital" TargetMode="Externa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