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192.168.10.0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255.255.255.192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256-192=64 enderecos por subrede = 4subredes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rede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 até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192.168.10.65 até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192.168.10.129 até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192.168.10.193 até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192.168.10.255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 e 3 verdadeiras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