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9.59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 II – Prof Alexandre L. Zanatta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9189453125" w:line="240" w:lineRule="auto"/>
        <w:ind w:left="0" w:right="418.061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Avaliação de Produto de Software - Trabalhando com a Norma ISO 9126 </w:t>
      </w:r>
    </w:p>
    <w:tbl>
      <w:tblPr>
        <w:tblStyle w:val="Table1"/>
        <w:tblW w:w="9212.71987915039" w:type="dxa"/>
        <w:jc w:val="left"/>
        <w:tblInd w:w="1802.079925537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2.71987915039"/>
        <w:tblGridChange w:id="0">
          <w:tblGrid>
            <w:gridCol w:w="9212.71987915039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9282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Nome do Aluno :F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elipe Lima Hauschild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.6010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928222656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Nome do Software: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.079999923706055"/>
                <w:szCs w:val="28.079999923706055"/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.7199401855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Descreva de 4 a 6 linhas as características do seu software. </w:t>
      </w:r>
    </w:p>
    <w:tbl>
      <w:tblPr>
        <w:tblStyle w:val="Table2"/>
        <w:tblW w:w="9212.71987915039" w:type="dxa"/>
        <w:jc w:val="left"/>
        <w:tblInd w:w="1802.079925537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2.71987915039"/>
        <w:tblGridChange w:id="0">
          <w:tblGrid>
            <w:gridCol w:w="9212.71987915039"/>
          </w:tblGrid>
        </w:tblGridChange>
      </w:tblGrid>
      <w:tr>
        <w:trPr>
          <w:cantSplit w:val="0"/>
          <w:trHeight w:val="422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Software faz controle de estoque, bem como armazena registra transferências (entrada 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saída de produtos) dentro das unidades da empresa. Faz o gerenciamento de todos os </w:t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produtos dentro da empresa.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999267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068.000030517578" w:right="267.435302734375" w:hanging="358.72009277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Com base no escopo do Produto de software selecionado, elaborar o Perfil de Qualidade  atribuindo o Nível de Importância (de 1 a 4, onde 1 significa pouco e 4 significa muito) para  cada uma das seis características da Norma ISO 9126 (Subcaracterística).</w:t>
      </w:r>
    </w:p>
    <w:tbl>
      <w:tblPr>
        <w:tblStyle w:val="Table3"/>
        <w:tblW w:w="9212.71987915039" w:type="dxa"/>
        <w:jc w:val="left"/>
        <w:tblInd w:w="1802.0799255371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8.920135498047"/>
        <w:gridCol w:w="849.5999145507812"/>
        <w:gridCol w:w="6164.1998291015625"/>
        <w:tblGridChange w:id="0">
          <w:tblGrid>
            <w:gridCol w:w="2198.920135498047"/>
            <w:gridCol w:w="849.5999145507812"/>
            <w:gridCol w:w="6164.1998291015625"/>
          </w:tblGrid>
        </w:tblGridChange>
      </w:tblGrid>
      <w:tr>
        <w:trPr>
          <w:cantSplit w:val="0"/>
          <w:trHeight w:val="331.19995117187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Nível de Importância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Característica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Nível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</w:tr>
      <w:tr>
        <w:trPr>
          <w:cantSplit w:val="0"/>
          <w:trHeight w:val="47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69622802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Terá funcionalidade compatível com o proposto do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.262420654296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Confiabilidade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Como o software lidará com produtos, ele não pode não ser confiável.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401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33129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Será operado em sua maioria por profissionais com conhecimento básico-intermediário.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.76962280273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Eficiência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É eficiente dentro das competências.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Manutenibilidade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Será documentado e facilitado dentro do possível para ser manutenível.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3997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.89282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Portabilidade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O software não necessita de alta portabilidade. Porém conta com o .NET framework o que ajuda a ser portável.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19.59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Engenharia de Software II – Prof Alexandre L. Zanatta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1.9189453125" w:line="240" w:lineRule="auto"/>
        <w:ind w:left="0" w:right="633.75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Características e subcaracterísticas da Norma ISO 9126 ou NBR 13596 </w:t>
      </w:r>
    </w:p>
    <w:tbl>
      <w:tblPr>
        <w:tblStyle w:val="Table4"/>
        <w:tblW w:w="9371.83822631836" w:type="dxa"/>
        <w:jc w:val="left"/>
        <w:tblInd w:w="1835.3175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.770721435547"/>
        <w:gridCol w:w="2343.3807373046875"/>
        <w:gridCol w:w="4687.686767578125"/>
        <w:tblGridChange w:id="0">
          <w:tblGrid>
            <w:gridCol w:w="2340.770721435547"/>
            <w:gridCol w:w="2343.3807373046875"/>
            <w:gridCol w:w="4687.686767578125"/>
          </w:tblGrid>
        </w:tblGridChange>
      </w:tblGrid>
      <w:tr>
        <w:trPr>
          <w:cantSplit w:val="0"/>
          <w:trHeight w:val="681.6943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  <w:rtl w:val="0"/>
              </w:rPr>
              <w:t xml:space="preserve">Característica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  <w:rtl w:val="0"/>
              </w:rPr>
              <w:t xml:space="preserve">Subcaracterística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  <w:rtl w:val="0"/>
              </w:rPr>
              <w:t xml:space="preserve">Pergunta chave para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cccccc" w:val="clear"/>
                <w:vertAlign w:val="baseline"/>
                <w:rtl w:val="0"/>
              </w:rPr>
              <w:t xml:space="preserve">subcaracterística</w:t>
            </w:r>
          </w:p>
        </w:tc>
      </w:tr>
      <w:tr>
        <w:trPr>
          <w:cantSplit w:val="0"/>
          <w:trHeight w:val="366.918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55063247680664" w:lineRule="auto"/>
              <w:ind w:left="259.2552185058594" w:right="231.8859863281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Funcionalidade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(satisfaz as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129882812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necessidades?)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Adequação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2239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Sim, realiza o adequado.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Acurácia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 testado e imprime as funcionalidades que foram propostas.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Interoperbilidade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.78552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Não possui tal necessidade.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009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Conformidade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Sim, dentro das leis.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6813964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2.312011718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Segurança de 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acesso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6.918945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.25929260253906" w:lineRule="auto"/>
              <w:ind w:left="124.24087524414062" w:right="104.0716552734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Confiabilidade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(é imune a falhas?)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Maturidade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ind w:left="38.59375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Baixa ocorrência de falhas.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Tolerância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Corrigindo-as e retestando.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08081054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Recuperabilidade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36.3470458984375" w:right="209.644775390625" w:hanging="2.24609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Não, por isso a permissão de deltar dados é controlada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51806640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Usabilidade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(é fácil de usar?)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Intelegibilidade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1997070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Apreensibilidade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4816894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Operacionalidade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919067382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Eficiência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9.6298217773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(é rápido e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"enxuto"?)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Tempo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293922424316" w:lineRule="auto"/>
              <w:ind w:left="38.31298828125" w:right="-1.2353515625" w:firstLine="4.77355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Altos.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9.0814208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Recursos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51271820068" w:lineRule="auto"/>
              <w:ind w:left="34.3817138671875" w:right="494.35791015625" w:firstLine="8.70483398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Recursos de Hardware baixo-médios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5186767578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55101871490479" w:lineRule="auto"/>
              <w:ind w:left="119.49371337890625" w:right="92.813110351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Manutenibilidade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(é fácil de 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810546875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modificar?)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Analisabilidade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694187164307" w:lineRule="auto"/>
              <w:ind w:left="38.87451171875" w:right="241.656494140625" w:hanging="4.77355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003173828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4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Modificabilidade É fácil modificar e adaptar?</w:t>
            </w:r>
          </w:p>
        </w:tc>
      </w:tr>
      <w:tr>
        <w:trPr>
          <w:cantSplit w:val="0"/>
          <w:trHeight w:val="688.7994384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Estabilidade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.120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48107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Testabilidade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.51873779296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Portabilidade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160.24078369140625" w:right="57.9629516601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(é fácil de usar em  outro ambiente?)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Adaptabilidade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.80053710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60.77423095703125" w:right="-34.555053710937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Capacidade para 2 ser instalado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.7997436523438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Conformidade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33896636963" w:lineRule="auto"/>
              <w:ind w:left="32.135009765625" w:right="1109.0380859375" w:firstLine="1.965942382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Sim, utiliza o .NET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.7520751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21366882324" w:lineRule="auto"/>
              <w:ind w:left="257.57415771484375" w:right="164.8541259765625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Capacidade para  substituir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.1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.079999923706055"/>
                <w:szCs w:val="28.079999923706055"/>
                <w:rtl w:val="0"/>
              </w:rPr>
              <w:t xml:space="preserve">não é algo que se considere fácil, mas sim possui capacidade.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0" w:top="698.399658203125" w:left="0" w:right="799.244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