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8zk84wza5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precisa ser feito: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Trabalhar sobre o design existente</w:t>
        <w:br w:type="textWrapping"/>
        <w:t xml:space="preserve"> Manter aproximadamente 70–80% da identidade atual.</w:t>
        <w:br w:type="textWrapping"/>
        <w:t xml:space="preserve"> Alterar/refinar cerca de 20–30%, trazendo mais criatividade e aspecto profissional.</w:t>
        <w:br w:type="textWrapping"/>
        <w:t xml:space="preserve"> Não criar uma nova identidade visual.</w:t>
        <w:br w:type="textWrapping"/>
        <w:t xml:space="preserve"> Manter a identidade institucional</w:t>
        <w:br w:type="textWrapping"/>
        <w:t xml:space="preserve"> Preservar a paleta de cores.</w:t>
        <w:br w:type="textWrapping"/>
        <w:t xml:space="preserve"> Manter fontes principais quando estiverem funcionando.</w:t>
        <w:br w:type="textWrapping"/>
        <w:t xml:space="preserve"> Preservar símbolos, elementos gráficos e características importantes da marca.</w:t>
        <w:br w:type="textWrapping"/>
        <w:t xml:space="preserve"> Continuar transmitindo seriedade, credibilidade e institucionalidade.</w:t>
        <w:br w:type="textWrapping"/>
        <w:t xml:space="preserve"> Deixar com aparência de revista profissional</w:t>
        <w:br w:type="textWrapping"/>
        <w:t xml:space="preserve"> Tornar o visual mais moderno e editorial.</w:t>
        <w:br w:type="textWrapping"/>
        <w:t xml:space="preserve"> Usar como inspiração os princípios de revistas como Veja e Superinteressante: hierarquia, ritmo, impacto visual, chamadas, destaques etc.</w:t>
        <w:br w:type="textWrapping"/>
        <w:t xml:space="preserve"> Não copiar essas revistas.</w:t>
        <w:br w:type="textWrapping"/>
        <w:t xml:space="preserve"> Melhorar a diagramação página por página</w:t>
        <w:br w:type="textWrapping"/>
        <w:t xml:space="preserve"> Melhorar alinhamentos e margens.</w:t>
        <w:br w:type="textWrapping"/>
        <w:t xml:space="preserve"> Criar mais respiro/espaço em branco.</w:t>
        <w:br w:type="textWrapping"/>
        <w:t xml:space="preserve"> Equilibrar melhor texto e imagens.</w:t>
        <w:br w:type="textWrapping"/>
        <w:t xml:space="preserve"> Melhorar as quebras dos textos.</w:t>
        <w:br w:type="textWrapping"/>
        <w:t xml:space="preserve"> Reduzir páginas visualmente pesadas.</w:t>
        <w:br w:type="textWrapping"/>
        <w:t xml:space="preserve"> Aproveitar melhor as fotografias.</w:t>
        <w:br w:type="textWrapping"/>
        <w:t xml:space="preserve"> Remover elementos repetitivos ou desnecessários.</w:t>
        <w:br w:type="textWrapping"/>
        <w:t xml:space="preserve"> Criar hierarquia visual</w:t>
        <w:br w:type="textWrapping"/>
        <w:t xml:space="preserve"> Diferenciar claramente:</w:t>
        <w:br w:type="textWrapping"/>
        <w:t xml:space="preserve"> títulos;</w:t>
        <w:br w:type="textWrapping"/>
        <w:t xml:space="preserve"> subtítulos;</w:t>
        <w:br w:type="textWrapping"/>
        <w:t xml:space="preserve"> intertítulos;</w:t>
        <w:br w:type="textWrapping"/>
        <w:t xml:space="preserve"> corpo de texto;</w:t>
        <w:br w:type="textWrapping"/>
        <w:t xml:space="preserve"> chamadas;</w:t>
        <w:br w:type="textWrapping"/>
        <w:t xml:space="preserve"> informações importantes.</w:t>
        <w:br w:type="textWrapping"/>
        <w:t xml:space="preserve"> Trabalhar melhor páginas com muito texto</w:t>
        <w:br w:type="textWrapping"/>
        <w:t xml:space="preserve"> Quando necessário, transformar grandes blocos de conteúdo usando:</w:t>
        <w:br w:type="textWrapping"/>
        <w:t xml:space="preserve"> boxes;</w:t>
        <w:br w:type="textWrapping"/>
        <w:t xml:space="preserve"> frases de destaque;</w:t>
        <w:br w:type="textWrapping"/>
        <w:t xml:space="preserve"> citações;</w:t>
        <w:br w:type="textWrapping"/>
        <w:t xml:space="preserve"> listas;</w:t>
        <w:br w:type="textWrapping"/>
        <w:t xml:space="preserve"> números/dados destacados;</w:t>
        <w:br w:type="textWrapping"/>
        <w:t xml:space="preserve"> pequenos infográficos;</w:t>
        <w:br w:type="textWrapping"/>
        <w:t xml:space="preserve"> intertítulos;</w:t>
        <w:br w:type="textWrapping"/>
        <w:t xml:space="preserve"> outros elementos editoriais.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variedade entre as matérias</w:t>
        <w:br w:type="textWrapping"/>
        <w:t xml:space="preserve"> Pode variar discretamente: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composição;</w:t>
        <w:br w:type="textWrapping"/>
        <w:t xml:space="preserve"> tamanho e peso das fontes;</w:t>
        <w:br w:type="textWrapping"/>
        <w:t xml:space="preserve"> fontes complementares;</w:t>
        <w:br w:type="textWrapping"/>
        <w:t xml:space="preserve"> cores de destaque;</w:t>
        <w:br w:type="textWrapping"/>
        <w:t xml:space="preserve"> boxes;</w:t>
        <w:br w:type="textWrapping"/>
        <w:t xml:space="preserve"> fundos;</w:t>
        <w:br w:type="textWrapping"/>
        <w:t xml:space="preserve"> blocos de cor;</w:t>
        <w:br w:type="textWrapping"/>
        <w:t xml:space="preserve"> posicionamento das imagens;</w:t>
        <w:br w:type="textWrapping"/>
        <w:t xml:space="preserve"> apresentação de dados e números.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todas as páginas precisam continuar parecendo parte da mesma revista.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Melhorar o ritmo da publicação</w:t>
        <w:br w:type="textWrapping"/>
        <w:t xml:space="preserve"> Não pensar somente página por página. Criar uma sequência visual do tipo: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abertura forte → desenvolvimento → informação → destaque → respiro → nova abertura.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Gostaria de manter bem próximo do que está feito; somente ajustes mesmo. Tenho um exemplo de material institucional diagramado, caso precise de alguma referência.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fd6rylnuc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Descrição: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buscando um designer editorial experiente para trabalhar na modernização e refinamento do design de uma publicação existente. O objetivo principal é elevar o aspecto profissional e criativo do material, mantendo a identidade institucional e os valores de seriedade e credibilidade.O projeto envolve aprimorar o design atual, preservando aproximadamente 70-80% da identidade visual existente. As alterações e refinamentos, que correspondem a cerca de 20-30% do trabalho, devem focar em trazer mais criatividade e um visual mais moderno e editorial, sem criar uma nova identidade visual do zero.É Fundamental preservar a paleta de cores e os símbolos, elementos gráficos e características importantes da marca. As fontes principais devem ser mantidas onde estiverem funcionando bem. A publicação deve ter uma aparência de revista profissional, inspirando-se em princípios de design editorial de revistas como Veja e Superinteressante, focando em hierarquia, ritmo, impacto visual, chamadas e destaques, sem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copiá-las.As</w:t>
        </w:r>
      </w:hyperlink>
      <w:r w:rsidDel="00000000" w:rsidR="00000000" w:rsidRPr="00000000">
        <w:rPr>
          <w:rtl w:val="0"/>
        </w:rPr>
        <w:t xml:space="preserve"> tarefas incluem:- Melhorar a diagramação página por página, ajustando alinhamentos e margens.- Criar mais 'respiro' e espaço em branco para uma leitura mais agradável.- Equilibrar melhor o texto e as imagens em cada página.- Aprimorar as quebras de texto e reduzir páginas visualmente pesadas.- Aproveitar melhor as fotografias, integrando-as de forma mais eficaz.- Remover elementos repetitivos ou desnecessários que comprometam a clareza.- Estabelecer uma hierarquia visual clara para títulos, subtítulos, intertítulos, corpo de texto, chamadas e informações importantes.- Transformar grandes blocos de texto em formatos mais dinâmicos, utilizando boxes, frases de destaque, citações, listas, números/dados destacados, pequenos infográficos e intertítulos.- Criar variedade entre as matérias, variando discretamente a composição, tamanho e peso das fontes, fontes complementares, cores de destaque, boxes, fundos, blocos de cor e posicionamento das imagens, garantindo que todas as páginas mantenham a coesão da publicação.- Melhorar o ritmo geral da publicação, pensando na sequência visual das páginas (ex: abertura forte, desenvolvimento, informação, destaque, respiro, nova abertura).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xn--copi-las-cza.as" TargetMode="External"/><Relationship Id="rId7" Type="http://schemas.openxmlformats.org/officeDocument/2006/relationships/hyperlink" Target="http://xn--copi-las-cza.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