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F8" w:rsidRPr="008032F8" w:rsidRDefault="008032F8" w:rsidP="008D5A2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FF0000"/>
          <w:sz w:val="41"/>
          <w:szCs w:val="35"/>
          <w:lang w:val="es-ES"/>
        </w:rPr>
      </w:pPr>
      <w:r w:rsidRPr="008032F8">
        <w:rPr>
          <w:rFonts w:ascii="Angie-Regular" w:hAnsi="Angie-Regular" w:cs="Angie-Regular"/>
          <w:color w:val="FF0000"/>
          <w:sz w:val="41"/>
          <w:szCs w:val="35"/>
          <w:lang w:val="es-ES"/>
        </w:rPr>
        <w:t>Tema 1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31"/>
          <w:szCs w:val="31"/>
          <w:lang w:val="es-ES"/>
        </w:rPr>
      </w:pPr>
      <w:r w:rsidRPr="008032F8">
        <w:rPr>
          <w:rFonts w:ascii="Angie-SmallCaps" w:hAnsi="Angie-SmallCaps" w:cs="Angie-SmallCaps"/>
          <w:sz w:val="29"/>
          <w:szCs w:val="31"/>
          <w:lang w:val="es-ES"/>
        </w:rPr>
        <w:t>Modelo conceptual de datos. Entidades, atributos y</w:t>
      </w:r>
      <w:r>
        <w:rPr>
          <w:rFonts w:ascii="Angie-SmallCaps" w:hAnsi="Angie-SmallCaps" w:cs="Angie-SmallCaps"/>
          <w:sz w:val="29"/>
          <w:szCs w:val="31"/>
          <w:lang w:val="es-ES"/>
        </w:rPr>
        <w:t xml:space="preserve"> </w:t>
      </w:r>
      <w:r w:rsidRPr="008032F8">
        <w:rPr>
          <w:rFonts w:ascii="Angie-SmallCaps" w:hAnsi="Angie-SmallCaps" w:cs="Angie-SmallCaps"/>
          <w:sz w:val="29"/>
          <w:szCs w:val="31"/>
          <w:lang w:val="es-ES"/>
        </w:rPr>
        <w:t>Relaciones</w:t>
      </w:r>
      <w:r w:rsidRPr="008032F8">
        <w:rPr>
          <w:rFonts w:ascii="Angie-SmallCaps" w:hAnsi="Angie-SmallCaps" w:cs="Angie-SmallCaps"/>
          <w:sz w:val="31"/>
          <w:szCs w:val="31"/>
          <w:lang w:val="es-ES"/>
        </w:rPr>
        <w:t>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27"/>
          <w:szCs w:val="31"/>
          <w:lang w:val="es-ES"/>
        </w:rPr>
      </w:pPr>
      <w:r w:rsidRPr="008032F8">
        <w:rPr>
          <w:rFonts w:ascii="Angie-SmallCaps" w:hAnsi="Angie-SmallCaps" w:cs="Angie-SmallCaps"/>
          <w:sz w:val="27"/>
          <w:szCs w:val="31"/>
          <w:lang w:val="es-ES"/>
        </w:rPr>
        <w:t>Reglas de modelización. Diagramas de flujo de datos.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27"/>
          <w:szCs w:val="31"/>
          <w:lang w:val="es-ES"/>
        </w:rPr>
      </w:pPr>
      <w:r w:rsidRPr="008032F8">
        <w:rPr>
          <w:rFonts w:ascii="Angie-SmallCaps" w:hAnsi="Angie-SmallCaps" w:cs="Angie-SmallCaps"/>
          <w:sz w:val="27"/>
          <w:szCs w:val="31"/>
          <w:lang w:val="es-ES"/>
        </w:rPr>
        <w:t>Reglas de construcción. Descomposición en niveles. Flujogramas.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1. Modelo conceptual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2. Entidades, atributos y relaciones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2.1. Concepto de entidad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2.2. Concepto de relación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2.3. Concepto de atributo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3. Análisis entidad/relación (reglas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modelización)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4. Diagramas de flujo de datos: reglas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de construcción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4.1. Organigramas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4.2. Ordinogramas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4.3. Pseudocódigo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4.4. Paso de pseudocódigo a diagrama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flujo y viceversa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5. Descomposición en niveles.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Flujogramas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5.1. Diagramas de Flujo de Datos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5.2. Modelos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5.3. Diagramas de datos (DED)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6. Conclusiones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Guion-resumen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  <w:r w:rsidRPr="008032F8"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  <w:t>1. Modelo conceptual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 modelo de datos es una representación gráfica orientada a la obtención de las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estructuras de datos de una forma metódica y a la vez sencilla. El modelo se suele representar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con el modelo entidad/relación de Chen. Este modelo percibe el mundo real como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una serie de objetos que se relaciona entre sí y pretende representarlos gráficamente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mediante un mecanismo de abstracción basado en símbolos, reglas y métodos.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diseño conseguido no es el nexo de unión entre el mundo del usuario (nivel externo)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el mundo del ordenador (nivel interno), solo es una representación de las propiedades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lógicas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los datos y por tanto, dicha información no es accesible directamente por el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Sistema de Gestión de Bases de Datos (SGBD). Es un método de representación abstracta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mundo real y, por lo tanto, no es directamente traducible a un SGBD, sino que necesita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traducción al modelo relacional de dicho SGBD.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esta etapa se debe construir un esquema de la información que se usa en la empresa,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independientemente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cualquier consideración física. A este esquema se le denomina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esquema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conceptual. Al construir el esquema, los diseñadores descubren la semántica (significado)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los datos de la empresa: encuentran entidades, atributos y relaciones. El objetivo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comprender: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La perspectiva que cada usuario tiene de los datos.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La naturaleza de los datos, independientemente de su representación física.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El uso de los datos a través de las áreas de aplicación.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esquema conceptual se puede utilizar para que el diseñador transmita a la empresa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ha entendido sobre la información que esta maneja. Para ello, ambas partes deben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estar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familiarizadas con la notación utilizada en el esquema. La más popular es la notación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modelo entidad-relación, que se describirá en el capítulo dedicado al diseño conceptual.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esquema conceptual se construye utilizando la información que se encuentra en la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especificación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los requisitos de usuario. El diseño conceptual es completamente independiente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los aspectos de implementación, como puede ser el SGBD que se vaya a usar,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programas de aplicación, los lenguajes de programación, el hardware disponible o cualquier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otra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consideración física. Durante todo el proceso de desarrollo del esquema conceptual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este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prueba y se valida con los requisitos de los usuarios. El esquema conceptual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una fuente de información para el diseño lógico de la base de datos.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32"/>
          <w:szCs w:val="26"/>
          <w:lang w:val="es-ES"/>
        </w:rPr>
      </w:pPr>
      <w:r w:rsidRPr="00B774DB">
        <w:rPr>
          <w:rFonts w:ascii="Angie-Bold" w:hAnsi="Angie-Bold" w:cs="Angie-Bold"/>
          <w:b/>
          <w:bCs/>
          <w:sz w:val="32"/>
          <w:szCs w:val="26"/>
          <w:lang w:val="es-ES"/>
        </w:rPr>
        <w:t>2. Entidades, atributos y relaciones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modelo entidad/relación tiene sus estructura propias que son conocidas con el</w:t>
      </w:r>
      <w:r w:rsidR="003B527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nombre de diagramas entidad/relación. </w:t>
      </w:r>
      <w:r w:rsidRPr="003B5279">
        <w:rPr>
          <w:rFonts w:ascii="Angie-Regular" w:hAnsi="Angie-Regular" w:cs="Angie-Regular"/>
          <w:sz w:val="18"/>
          <w:szCs w:val="20"/>
          <w:lang w:val="es-ES"/>
        </w:rPr>
        <w:t>Los elementos que componen dicho modelo son</w:t>
      </w:r>
      <w:r w:rsidR="003B5279" w:rsidRPr="003B5279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entidades, los atributos y las relaciones.</w:t>
      </w:r>
    </w:p>
    <w:p w:rsidR="003B5279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lastRenderedPageBreak/>
        <w:t>2.1. Concepto de entidad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Una entidad es cualquier tipo de objeto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(físico) o concepto del cual se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pueda extraer información. Las entidades se representan mediante rectángulos.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Por ejemplo un bote de bebida es un objeto del que emana gran cantidad de información: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marca, el sabor, la capacidad, los ingredientes, la caducidad, etc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. A este paso se le denomina</w:t>
      </w:r>
      <w:r w:rsidR="00B774DB"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abstracción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; después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, toda esta información hay que organizarla; ¿cómo?, en tablas,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ejemplo. Una entidad solo aparece una vez en el 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m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odelo conceptual. </w:t>
      </w:r>
      <w:r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Se denomina</w:t>
      </w:r>
      <w:r w:rsidR="00B774DB"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i/>
          <w:color w:val="7030A0"/>
          <w:sz w:val="20"/>
          <w:szCs w:val="20"/>
          <w:u w:val="single"/>
          <w:lang w:val="es-ES"/>
        </w:rPr>
        <w:t>ocurrencia de entidad</w:t>
      </w:r>
      <w:r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a la implementación concreta de una entidad.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  <w:t>2.2. Concepto de relación</w:t>
      </w:r>
      <w:r w:rsidR="00B774DB"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  <w:t xml:space="preserve"> - ROMBO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Es la asociación entre dos o más entidades. </w:t>
      </w:r>
      <w:r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>Se representan gráficamente entre rombos</w:t>
      </w:r>
      <w:r w:rsidR="00B774DB"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>con el nombre dentro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Al número de participantes se le llama grado de la relación (binaria,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ternaria, etc).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>2.3. Concepto de atributo</w:t>
      </w:r>
      <w:r w:rsid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 xml:space="preserve"> - ELEIPSE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Es una característica de interés de la entidad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por ejemplo la marca, la capacidad o elsabor.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Cada 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atributo tiene un conjunto de valores asociados que se les denomina dominio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se encarga de definir todos los valores posibles que puede tomar un atributo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. Los atributos</w:t>
      </w:r>
      <w:r w:rsidR="00B774DB"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pueden ser simples o compuestos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Se dice que un atributo es simple cuando este solo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tiene un componente, por lo cual no se puede dividir en partes más pequeñas. El atributo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 compuesto cuando este consta de componentes que a su vez se pueden dividir en partes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más pequeñas.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Se representa con una elipse.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función de sus características respecto a la entidad se distinguen dos tipos de atributos:</w:t>
      </w:r>
    </w:p>
    <w:p w:rsid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i/>
          <w:color w:val="00B0F0"/>
          <w:sz w:val="20"/>
          <w:szCs w:val="20"/>
          <w:u w:val="single"/>
          <w:lang w:val="es-ES"/>
        </w:rPr>
        <w:t>— Atributo descriptor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. Caracteriza una ocurrencia pero no la distingue del resto. </w:t>
      </w:r>
    </w:p>
    <w:p w:rsidR="008032F8" w:rsidRPr="00B774DB" w:rsidRDefault="008032F8" w:rsidP="00B774D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representa por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>una elipse o círculo sin relleno.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i/>
          <w:color w:val="00B0F0"/>
          <w:sz w:val="20"/>
          <w:szCs w:val="20"/>
          <w:u w:val="single"/>
          <w:lang w:val="es-ES"/>
        </w:rPr>
        <w:t xml:space="preserve">— </w:t>
      </w:r>
      <w:proofErr w:type="gramStart"/>
      <w:r w:rsidRPr="00B774DB">
        <w:rPr>
          <w:rFonts w:ascii="Angie-Regular" w:hAnsi="Angie-Regular" w:cs="Angie-Regular"/>
          <w:i/>
          <w:color w:val="00B0F0"/>
          <w:sz w:val="20"/>
          <w:szCs w:val="20"/>
          <w:u w:val="single"/>
          <w:lang w:val="es-ES"/>
        </w:rPr>
        <w:t>La clave primaria o identificador</w:t>
      </w:r>
      <w:proofErr w:type="gramEnd"/>
      <w:r w:rsidRPr="00B774DB">
        <w:rPr>
          <w:rFonts w:ascii="Angie-Regular" w:hAnsi="Angie-Regular" w:cs="Angie-Regular"/>
          <w:i/>
          <w:color w:val="00B0F0"/>
          <w:sz w:val="20"/>
          <w:szCs w:val="20"/>
          <w:u w:val="single"/>
          <w:lang w:val="es-ES"/>
        </w:rPr>
        <w:t>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Conjunto de atributos pertenecientes a la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misma entidad y que hacen único el acceso a cada ocurrencia de la entidad.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>Se</w:t>
      </w:r>
      <w:r w:rsidR="00B774DB"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>representa mediante un círculo relleno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Es posible pensar en la existencia de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varias claves sobre la misma entidad. Al conjunto de todas ellas se las denomina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774DB">
        <w:rPr>
          <w:rFonts w:ascii="Angie-Regular" w:hAnsi="Angie-Regular" w:cs="Angie-Regular"/>
          <w:i/>
          <w:color w:val="00B0F0"/>
          <w:sz w:val="20"/>
          <w:szCs w:val="20"/>
          <w:lang w:val="es-ES"/>
        </w:rPr>
        <w:t>claves</w:t>
      </w:r>
      <w:proofErr w:type="gramEnd"/>
      <w:r w:rsidRPr="00B774DB">
        <w:rPr>
          <w:rFonts w:ascii="Angie-Regular" w:hAnsi="Angie-Regular" w:cs="Angie-Regular"/>
          <w:i/>
          <w:color w:val="00B0F0"/>
          <w:sz w:val="20"/>
          <w:szCs w:val="20"/>
          <w:lang w:val="es-ES"/>
        </w:rPr>
        <w:t xml:space="preserve"> candidatas.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Solo una de ellas conformará la clave primaria. Por el hecho de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estar formada por un solo atributo o varios se llamará clave simple o múltiple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(compuesta).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  <w:t>3. Análisis entidad/relación (reglas de modelización)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el modelo más utilizado para el diseño conceptual de bases de datos. El análisis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entidad-relación (E/R) abstrae las tablas en forma de objetos y enlaza dichos objetos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mediante punteros de relación de la misma forma que enlazaríamos objetos si estuvieran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la memoria de nuestro PC.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Veamos un ejemplo: nos plantean un problema que consiste en crear una base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datos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para llevar el control de una gestoría de inmuebles. Necesitaremos como mínimo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entidades, una donde quede plasmada la información de las personas (clientes) y otra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donde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quede plasmada la información de las viviendas (casas). En un principio son dos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entidades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diferentes pero si se pretende acceder a la información para visualizar las casas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vendidas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sus compradores, no queda más remedio que relacionarlas. Una acción que vincula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personas con las viviendas es, por ejemplo, que estas son compradas por parte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anteriores. El análisis entidad/relación quedaría así: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Ahora lo abstraemos a sus respectivas tablas: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Juan y María comparten chalé. Pedro ha comprado el caserón y el piso. Ahora vamos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añadir otra entidad.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6"/>
          <w:szCs w:val="16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A) Identificador único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identificadores de casa y persona están duplicados. Esto puede generar problemas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cuando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queramos expresar relaciones con la tabla de coches. Para solucionar esto necesitamos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cosas: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1. Identificador único: nunca debe haber dos identificadores iguales para objetos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instancias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) del mismo o diferente tipo.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 Que en el identificador vaya implícita la información sobre el tipo de objeto: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identificadores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personas empiezan por 1000, los de casas por 2000 y los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coches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por 3000.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este modo podemos tener tablas (tipos) que almacenan diferentes objetos (instancias)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diferente tipo.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B) Relaciones recursivas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relación recursiva es la que relaciona objetos consigo mismo. Un claro ejemplo es el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una empresa que tiene varios departamentos y estos, a su vez, tienen subdepartamentos.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este caso no hay una tabla de relación, pues una empresa puede tener varios departamentos,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 departamento no tiene varias empresas.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Simbología de cardinalidad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cardinalidad es la proporción de relaciones entre objetos.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empresa puede tener varios departamentos (</w:t>
      </w:r>
      <w:r w:rsidRPr="008032F8">
        <w:rPr>
          <w:rFonts w:ascii="Helvetica" w:hAnsi="Helvetica" w:cs="Helvetica"/>
          <w:sz w:val="17"/>
          <w:szCs w:val="17"/>
          <w:lang w:val="es-ES"/>
        </w:rPr>
        <w:t xml:space="preserve">1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 n).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 departamento puede tener o no varios subdepartamentos (</w:t>
      </w:r>
      <w:r w:rsidRPr="008032F8">
        <w:rPr>
          <w:rFonts w:ascii="Helvetica" w:hAnsi="Helvetica" w:cs="Helvetica"/>
          <w:sz w:val="17"/>
          <w:szCs w:val="17"/>
          <w:lang w:val="es-ES"/>
        </w:rPr>
        <w:t xml:space="preserve">1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 </w:t>
      </w:r>
      <w:r w:rsidRPr="008032F8">
        <w:rPr>
          <w:rFonts w:ascii="Helvetica" w:hAnsi="Helvetica" w:cs="Helvetica"/>
          <w:sz w:val="17"/>
          <w:szCs w:val="17"/>
          <w:lang w:val="es-ES"/>
        </w:rPr>
        <w:t xml:space="preserve">0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 n) y así con el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resto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las combinaciones.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No todos los analistas y programadores utilizan la misma simbología, aunque esta es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más utilizada.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modelo entidad/relación ha dado origen al modelo relacional, que es el de mayor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aceptación en la actualidad.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D) Metodología de diseño conceptual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Como hemos comentado anteriormente, es el primer paso para crear la base de datos.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Este esquema se construye mediante la información que nos da el usuario, examinando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programas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formularios e informes ya existentes que se utilizan en la empresa y siguiendo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flujo de información con la que trabajan esos usuarios. A estas visiones de la información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llama vistas. Puede haber varias vistas recogidas de varios usuarios, por ejemplo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distintos departamentos, por lo cual se suelen crear varios esquemas conceptuales, llamados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locales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. Cada uno de estos esquemas se compone de entidades, relaciones, atributos,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dominios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atributos e identificadores.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pasos que se deben seguir para la creación de estos esquemas son: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1. Identificar las entidades: se buscan objetos existentes, como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empleados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clientes, proveedores,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 Identificar las relaciones: una vez identificadas las entidades se debe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buscar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forma de relacionarlas y qué tipo de cardinalidad surge.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3. Identificar los atributos y asociarlos a entidades y relaciones: se buscan nombres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plasmar la información, por ejemplo: idempleado, nombre, apellidos, 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mejor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apellido1 y apellido2, dirección, etc. La mejor técnica para encontrar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atributos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 hacerse la pregunta “si necesito visualizar... ¿qué atributo necesito?”.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Así, por ejemplo, si queremos un listado de las empleadas, necesitaremos un atributo,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ejemplo, mujer. Si necesito un listado de los empleados más veteranos,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necesitaremos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 atributo fecha_incorporación, etc. De cada atributo se debe ir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anotando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el nombre que se le asignará, el tamaño, el tipo de dato que albergará,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si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permiten valores nulos,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 Determinar los dominios de los atributos: valores que puede tomar ese atributo,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su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tamaño, formato y tipos de operaciones que se pueden realizar sobre ellos.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 Determinar los identificadores: cada entidad por lo menos ha de tener un identificador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clave. A las entidades que no tienen identificador se las denomina débiles.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6. Determinar las jerarquías de generalización (si las hay): en este paso se deben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analizar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entidades existentes, pues pueden dar origen a otras entidades 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subentidades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7. Dibujar el diagrama entidad-relación: cuando tengamos identificados los conceptos</w:t>
      </w:r>
      <w:r w:rsidR="00920B3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anteriores se procede a dibujar la estructura de la base de datos mediante</w:t>
      </w:r>
      <w:r w:rsidR="00920B3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 diagrama.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8. Revisar el esquema conceptual local con el usuario: presentarle el esquema al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usuario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(o cliente) para revisarlo y comentar los posibles cambios.</w:t>
      </w:r>
    </w:p>
    <w:p w:rsidR="003B5279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3B527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</w:pPr>
      <w:r w:rsidRPr="003B5279"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  <w:t>4. Diagramas de flujo de datos: reglas de construcción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Para el diseño de algoritmos se utilizan técnicas de representación. Una de estas técnicas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son los denominados diagramas de flujo, que se definen como la representación gráfica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que, mediante el uso de símbolos estándar conectados o unidos mediante líneas de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flujo, muestran la secuencia lógica de las operaciones o acciones que debe realizar un ordenador,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así como la corriente o flujo de datos en la 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esolución de un programa.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diseños deben de ser normalizados para facilitar el intercambio de documentación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entre el personal informático (analistas y programadores). Para ello existen normas en las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basarse, dictadas por distintas organizaciones, como la ISO </w:t>
      </w:r>
      <w:r w:rsidRPr="008032F8">
        <w:rPr>
          <w:rFonts w:ascii="Angie-Regular" w:hAnsi="Angie-Regular" w:cs="Angie-Regular"/>
          <w:sz w:val="21"/>
          <w:szCs w:val="21"/>
          <w:lang w:val="es-ES"/>
        </w:rPr>
        <w:t>(International Standard</w:t>
      </w:r>
      <w:r w:rsidR="004D61AE">
        <w:rPr>
          <w:rFonts w:ascii="Angie-Regular" w:hAnsi="Angie-Regular" w:cs="Angie-Regular"/>
          <w:sz w:val="21"/>
          <w:szCs w:val="21"/>
          <w:lang w:val="es-ES"/>
        </w:rPr>
        <w:t xml:space="preserve"> </w:t>
      </w:r>
      <w:r w:rsidRPr="008032F8">
        <w:rPr>
          <w:rFonts w:ascii="Angie-Regular" w:hAnsi="Angie-Regular" w:cs="Angie-Regular"/>
          <w:sz w:val="21"/>
          <w:szCs w:val="21"/>
          <w:lang w:val="es-ES"/>
        </w:rPr>
        <w:t>Organization)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ANSI </w:t>
      </w:r>
      <w:r w:rsidRPr="008032F8">
        <w:rPr>
          <w:rFonts w:ascii="Angie-Regular" w:hAnsi="Angie-Regular" w:cs="Angie-Regular"/>
          <w:sz w:val="21"/>
          <w:szCs w:val="21"/>
          <w:lang w:val="es-ES"/>
        </w:rPr>
        <w:t>(American National Standard Institute)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etc.</w:t>
      </w:r>
    </w:p>
    <w:p w:rsidR="00F11485" w:rsidRDefault="00F1148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F11485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2060"/>
          <w:szCs w:val="20"/>
          <w:lang w:val="es-ES"/>
        </w:rPr>
      </w:pPr>
      <w:r w:rsidRPr="00F11485">
        <w:rPr>
          <w:rFonts w:ascii="Angie-Regular" w:hAnsi="Angie-Regular" w:cs="Angie-Regular"/>
          <w:color w:val="002060"/>
          <w:szCs w:val="20"/>
          <w:lang w:val="es-ES"/>
        </w:rPr>
        <w:t>Los diagramas de flujo se pueden clasificar en dos grandes grupos:</w:t>
      </w:r>
    </w:p>
    <w:p w:rsidR="008032F8" w:rsidRPr="00F11485" w:rsidRDefault="008032F8" w:rsidP="00F1148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2060"/>
          <w:szCs w:val="20"/>
          <w:lang w:val="es-ES"/>
        </w:rPr>
      </w:pPr>
      <w:r w:rsidRPr="00F11485">
        <w:rPr>
          <w:rFonts w:ascii="Angie-Regular" w:hAnsi="Angie-Regular" w:cs="Angie-Regular"/>
          <w:color w:val="002060"/>
          <w:szCs w:val="20"/>
          <w:lang w:val="es-ES"/>
        </w:rPr>
        <w:t>a) Organigramas.</w:t>
      </w:r>
      <w:r w:rsidR="00F11485" w:rsidRPr="00F11485">
        <w:rPr>
          <w:rFonts w:ascii="Angie-Regular" w:hAnsi="Angie-Regular" w:cs="Angie-Regular"/>
          <w:color w:val="002060"/>
          <w:szCs w:val="20"/>
          <w:lang w:val="es-ES"/>
        </w:rPr>
        <w:t xml:space="preserve">           </w:t>
      </w:r>
      <w:r w:rsidRPr="00F11485">
        <w:rPr>
          <w:rFonts w:ascii="Angie-Regular" w:hAnsi="Angie-Regular" w:cs="Angie-Regular"/>
          <w:color w:val="002060"/>
          <w:szCs w:val="20"/>
          <w:lang w:val="es-ES"/>
        </w:rPr>
        <w:t>b) Ordinogramas.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firstLine="426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de las principales diferencias entre ambos es que pertenecen a distintas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fases o etapas de la resolución de un programa. Mientras que </w:t>
      </w:r>
      <w:r w:rsidRPr="00F11485">
        <w:rPr>
          <w:rFonts w:ascii="Angie-Regular" w:hAnsi="Angie-Regular" w:cs="Angie-Regular"/>
          <w:b/>
          <w:color w:val="002060"/>
          <w:szCs w:val="20"/>
          <w:lang w:val="es-ES"/>
        </w:rPr>
        <w:t>los organigramas</w:t>
      </w:r>
      <w:r w:rsidR="00F11485" w:rsidRPr="00F11485">
        <w:rPr>
          <w:rFonts w:ascii="Angie-Regular" w:hAnsi="Angie-Regular" w:cs="Angie-Regular"/>
          <w:b/>
          <w:color w:val="00206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color w:val="002060"/>
          <w:szCs w:val="20"/>
          <w:lang w:val="es-ES"/>
        </w:rPr>
        <w:t>corresponden a la fase de análisis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los ordinogramas corresponden a</w:t>
      </w:r>
      <w:r w:rsidR="00F11485"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la fase de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B5279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>
        <w:rPr>
          <w:rFonts w:ascii="Angie-Bold" w:hAnsi="Angie-Bold" w:cs="Angie-Bold"/>
          <w:b/>
          <w:bCs/>
          <w:sz w:val="24"/>
          <w:szCs w:val="24"/>
          <w:lang w:val="es-ES"/>
        </w:rPr>
        <w:t xml:space="preserve"> </w:t>
      </w:r>
    </w:p>
    <w:p w:rsidR="003B5279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8032F8" w:rsidRPr="007F1B86" w:rsidRDefault="008032F8" w:rsidP="00035B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</w:pPr>
      <w:r w:rsidRPr="007F1B86"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  <w:t>4.1. Organigramas</w:t>
      </w:r>
    </w:p>
    <w:p w:rsidR="008032F8" w:rsidRPr="007F1B86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u w:val="single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denominados </w:t>
      </w:r>
      <w:r w:rsidRPr="008D5A23">
        <w:rPr>
          <w:rFonts w:ascii="Angie-Regular" w:hAnsi="Angie-Regular" w:cs="Angie-Regular"/>
          <w:b/>
          <w:sz w:val="20"/>
          <w:szCs w:val="20"/>
          <w:lang w:val="es-ES"/>
        </w:rPr>
        <w:t>diagramas de flujo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sistemas o </w:t>
      </w:r>
      <w:r w:rsidRPr="008D2EC3">
        <w:rPr>
          <w:rFonts w:ascii="Angie-Regular" w:hAnsi="Angie-Regular" w:cs="Angie-Regular"/>
          <w:b/>
          <w:color w:val="FF0000"/>
          <w:sz w:val="24"/>
          <w:szCs w:val="20"/>
          <w:u w:val="single"/>
          <w:lang w:val="es-ES"/>
        </w:rPr>
        <w:t>diagramas de flujo de configuración</w:t>
      </w:r>
      <w:r w:rsidRPr="007F1B86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Son representaciones gráficas del flujo de datos e información </w:t>
      </w:r>
      <w:r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entre los periféricos</w:t>
      </w:r>
      <w:r w:rsidR="00920B35"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 xml:space="preserve"> </w:t>
      </w:r>
      <w:r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o soportes físicos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(de entrada/salida) que maneja un programa.</w:t>
      </w:r>
    </w:p>
    <w:p w:rsidR="008032F8" w:rsidRPr="00920B35" w:rsidRDefault="008032F8" w:rsidP="00920B3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920B35">
        <w:rPr>
          <w:rFonts w:ascii="Angie-Regular" w:hAnsi="Angie-Regular" w:cs="Angie-Regular"/>
          <w:b/>
          <w:sz w:val="20"/>
          <w:szCs w:val="20"/>
          <w:lang w:val="es-ES"/>
        </w:rPr>
        <w:t>Todo organigrama debe reflejar:</w:t>
      </w:r>
    </w:p>
    <w:p w:rsidR="007F1B86" w:rsidRPr="007F1B86" w:rsidRDefault="008032F8" w:rsidP="007F1B8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color w:val="00B050"/>
          <w:szCs w:val="20"/>
          <w:lang w:val="es-ES"/>
        </w:rPr>
        <w:t>Las distintas áreas</w:t>
      </w:r>
      <w:r w:rsidRPr="007F1B86">
        <w:rPr>
          <w:rFonts w:ascii="Angie-Regular" w:hAnsi="Angie-Regular" w:cs="Angie-Regular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o </w:t>
      </w:r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>programas en los que se divide la solución del problema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</w:p>
    <w:p w:rsidR="008032F8" w:rsidRPr="007F1B86" w:rsidRDefault="008032F8" w:rsidP="007F1B86">
      <w:pPr>
        <w:autoSpaceDE w:val="0"/>
        <w:autoSpaceDN w:val="0"/>
        <w:adjustRightInd w:val="0"/>
        <w:spacing w:after="0" w:line="240" w:lineRule="auto"/>
        <w:ind w:left="1428" w:firstLine="696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7F1B86">
        <w:rPr>
          <w:rFonts w:ascii="Angie-Regular" w:hAnsi="Angie-Regular" w:cs="Angie-Regular"/>
          <w:sz w:val="20"/>
          <w:szCs w:val="20"/>
          <w:lang w:val="es-ES"/>
        </w:rPr>
        <w:t>así</w:t>
      </w:r>
      <w:proofErr w:type="gramEnd"/>
      <w:r w:rsidR="004D61AE" w:rsidRPr="007F1B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>como el nombre de cada uno de ellos.</w:t>
      </w: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color w:val="00B050"/>
          <w:szCs w:val="20"/>
          <w:lang w:val="es-ES"/>
        </w:rPr>
        <w:t>b) Las entradas y salidas de cada área</w:t>
      </w:r>
      <w:r w:rsidRPr="007F1B86">
        <w:rPr>
          <w:rFonts w:ascii="Angie-Regular" w:hAnsi="Angie-Regular" w:cs="Angie-Regular"/>
          <w:szCs w:val="20"/>
          <w:lang w:val="es-ES"/>
        </w:rPr>
        <w:t xml:space="preserve">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indicando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soportes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serán utilizados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para el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almacenamiento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tanto de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pendientes de elaborar o procesar,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como de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resultados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obtenidos.</w:t>
      </w:r>
    </w:p>
    <w:p w:rsidR="008032F8" w:rsidRPr="004D61AE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c) El flujo de los datos.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Todo ello debe proporcionar: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— Una visión global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la solución del problema.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Una fácil realización de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futuras correcciones</w:t>
      </w: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>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 xml:space="preserve">—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Un control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todas las </w:t>
      </w: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>posibles soluciones.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organigramas deben respetar las siguientes </w:t>
      </w: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reglas de representación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central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del diseño debe figurar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el símbolo de proceso</w:t>
      </w:r>
      <w:r w:rsidRPr="004D61AE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8032F8" w:rsidRPr="004D61AE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color w:val="00B050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superior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y siempre por encima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deben figurar los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soportes de entrada.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inferior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y siempre por debajo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deben figurar los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soportes de salida.</w:t>
      </w:r>
    </w:p>
    <w:p w:rsid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A izquierda y derecha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y, por tanto, a ambos lados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figurarán los soportes que son tanto de entrada como de salida.</w:t>
      </w:r>
    </w:p>
    <w:p w:rsidR="004D61AE" w:rsidRDefault="004D61AE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</w:p>
    <w:p w:rsidR="007F1B86" w:rsidRPr="008032F8" w:rsidRDefault="007F1B86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7F1B86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color w:val="7030A0"/>
          <w:sz w:val="26"/>
          <w:szCs w:val="20"/>
          <w:u w:val="single"/>
          <w:lang w:val="es-ES"/>
        </w:rPr>
      </w:pPr>
      <w:r w:rsidRPr="007F1B86">
        <w:rPr>
          <w:rFonts w:ascii="Angie-Regular" w:hAnsi="Angie-Regular" w:cs="Angie-Regular"/>
          <w:b/>
          <w:color w:val="7030A0"/>
          <w:sz w:val="26"/>
          <w:szCs w:val="20"/>
          <w:u w:val="single"/>
          <w:lang w:val="es-ES"/>
        </w:rPr>
        <w:t>La simbología que se utiliza es la siguiente:</w:t>
      </w:r>
    </w:p>
    <w:p w:rsidR="007F1B86" w:rsidRPr="007F1B86" w:rsidRDefault="007F1B86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color w:val="7030A0"/>
          <w:szCs w:val="20"/>
          <w:u w:val="single"/>
          <w:lang w:val="es-ES"/>
        </w:rPr>
      </w:pP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A) Símbolos de soporte de información</w:t>
      </w:r>
    </w:p>
    <w:p w:rsidR="008032F8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4043680" cy="12293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4D61AE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3474720" cy="3708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AE" w:rsidRPr="008032F8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7"/>
          <w:szCs w:val="17"/>
          <w:lang w:val="es-ES"/>
        </w:rPr>
      </w:pP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B) Símbolos de proceso</w:t>
      </w:r>
    </w:p>
    <w:p w:rsidR="008032F8" w:rsidRPr="008032F8" w:rsidRDefault="004D61AE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2590800" cy="281432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Líneas de flujo de datos</w:t>
      </w:r>
    </w:p>
    <w:p w:rsidR="004D61AE" w:rsidRPr="008032F8" w:rsidRDefault="004D61AE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3190240" cy="189992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94" w:rsidRDefault="00FA4094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  <w:r w:rsidRPr="00F11485"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  <w:t>4.2. Ordinogramas</w:t>
      </w:r>
    </w:p>
    <w:p w:rsidR="007F1B86" w:rsidRPr="00F11485" w:rsidRDefault="007F1B86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denominados </w:t>
      </w:r>
      <w:r w:rsidRPr="008D2EC3">
        <w:rPr>
          <w:rFonts w:ascii="Angie-Regular" w:hAnsi="Angie-Regular" w:cs="Angie-Regular"/>
          <w:b/>
          <w:i/>
          <w:color w:val="FF0000"/>
          <w:szCs w:val="20"/>
          <w:lang w:val="es-ES"/>
        </w:rPr>
        <w:t>diagramas de flujo de programas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Son representaciones gráficas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muestran la </w:t>
      </w:r>
      <w:r w:rsidRPr="007F1B86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secuencia lógica y detallada de las operaciones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 van a realizar en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ejecución de un programa.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 puede decir que los diseños resultantes, por estética, deben guardar cierto equilibrio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simetría, facilitando así, en la medida en la que sea posible, su entendimiento y comprensión,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procurando limitar al máximo el uso de comentarios aclaratorios.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diseño de todo ordinograma debe reflejar: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a) Un principio o inicio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marca el comienzo de ejecución del programa y que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viene determinado por la 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palabra “INICIO”.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b) La secuencia de operaciones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lo más detallada posible y siguiendo siempre el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orden en el que se deberán ejecutar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(arriba-abajo e izquierda-derecha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c) Un fin que marca la finalización de ejecución del programa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que viene determinado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por la palabra “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FIN”.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reglas que hay que seguir para la confección de un ordinograma son las siguientes:</w:t>
      </w:r>
    </w:p>
    <w:p w:rsidR="007F1B86" w:rsidRPr="007F1B86" w:rsidRDefault="008032F8" w:rsidP="007F1B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Todos los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símbolos</w:t>
      </w: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 utilizados en el diseño deben estar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conectados</w:t>
      </w: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 por medio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 de</w:t>
      </w:r>
      <w:r w:rsidR="00F11485" w:rsidRPr="007F1B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7F1B86" w:rsidRDefault="008032F8" w:rsidP="007F1B86">
      <w:pPr>
        <w:pStyle w:val="Prrafodelista"/>
        <w:autoSpaceDE w:val="0"/>
        <w:autoSpaceDN w:val="0"/>
        <w:adjustRightInd w:val="0"/>
        <w:spacing w:after="0" w:line="240" w:lineRule="auto"/>
        <w:ind w:left="3192" w:firstLine="34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>líneas</w:t>
      </w:r>
      <w:proofErr w:type="gramEnd"/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 xml:space="preserve"> de conexión o líneas de flujo de datos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b) Queda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terminantemente prohibido el cruce de líneas de conexión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pues ello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indica que el ordinograma no está correctamente diseñado.</w:t>
      </w:r>
    </w:p>
    <w:p w:rsidR="007F1B86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c) A un símbolo de </w:t>
      </w:r>
      <w:r w:rsidRPr="007F1B86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u w:val="single"/>
          <w:lang w:val="es-ES"/>
        </w:rPr>
        <w:t>proceso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pueden llegarle varias líneas de conexión o flujo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, </w:t>
      </w:r>
    </w:p>
    <w:p w:rsidR="008032F8" w:rsidRPr="00F11485" w:rsidRDefault="008032F8" w:rsidP="007F1B8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proofErr w:type="gramStart"/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pero</w:t>
      </w:r>
      <w:proofErr w:type="gramEnd"/>
      <w:r w:rsidR="00F11485"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de él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solo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puede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salir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una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</w:t>
      </w:r>
      <w:r w:rsidRPr="008D5A23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) A un símbolo de </w:t>
      </w:r>
      <w:r w:rsidRPr="007F1B86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u w:val="single"/>
          <w:lang w:val="es-ES"/>
        </w:rPr>
        <w:t>decisión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pueden llegarle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varias líneas de conexión</w:t>
      </w:r>
      <w:r w:rsidR="00F1148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 flujo de datos,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pero de él </w:t>
      </w:r>
      <w:r w:rsidRPr="00F11485">
        <w:rPr>
          <w:rFonts w:ascii="Angie-Regular" w:hAnsi="Angie-Regular" w:cs="Angie-Regular"/>
          <w:b/>
          <w:color w:val="FF0000"/>
          <w:szCs w:val="20"/>
          <w:lang w:val="es-ES"/>
        </w:rPr>
        <w:t>solo puede salir una línea</w:t>
      </w:r>
      <w:r w:rsidRPr="00F11485">
        <w:rPr>
          <w:rFonts w:ascii="Angie-Regular" w:hAnsi="Angie-Regular" w:cs="Angie-Regular"/>
          <w:color w:val="FF000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de cada una</w:t>
      </w:r>
      <w:r w:rsidR="00F11485"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de las dos posibilidades existentes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verdadero o falso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8032F8" w:rsidRPr="008032F8" w:rsidRDefault="00F1148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7F1B86" w:rsidRDefault="008032F8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e) A un símbolo de inicio de proceso no llega ninguna línea de conexión o flujo y</w:t>
      </w:r>
      <w:r w:rsid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de él solo puede partir una línea de conexión.</w:t>
      </w:r>
    </w:p>
    <w:p w:rsidR="008032F8" w:rsidRDefault="008032F8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f)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highlight w:val="yellow"/>
          <w:lang w:val="es-ES"/>
        </w:rPr>
        <w:t>A un símbolo de final de proceso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o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highlight w:val="yellow"/>
          <w:lang w:val="es-ES"/>
        </w:rPr>
        <w:t>ejecución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de programa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>pueden llegar muchas</w:t>
      </w:r>
      <w:r w:rsidR="007F1B86"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 xml:space="preserve">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>líneas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de conexión pero de él no puede partir ninguna.</w:t>
      </w:r>
    </w:p>
    <w:p w:rsidR="007F1B86" w:rsidRPr="007F1B86" w:rsidRDefault="007F1B86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</w:p>
    <w:p w:rsidR="008032F8" w:rsidRDefault="008032F8" w:rsidP="007F1B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Cs w:val="20"/>
          <w:lang w:val="es-ES"/>
        </w:rPr>
      </w:pPr>
      <w:r w:rsidRPr="007F1B86">
        <w:rPr>
          <w:rFonts w:ascii="Angie-Regular" w:hAnsi="Angie-Regular" w:cs="Angie-Regular"/>
          <w:b/>
          <w:i/>
          <w:color w:val="00B050"/>
          <w:szCs w:val="20"/>
          <w:lang w:val="es-ES"/>
        </w:rPr>
        <w:t>La simbología utilizada es la siguiente:</w:t>
      </w:r>
    </w:p>
    <w:p w:rsidR="008D2EC3" w:rsidRPr="007F1B86" w:rsidRDefault="008D2EC3" w:rsidP="007F1B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Cs w:val="20"/>
          <w:lang w:val="es-ES"/>
        </w:rPr>
      </w:pPr>
    </w:p>
    <w:p w:rsidR="008D2EC3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8"/>
          <w:szCs w:val="20"/>
          <w:lang w:val="es-ES"/>
        </w:rPr>
      </w:pPr>
      <w:r w:rsidRPr="008D2EC3">
        <w:rPr>
          <w:rFonts w:ascii="Angie-BoldOSF" w:hAnsi="Angie-BoldOSF" w:cs="Angie-BoldOSF"/>
          <w:b/>
          <w:bCs/>
          <w:sz w:val="28"/>
          <w:szCs w:val="20"/>
          <w:u w:val="single"/>
          <w:lang w:val="es-ES"/>
        </w:rPr>
        <w:t>A) Símbolos de operación o proceso</w:t>
      </w:r>
      <w:r w:rsidR="008D5A23" w:rsidRPr="008D2EC3">
        <w:rPr>
          <w:rFonts w:ascii="Angie-BoldOSF" w:hAnsi="Angie-BoldOSF" w:cs="Angie-BoldOSF"/>
          <w:b/>
          <w:bCs/>
          <w:sz w:val="28"/>
          <w:szCs w:val="20"/>
          <w:u w:val="single"/>
          <w:lang w:val="es-ES"/>
        </w:rPr>
        <w:t>:</w:t>
      </w:r>
      <w:r w:rsidR="008D5A23" w:rsidRPr="008D2EC3">
        <w:rPr>
          <w:rFonts w:ascii="Angie-BoldOSF" w:hAnsi="Angie-BoldOSF" w:cs="Angie-BoldOSF"/>
          <w:b/>
          <w:bCs/>
          <w:sz w:val="28"/>
          <w:szCs w:val="20"/>
          <w:lang w:val="es-ES"/>
        </w:rPr>
        <w:t xml:space="preserve"> </w:t>
      </w: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Pr="007547A0" w:rsidRDefault="008D5A2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994400" cy="3271520"/>
            <wp:effectExtent l="19050" t="0" r="635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B) Símbolos de decisión</w:t>
      </w:r>
      <w:r w:rsidR="008D5A23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273040" cy="2275840"/>
            <wp:effectExtent l="19050" t="0" r="381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Líneas de flujo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232400" cy="129032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7547A0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D) Símbolos de conexión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161280" cy="2296160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E) Símbolos de comentarios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151120" cy="8128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  <w:r w:rsidRPr="00B11EA2"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  <w:t>4.3. Pseudocódigo</w:t>
      </w:r>
    </w:p>
    <w:p w:rsidR="00B11EA2" w:rsidRP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10"/>
          <w:szCs w:val="24"/>
          <w:lang w:val="es-ES"/>
        </w:rPr>
      </w:pPr>
    </w:p>
    <w:p w:rsidR="008032F8" w:rsidRPr="008032F8" w:rsidRDefault="008032F8" w:rsidP="00B11EA2">
      <w:pPr>
        <w:autoSpaceDE w:val="0"/>
        <w:autoSpaceDN w:val="0"/>
        <w:adjustRightInd w:val="0"/>
        <w:spacing w:after="0" w:line="240" w:lineRule="auto"/>
        <w:jc w:val="center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Para evitar el exceso de espacio de los métodos anteriores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y hacer una primera visión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del desarrollo de un programa,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nació el pseudocódigo, que consiste en una técnica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para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expresar mediante lenguaje natural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(sujeta a unas determinadas normas)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el lógico desarrollo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de un programa,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 decir</w:t>
      </w:r>
      <w:r w:rsidRPr="00B11EA2">
        <w:rPr>
          <w:rFonts w:ascii="Angie-Regular" w:hAnsi="Angie-Regular" w:cs="Angie-Regular"/>
          <w:b/>
          <w:sz w:val="20"/>
          <w:szCs w:val="20"/>
          <w:lang w:val="es-ES"/>
        </w:rPr>
        <w:t>, su flujo de control.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Cuenta con la ventaja de poder ser desarrollado con mayor facilidad y en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poco tiempo, y luego sirve de soporte a la programación real al ser utilizado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como base para la codificación del algoritmo en el lenguaje de programación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más nos interese.</w:t>
      </w:r>
    </w:p>
    <w:p w:rsidR="008032F8" w:rsidRPr="008032F8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Bold" w:hAnsi="Angie-Bold" w:cs="Angie-Bold"/>
          <w:b/>
          <w:bCs/>
          <w:sz w:val="17"/>
          <w:szCs w:val="17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pseudocódigo ha de ser considerado como una herramienta para el diseño de programas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no como una notación para la descripción de los mismos. Gracias a su flexibilidad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permite obtener la solución de un problema mediante aproximaciones sucesivas, es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decir, mediante el denominado diseño descendente.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u w:val="single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u w:val="single"/>
          <w:lang w:val="es-ES"/>
        </w:rPr>
        <w:t>Todo pseudocódigo debe permitir la descripción de: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instrucciones de Entrada/Salida.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instrucciones de proceso.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sentencias de control de flujo de ejecución.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Acciones compuestas que hay que refinar posteriormente.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Cualquier proceso relacionado con los datos: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Describir datos.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Definir tipos de datos.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Definir y usar constantes y variables.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Archivos.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Objetos.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4.3.1. Acciones simples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</w:t>
      </w:r>
      <w:r w:rsidRPr="00401D37">
        <w:rPr>
          <w:rFonts w:ascii="Angie-Regular" w:hAnsi="Angie-Regular" w:cs="Angie-Regular"/>
          <w:color w:val="7030A0"/>
          <w:szCs w:val="20"/>
          <w:lang w:val="es-ES"/>
        </w:rPr>
        <w:t>denominadas instrucciones primitivas,</w:t>
      </w:r>
      <w:r w:rsidRPr="00401D37">
        <w:rPr>
          <w:rFonts w:ascii="Angie-Regular" w:hAnsi="Angie-Regular" w:cs="Angie-Regular"/>
          <w:szCs w:val="20"/>
          <w:lang w:val="es-ES"/>
        </w:rPr>
        <w:t xml:space="preserve"> </w:t>
      </w:r>
      <w:r w:rsidRPr="00401D37">
        <w:rPr>
          <w:rFonts w:ascii="Angie-Regular" w:hAnsi="Angie-Regular" w:cs="Angie-Regular"/>
          <w:sz w:val="18"/>
          <w:szCs w:val="20"/>
          <w:lang w:val="es-ES"/>
        </w:rPr>
        <w:t xml:space="preserve">son aquellas que el procesador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ejecuta</w:t>
      </w:r>
      <w:r w:rsidR="00401D3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forma inmediata: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Asignación: variable_valor.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Entrada: leer variable.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Salida: escribir expresión.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4.3.2. Sentencias de control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</w:t>
      </w:r>
      <w:r w:rsidRPr="00401D37">
        <w:rPr>
          <w:rFonts w:ascii="Angie-Regular" w:hAnsi="Angie-Regular" w:cs="Angie-Regular"/>
          <w:color w:val="7030A0"/>
          <w:szCs w:val="20"/>
          <w:lang w:val="es-ES"/>
        </w:rPr>
        <w:t>denominadas sentencias estructuradas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controlan el flujo</w:t>
      </w:r>
      <w:r w:rsidR="00401D37"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 xml:space="preserve"> </w:t>
      </w:r>
      <w:r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de ejecución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otras instrucciones.</w:t>
      </w:r>
    </w:p>
    <w:p w:rsidR="008032F8" w:rsidRPr="008032F8" w:rsidRDefault="008032F8" w:rsidP="00401D37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szCs w:val="20"/>
          <w:lang w:val="es-ES"/>
        </w:rPr>
        <w:t xml:space="preserve">• </w:t>
      </w:r>
      <w:r w:rsidRPr="00401D37">
        <w:rPr>
          <w:rFonts w:ascii="Angie-Regular" w:hAnsi="Angie-Regular" w:cs="Angie-Regular"/>
          <w:color w:val="00B050"/>
          <w:szCs w:val="20"/>
          <w:lang w:val="es-ES"/>
        </w:rPr>
        <w:t>Secuencial</w:t>
      </w:r>
      <w:r w:rsidRPr="00401D37">
        <w:rPr>
          <w:rFonts w:ascii="Angie-Regular" w:hAnsi="Angie-Regular" w:cs="Angie-Regular"/>
          <w:szCs w:val="20"/>
          <w:lang w:val="es-ES"/>
        </w:rPr>
        <w:t>. Se ejecutan en el mismo orden en el que aparecen escritas.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832"/>
      </w:tblGrid>
      <w:tr w:rsidR="007D4165" w:rsidTr="007D4165">
        <w:trPr>
          <w:trHeight w:val="272"/>
        </w:trPr>
        <w:tc>
          <w:tcPr>
            <w:tcW w:w="2832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Leer nota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suma=suma+nota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media=suma/5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escribir media</w:t>
            </w:r>
            <w:r>
              <w:rPr>
                <w:rFonts w:ascii="Angie-Regular" w:hAnsi="Angie-Regular" w:cs="Angie-Regular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8032F8" w:rsidRPr="008032F8" w:rsidRDefault="008032F8" w:rsidP="00401D37">
      <w:pPr>
        <w:autoSpaceDE w:val="0"/>
        <w:autoSpaceDN w:val="0"/>
        <w:adjustRightInd w:val="0"/>
        <w:spacing w:after="0" w:line="240" w:lineRule="auto"/>
        <w:ind w:left="4956"/>
        <w:rPr>
          <w:rFonts w:ascii="Angie-SmallCaps" w:hAnsi="Angie-SmallCaps" w:cs="Angie-SmallCaps"/>
          <w:sz w:val="17"/>
          <w:szCs w:val="17"/>
          <w:lang w:val="es-ES"/>
        </w:rPr>
      </w:pP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50"/>
          <w:szCs w:val="20"/>
          <w:lang w:val="es-ES"/>
        </w:rPr>
      </w:pPr>
      <w:r w:rsidRPr="00401D37">
        <w:rPr>
          <w:rFonts w:ascii="Angie-Regular" w:hAnsi="Angie-Regular" w:cs="Angie-Regular"/>
          <w:color w:val="00B050"/>
          <w:szCs w:val="20"/>
          <w:lang w:val="es-ES"/>
        </w:rPr>
        <w:t>• Alternativa</w:t>
      </w:r>
    </w:p>
    <w:p w:rsidR="008032F8" w:rsidRPr="008032F8" w:rsidRDefault="008032F8" w:rsidP="007D416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Simple</w:t>
      </w:r>
      <w:r w:rsidR="00401D37" w:rsidRPr="00401D37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="00F512FC">
        <w:rPr>
          <w:rFonts w:ascii="Angie-Regular" w:hAnsi="Angie-Regular" w:cs="Angie-Regular"/>
          <w:sz w:val="17"/>
          <w:szCs w:val="17"/>
          <w:lang w:val="es-ES"/>
        </w:rPr>
        <w:t>if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RPr="007F1B86" w:rsidTr="007D4165">
        <w:trPr>
          <w:trHeight w:val="272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 condicion entonces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FinSi</w:t>
            </w:r>
          </w:p>
        </w:tc>
      </w:tr>
    </w:tbl>
    <w:p w:rsidR="007D4165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Doble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if else</w:t>
      </w:r>
      <w:r w:rsidR="007D4165">
        <w:rPr>
          <w:rFonts w:ascii="Angie-Regular" w:hAnsi="Angie-Regular" w:cs="Angie-Regular"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Tr="007D4165">
        <w:trPr>
          <w:trHeight w:val="1528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 condicion entonces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Sino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Acción3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Acción4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FinSi</w:t>
            </w:r>
          </w:p>
        </w:tc>
      </w:tr>
    </w:tbl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ab/>
      </w:r>
    </w:p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17"/>
          <w:szCs w:val="17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Múltiple</w:t>
      </w:r>
      <w:r w:rsidR="007D4165" w:rsidRPr="007D416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>switch</w:t>
      </w:r>
      <w:r w:rsidR="007D4165">
        <w:rPr>
          <w:rFonts w:ascii="Angie-Regular" w:hAnsi="Angie-Regular" w:cs="Angie-Regular"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Tr="00B774DB">
        <w:trPr>
          <w:trHeight w:val="1528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Según sea expresión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V1 hacer a1;a2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V2 hacer a3;a4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…..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otro hacer a5;a6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FinSegún</w:t>
            </w:r>
          </w:p>
          <w:p w:rsid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</w:p>
        </w:tc>
      </w:tr>
    </w:tbl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401D37" w:rsidRDefault="007D4165" w:rsidP="007D4165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50"/>
          <w:szCs w:val="20"/>
          <w:lang w:val="es-ES"/>
        </w:rPr>
      </w:pPr>
      <w:r w:rsidRPr="00401D37">
        <w:rPr>
          <w:rFonts w:ascii="Angie-Regular" w:hAnsi="Angie-Regular" w:cs="Angie-Regular"/>
          <w:color w:val="00B050"/>
          <w:szCs w:val="20"/>
          <w:lang w:val="es-ES"/>
        </w:rPr>
        <w:t xml:space="preserve">• </w:t>
      </w:r>
      <w:r>
        <w:rPr>
          <w:rFonts w:ascii="Angie-Regular" w:hAnsi="Angie-Regular" w:cs="Angie-Regular"/>
          <w:color w:val="00B050"/>
          <w:szCs w:val="20"/>
          <w:lang w:val="es-ES"/>
        </w:rPr>
        <w:t>Repetitiva</w:t>
      </w:r>
    </w:p>
    <w:p w:rsidR="007D4165" w:rsidRPr="008032F8" w:rsidRDefault="007D4165" w:rsidP="007D416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>
        <w:rPr>
          <w:rFonts w:ascii="Angie-Regular" w:hAnsi="Angie-Regular" w:cs="Angie-Regular"/>
          <w:sz w:val="20"/>
          <w:szCs w:val="20"/>
          <w:lang w:val="es-ES"/>
        </w:rPr>
        <w:t>Mientras</w:t>
      </w:r>
      <w:r w:rsidRPr="00401D37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="00F512FC">
        <w:rPr>
          <w:rFonts w:ascii="Angie-Regular" w:hAnsi="Angie-Regular" w:cs="Angie-Regular"/>
          <w:sz w:val="17"/>
          <w:szCs w:val="17"/>
          <w:lang w:val="es-ES"/>
        </w:rPr>
        <w:t>While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406"/>
      </w:tblGrid>
      <w:tr w:rsidR="007D4165" w:rsidRPr="007F1B86" w:rsidTr="007D4165">
        <w:trPr>
          <w:trHeight w:val="272"/>
        </w:trPr>
        <w:tc>
          <w:tcPr>
            <w:tcW w:w="2406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Mientras condición hacer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FinMientras</w:t>
            </w:r>
          </w:p>
        </w:tc>
      </w:tr>
    </w:tbl>
    <w:p w:rsidR="008032F8" w:rsidRPr="007D4165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7D416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 w:rsidR="008032F8" w:rsidRPr="008032F8">
        <w:rPr>
          <w:rFonts w:ascii="Angie-Regular" w:hAnsi="Angie-Regular" w:cs="Angie-Regular"/>
          <w:sz w:val="20"/>
          <w:szCs w:val="20"/>
          <w:lang w:val="es-ES"/>
        </w:rPr>
        <w:t>— Repetir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do while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RPr="007F1B86" w:rsidTr="00B774DB">
        <w:trPr>
          <w:trHeight w:val="272"/>
        </w:trPr>
        <w:tc>
          <w:tcPr>
            <w:tcW w:w="2265" w:type="dxa"/>
          </w:tcPr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Repetir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Hasta que condición</w:t>
            </w:r>
          </w:p>
        </w:tc>
      </w:tr>
    </w:tbl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Para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for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5100"/>
      </w:tblGrid>
      <w:tr w:rsidR="007D4165" w:rsidTr="007D4165">
        <w:trPr>
          <w:trHeight w:val="272"/>
        </w:trPr>
        <w:tc>
          <w:tcPr>
            <w:tcW w:w="5100" w:type="dxa"/>
          </w:tcPr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Para contador de min a max con incremento inc hacer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F512FC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FinPara</w:t>
            </w:r>
          </w:p>
        </w:tc>
      </w:tr>
    </w:tbl>
    <w:p w:rsidR="008032F8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4.3.3. Acciones compuestas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acción compuesta es una acción que ha de ser realizada dentro del algoritmo,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pero que aún no está resuelta en términos de acciones simples y sentencias de control. </w:t>
      </w:r>
      <w:r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>Se</w:t>
      </w:r>
      <w:r w:rsidR="00F512FC"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 xml:space="preserve"> </w:t>
      </w:r>
      <w:r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>denominan subprogramas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4.3.4 Comentarios</w:t>
      </w:r>
    </w:p>
    <w:p w:rsidR="00F512FC" w:rsidRPr="00F512FC" w:rsidRDefault="008032F8" w:rsidP="00F512FC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comentarios son líneas aclarativas cuyo fin es el de aclarar la comprensión del programa.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Estas líneas son ignoradas a la hora de ejecutar el programa. Se escribirán en cualquier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línea a partir de un símbolo que los identifique, como por ejemplo **.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F512FC" w:rsidRPr="00F512FC">
        <w:rPr>
          <w:rFonts w:ascii="Angie-Regular" w:hAnsi="Angie-Regular" w:cs="Angie-Regular"/>
          <w:sz w:val="20"/>
          <w:szCs w:val="20"/>
          <w:lang w:val="es-ES"/>
        </w:rPr>
        <w:t>** Comentario aclarativo de cualquier aspecto del programa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4.3.5. Datos del programa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finalidad primordial de un programa es la de realizar cálculos con una serie de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datos. La información, ya sea de entrada o generada como salida, debe guardarse en algún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lugar. Es necesario saber previamente cuál será su cantidad, sus nombres y sus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tipos, con lo que podré limitar el conjunto de operaciones que se podrán realizar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con ellos a lo largo del programa. Este conjunto de datos se denomina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512FC">
        <w:rPr>
          <w:rFonts w:ascii="Angie-Regular" w:hAnsi="Angie-Regular" w:cs="Angie-Regular"/>
          <w:b/>
          <w:color w:val="1F497D" w:themeColor="text2"/>
          <w:sz w:val="24"/>
          <w:szCs w:val="20"/>
          <w:lang w:val="es-ES"/>
        </w:rPr>
        <w:t>entorno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3939" w:type="dxa"/>
        <w:tblLook w:val="04A0"/>
      </w:tblPr>
      <w:tblGrid>
        <w:gridCol w:w="3115"/>
      </w:tblGrid>
      <w:tr w:rsidR="00F512FC" w:rsidTr="00F512FC">
        <w:trPr>
          <w:trHeight w:val="272"/>
        </w:trPr>
        <w:tc>
          <w:tcPr>
            <w:tcW w:w="3115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1 </w:t>
            </w: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es numérica entera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Euros es numérica real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Apellidos es alfanumérica</w:t>
            </w:r>
          </w:p>
        </w:tc>
      </w:tr>
    </w:tbl>
    <w:p w:rsidR="008032F8" w:rsidRPr="008032F8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sz w:val="17"/>
          <w:szCs w:val="17"/>
          <w:lang w:val="es-ES"/>
        </w:rPr>
        <w:t xml:space="preserve"> 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4.3.6. Programa</w:t>
      </w:r>
    </w:p>
    <w:p w:rsidR="00F512F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F512FC">
        <w:rPr>
          <w:rFonts w:ascii="Angie-Regular" w:hAnsi="Angie-Regular" w:cs="Angie-Regular"/>
          <w:b/>
          <w:color w:val="1F497D" w:themeColor="text2"/>
          <w:sz w:val="20"/>
          <w:szCs w:val="20"/>
          <w:lang w:val="es-ES"/>
        </w:rPr>
        <w:t>El programa es la solución final de un problema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Consiste en la unión del entorno y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del algoritmo precedido cada uno de una etiqueta.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3115"/>
      </w:tblGrid>
      <w:tr w:rsidR="00F512FC" w:rsidTr="00B774DB">
        <w:trPr>
          <w:trHeight w:val="272"/>
        </w:trPr>
        <w:tc>
          <w:tcPr>
            <w:tcW w:w="3115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Programa Nombre_Programa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los datos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Algoritmo: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las acciones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FinPrograma</w:t>
            </w:r>
          </w:p>
        </w:tc>
      </w:tr>
    </w:tbl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F512FC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Idéntico para los 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>Sub-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programas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3824"/>
      </w:tblGrid>
      <w:tr w:rsidR="00F512FC" w:rsidTr="00F512FC">
        <w:trPr>
          <w:trHeight w:val="272"/>
        </w:trPr>
        <w:tc>
          <w:tcPr>
            <w:tcW w:w="3824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SubPrograma Nombre_Programa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los datos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Algoritmo: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las acciones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FinSubPrograma</w:t>
            </w:r>
          </w:p>
        </w:tc>
      </w:tr>
    </w:tbl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 xml:space="preserve">4.4. </w:t>
      </w:r>
      <w:r w:rsidRPr="00FA4094"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  <w:t>Paso de pseudocódigo a diagrama de flujo y viceversa</w:t>
      </w:r>
    </w:p>
    <w:p w:rsidR="00C468A7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</w:p>
    <w:p w:rsidR="00FA4094" w:rsidRPr="00FA4094" w:rsidRDefault="00FA4094" w:rsidP="00FA4094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• </w:t>
      </w:r>
      <w:r w:rsidRPr="00FA4094">
        <w:rPr>
          <w:rFonts w:ascii="Angie-Regular" w:hAnsi="Angie-Regular" w:cs="Angie-Regular"/>
          <w:b/>
          <w:color w:val="000000" w:themeColor="text1"/>
          <w:sz w:val="24"/>
          <w:szCs w:val="20"/>
          <w:lang w:val="es-ES"/>
        </w:rPr>
        <w:t>PSEUDOCÓDIGO</w:t>
      </w:r>
      <w:r w:rsidRPr="00FA4094">
        <w:rPr>
          <w:rFonts w:ascii="Angie-Regular" w:hAnsi="Angie-Regular" w:cs="Angie-Regular"/>
          <w:color w:val="000000" w:themeColor="text1"/>
          <w:sz w:val="24"/>
          <w:szCs w:val="20"/>
          <w:lang w:val="es-ES"/>
        </w:rPr>
        <w:t xml:space="preserve"> </w:t>
      </w: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ab/>
      </w: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ab/>
      </w:r>
      <w:r w:rsidRPr="00FA4094">
        <w:rPr>
          <w:rFonts w:ascii="Angie-Regular" w:hAnsi="Angie-Regular" w:cs="Angie-Regular"/>
          <w:b/>
          <w:color w:val="000000" w:themeColor="text1"/>
          <w:sz w:val="24"/>
          <w:szCs w:val="20"/>
          <w:lang w:val="es-ES"/>
        </w:rPr>
        <w:t>ORDINOGRAMA</w:t>
      </w:r>
    </w:p>
    <w:p w:rsidR="00C468A7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</w:p>
    <w:p w:rsidR="00C468A7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  <w:r w:rsidRPr="00D3725D"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65.55pt;margin-top:9.25pt;width:1.6pt;height:22.4pt;z-index:251679744" o:connectortype="straight" strokeweight="1.5pt">
            <v:stroke endarrow="block"/>
          </v:shape>
        </w:pict>
      </w:r>
    </w:p>
    <w:p w:rsidR="008032F8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263.15pt;margin-top:10.1pt;width:213.6pt;height:51.2pt;z-index:251659264">
            <v:textbox style="mso-next-textbox:#_x0000_s1027">
              <w:txbxContent>
                <w:p w:rsidR="007F1B86" w:rsidRPr="00C468A7" w:rsidRDefault="007F1B8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Leer Variable</w:t>
                  </w:r>
                </w:p>
              </w:txbxContent>
            </v:textbox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• PSEUDOCÓDIGO ORDINOGRAMA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Variable=Expresión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Leer Variable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Escribir 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1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5" type="#_x0000_t32" style="position:absolute;margin-left:367.15pt;margin-top:3.8pt;width:1.6pt;height:24.8pt;z-index:251677696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Variable_Expresión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28" type="#_x0000_t7" style="position:absolute;margin-left:263.15pt;margin-top:.4pt;width:213.6pt;height:51.2pt;z-index:251660288">
            <v:textbox style="mso-next-textbox:#_x0000_s1028">
              <w:txbxContent>
                <w:p w:rsidR="007F1B86" w:rsidRPr="00C468A7" w:rsidRDefault="007F1B8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Escribir expresion</w:t>
                  </w:r>
                </w:p>
              </w:txbxContent>
            </v:textbox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D3725D"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4" type="#_x0000_t32" style="position:absolute;margin-left:367.15pt;margin-top:5.6pt;width:1.6pt;height:22.4pt;z-index:251676672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Leer variable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Escribir 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Si condición entonces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29" style="position:absolute;margin-left:314.35pt;margin-top:9.3pt;width:116pt;height:24.8pt;z-index:251661312">
            <v:textbox style="mso-next-textbox:#_x0000_s1029">
              <w:txbxContent>
                <w:p w:rsidR="007F1B86" w:rsidRPr="00C468A7" w:rsidRDefault="007F1B86" w:rsidP="00C468A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Accion 1</w:t>
                  </w:r>
                </w:p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Sino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3" type="#_x0000_t32" style="position:absolute;margin-left:372.75pt;margin-top:1.25pt;width:0;height:33.9pt;z-index:251675648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4</w:t>
      </w:r>
    </w:p>
    <w:p w:rsidR="00C468A7" w:rsidRPr="00FA4094" w:rsidRDefault="00C468A7" w:rsidP="00C468A7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Accin 1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30" style="position:absolute;margin-left:320.75pt;margin-top:.65pt;width:116pt;height:24.8pt;z-index:251662336">
            <v:textbox style="mso-next-textbox:#_x0000_s1030">
              <w:txbxContent>
                <w:p w:rsidR="007F1B86" w:rsidRPr="00C468A7" w:rsidRDefault="007F1B86" w:rsidP="00C468A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Accion 2</w:t>
                  </w:r>
                </w:p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Finsi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Según sea expresión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2" type="#_x0000_t32" style="position:absolute;margin-left:372.75pt;margin-top:2.45pt;width:1.6pt;height:22.4pt;z-index:251674624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V1 hacer a1</w:t>
      </w:r>
      <w:proofErr w:type="gramStart"/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;a2</w:t>
      </w:r>
      <w:proofErr w:type="gramEnd"/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V1 hacer a3</w:t>
      </w: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;a4</w:t>
      </w:r>
      <w:proofErr w:type="gramEnd"/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31" style="position:absolute;margin-left:324.75pt;margin-top:1.85pt;width:116pt;height:24.8pt;z-index:251663360">
            <v:textbox style="mso-next-textbox:#_x0000_s1031">
              <w:txbxContent>
                <w:p w:rsidR="007F1B86" w:rsidRPr="00C468A7" w:rsidRDefault="007F1B86" w:rsidP="00C468A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Accion 3</w:t>
                  </w:r>
                </w:p>
                <w:p w:rsidR="007F1B86" w:rsidRDefault="007F1B86"/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…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otro</w:t>
      </w:r>
      <w:proofErr w:type="gram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hacer a5;a6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1" type="#_x0000_t32" style="position:absolute;margin-left:372.75pt;margin-top:3.65pt;width:1.6pt;height:44.8pt;z-index:251673600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 según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Mientras condición hacer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FinMientras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9"/>
          <w:szCs w:val="19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9"/>
          <w:szCs w:val="19"/>
          <w:lang w:val="es-ES"/>
        </w:rPr>
        <w:t>1-19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</w:pPr>
      <w:r>
        <w:rPr>
          <w:rFonts w:ascii="Angie-SmallCaps" w:hAnsi="Angie-SmallCaps" w:cs="Angie-SmallCaps"/>
          <w:noProof/>
          <w:color w:val="000000" w:themeColor="text1"/>
          <w:sz w:val="17"/>
          <w:szCs w:val="17"/>
          <w:lang w:eastAsia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291.15pt;margin-top:.8pt;width:58.4pt;height:55.2pt;z-index:251664384"/>
        </w:pict>
      </w:r>
      <w:r w:rsidR="008032F8" w:rsidRPr="00FA4094"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  <w:t>Modelo conceptual de datos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 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 Acciones Acciones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9" type="#_x0000_t32" style="position:absolute;margin-left:248.75pt;margin-top:-.15pt;width:42.4pt;height:.8pt;z-index:251671552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8" type="#_x0000_t32" style="position:absolute;margin-left:248.75pt;margin-top:-.15pt;width:.05pt;height:83.2pt;z-index:251670528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4" type="#_x0000_t32" style="position:absolute;margin-left:436.75pt;margin-top:.65pt;width:0;height:35.2pt;z-index:251666432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3" type="#_x0000_t32" style="position:absolute;margin-left:349.55pt;margin-top:-.15pt;width:87.2pt;height:.8pt;z-index:251665408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rect id="_x0000_s1035" style="position:absolute;margin-left:379.15pt;margin-top:8.25pt;width:116pt;height:24.8pt;z-index:251667456"/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Repetir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36" type="#_x0000_t32" style="position:absolute;margin-left:436.75pt;margin-top:.85pt;width:0;height:22.4pt;z-index:251668480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Hasta que condición</w:t>
      </w:r>
    </w:p>
    <w:p w:rsidR="008032F8" w:rsidRPr="00FA4094" w:rsidRDefault="00D3725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0" type="#_x0000_t32" style="position:absolute;margin-left:331.95pt;margin-top:.25pt;width:1.6pt;height:44.8pt;z-index:251672576" o:connectortype="straight" strokeweight="1.5pt">
            <v:stroke endarrow="block"/>
          </v:shape>
        </w:pict>
      </w: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37" type="#_x0000_t32" style="position:absolute;margin-left:248.75pt;margin-top:.25pt;width:188pt;height:0;flip:x;z-index:251669504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Para C de inicio a fin con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incremento</w:t>
      </w:r>
      <w:proofErr w:type="gram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inc hacer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FinPara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Acción compuesta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**Comentario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9"/>
          <w:szCs w:val="19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9"/>
          <w:szCs w:val="19"/>
          <w:lang w:val="es-ES"/>
        </w:rPr>
        <w:t>1-20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FFFFFF" w:themeColor="background1"/>
          <w:sz w:val="17"/>
          <w:szCs w:val="17"/>
          <w:lang w:val="es-ES"/>
        </w:rPr>
      </w:pPr>
      <w:r w:rsidRPr="00FA4094">
        <w:rPr>
          <w:rFonts w:ascii="Angie-SmallCaps" w:hAnsi="Angie-SmallCaps" w:cs="Angie-SmallCaps"/>
          <w:color w:val="FFFFFF" w:themeColor="background1"/>
          <w:sz w:val="17"/>
          <w:szCs w:val="17"/>
          <w:lang w:val="es-ES"/>
        </w:rPr>
        <w:t>Desarrollo de Sistemas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C_inicio</w:t>
      </w:r>
    </w:p>
    <w:p w:rsidR="008032F8" w:rsidRPr="00035BAA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  <w:r w:rsidRPr="00035BAA"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  <w:t>5. Descomposición en niveles. Flujogramas</w:t>
      </w:r>
    </w:p>
    <w:p w:rsidR="008032F8" w:rsidRPr="00035BAA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035BAA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5.1. Diagramas de Flujo de Datos (DFD)</w:t>
      </w:r>
    </w:p>
    <w:p w:rsidR="00035BAA" w:rsidRDefault="00035BAA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Diagramas de Flujo de Datos (DFD) se utilizan fundamentalmente en la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fase de</w:t>
      </w:r>
      <w:r w:rsidR="00035BAA"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análisis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para la elaboración del modelo lógico de procesos. En un DFD se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representa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definiendo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límites del sistema en estudio,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el movimiento o flujo de la información a través</w:t>
      </w:r>
      <w:r w:rsidR="00035BAA"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del 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los procesos que transforman dicha información y los almacenamientos intermedios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son necesarios; todo ello desde un punto de vista puramente lógico, sin tener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cuenta ni representar ninguna restricción o aspecto físico ni ningún tipo de secuencia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 orden de ejecución.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DFD se utilizan para representar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los sucesivos niveles de descomposición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realizados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durante el análisis del sistema, comenzando con una descripción muy general del sistema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denominada de nivel 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0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 a partir de la cual se producen sucesivos diagramas con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niveles de detalle cada vez mayor (DFD-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2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etc).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Así, en un </w:t>
      </w:r>
      <w:r w:rsidRPr="00CD0B29">
        <w:rPr>
          <w:rFonts w:ascii="Angie-Regular" w:hAnsi="Angie-Regular" w:cs="Angie-Regular"/>
          <w:color w:val="7030A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color w:val="7030A0"/>
          <w:szCs w:val="20"/>
          <w:lang w:val="es-ES"/>
        </w:rPr>
        <w:t>0</w:t>
      </w:r>
      <w:r w:rsidRPr="00CD0B29">
        <w:rPr>
          <w:rFonts w:ascii="Angie-Regular" w:hAnsi="Angie-Regular" w:cs="Angie-Regular"/>
          <w:color w:val="7030A0"/>
          <w:szCs w:val="20"/>
          <w:lang w:val="es-ES"/>
        </w:rPr>
        <w:t>, también conocidocomo diagrama de contexto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figura un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único proceso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representa al sistema completo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y las entidades externas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interaccionan con él; 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el DFD-</w:t>
      </w:r>
      <w:r w:rsidRPr="00CD0B29">
        <w:rPr>
          <w:rFonts w:ascii="Angie-SmallCaps" w:hAnsi="Angie-SmallCaps" w:cs="Angie-SmallCaps"/>
          <w:b/>
          <w:color w:val="FF0000"/>
          <w:sz w:val="20"/>
          <w:szCs w:val="20"/>
          <w:lang w:val="es-ES"/>
        </w:rPr>
        <w:t>1</w:t>
      </w:r>
      <w:r w:rsidRPr="00CD0B29">
        <w:rPr>
          <w:rFonts w:ascii="Angie-SmallCaps" w:hAnsi="Angie-SmallCaps" w:cs="Angie-SmallCaps"/>
          <w:color w:val="FF000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FF0000"/>
          <w:sz w:val="20"/>
          <w:szCs w:val="20"/>
          <w:lang w:val="es-ES"/>
        </w:rPr>
        <w:t>se representan los subsistemas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;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los </w:t>
      </w:r>
      <w:r w:rsidRPr="00CD0B2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b/>
          <w:color w:val="00B050"/>
          <w:sz w:val="20"/>
          <w:szCs w:val="20"/>
          <w:lang w:val="es-ES"/>
        </w:rPr>
        <w:t xml:space="preserve">2 </w:t>
      </w:r>
      <w:r w:rsidRPr="00CD0B2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(uno por subsistema)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</w:t>
      </w:r>
      <w:r w:rsidRPr="00CD0B29">
        <w:rPr>
          <w:rFonts w:ascii="Angie-Regular" w:hAnsi="Angie-Regular" w:cs="Angie-Regular"/>
          <w:color w:val="00B050"/>
          <w:sz w:val="20"/>
          <w:szCs w:val="20"/>
          <w:lang w:val="es-ES"/>
        </w:rPr>
        <w:t>funciones de cada subsistema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en el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D0B29">
        <w:rPr>
          <w:rFonts w:ascii="Angie-Regular" w:hAnsi="Angie-Regular" w:cs="Angie-Regular"/>
          <w:b/>
          <w:color w:val="632423" w:themeColor="accent2" w:themeShade="80"/>
          <w:sz w:val="2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b/>
          <w:color w:val="632423" w:themeColor="accent2" w:themeShade="80"/>
          <w:sz w:val="20"/>
          <w:szCs w:val="20"/>
          <w:lang w:val="es-ES"/>
        </w:rPr>
        <w:t xml:space="preserve">3 </w:t>
      </w:r>
      <w:r w:rsidRPr="00CD0B29">
        <w:rPr>
          <w:rFonts w:ascii="Angie-Regular" w:hAnsi="Angie-Regular" w:cs="Angie-Regular"/>
          <w:b/>
          <w:color w:val="632423" w:themeColor="accent2" w:themeShade="80"/>
          <w:sz w:val="20"/>
          <w:szCs w:val="20"/>
          <w:lang w:val="es-ES"/>
        </w:rPr>
        <w:t>las subfunciones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asociadas a los </w:t>
      </w:r>
      <w:r w:rsidRPr="00CD0B29">
        <w:rPr>
          <w:rFonts w:ascii="Angie-Regular" w:hAnsi="Angie-Regular" w:cs="Angie-Regular"/>
          <w:color w:val="632423" w:themeColor="accent2" w:themeShade="80"/>
          <w:sz w:val="20"/>
          <w:szCs w:val="20"/>
          <w:lang w:val="es-ES"/>
        </w:rPr>
        <w:t>eventos del 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; y, finalmente, </w:t>
      </w:r>
    </w:p>
    <w:p w:rsidR="008032F8" w:rsidRP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2060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el DFD-</w:t>
      </w:r>
      <w:r w:rsidRPr="00CD0B29">
        <w:rPr>
          <w:rFonts w:ascii="Angie-SmallCaps" w:hAnsi="Angie-SmallCaps" w:cs="Angie-SmallCaps"/>
          <w:b/>
          <w:color w:val="002060"/>
          <w:sz w:val="20"/>
          <w:szCs w:val="20"/>
          <w:lang w:val="es-ES"/>
        </w:rPr>
        <w:t>4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último nivel al que normalmente </w:t>
      </w:r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>llegará la descomposición, los procesos necesarios para el</w:t>
      </w:r>
      <w:r w:rsidR="00035BAA"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>tratamiento de cada subfunción.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u w:val="single"/>
          <w:lang w:val="es-ES"/>
        </w:rPr>
      </w:pPr>
      <w:r w:rsidRPr="00913AD9">
        <w:rPr>
          <w:rFonts w:ascii="Angie-Regular" w:hAnsi="Angie-Regular" w:cs="Angie-Regular"/>
          <w:i/>
          <w:szCs w:val="20"/>
          <w:u w:val="single"/>
          <w:lang w:val="es-ES"/>
        </w:rPr>
        <w:t>Los componentes que aparecen en un DFD son: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Las </w:t>
      </w:r>
      <w:r w:rsidRPr="00CD0B29">
        <w:rPr>
          <w:rFonts w:ascii="Angie-Regular" w:hAnsi="Angie-Regular" w:cs="Angie-Regular"/>
          <w:b/>
          <w:i/>
          <w:sz w:val="20"/>
          <w:szCs w:val="20"/>
          <w:lang w:val="es-ES"/>
        </w:rPr>
        <w:t>entidades externas (simbolizadas mediante rectángulos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 </w:t>
      </w:r>
      <w:r w:rsidRPr="00CD0B29">
        <w:rPr>
          <w:rFonts w:ascii="Angie-Regular" w:hAnsi="Angie-Regular" w:cs="Angie-Regular"/>
          <w:b/>
          <w:sz w:val="20"/>
          <w:szCs w:val="20"/>
          <w:lang w:val="es-ES"/>
        </w:rPr>
        <w:t>elipses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 identificadas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su 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>organi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nombre) que representan otros sistemas, organizaciones o personas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externas al sistema pero que interaccionan con él recibiendo o aportando información.</w:t>
      </w:r>
    </w:p>
    <w:p w:rsidR="008032F8" w:rsidRPr="00913AD9" w:rsidRDefault="008032F8" w:rsidP="00913AD9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Las entidades externas proporcionan la conexión del sistema con el</w:t>
      </w:r>
      <w:r w:rsidR="00CD0B29"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mundo exterior.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Los procesos (rectángulos que encierran la identificación del proceso)</w:t>
      </w:r>
      <w:r w:rsid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representan las </w:t>
      </w:r>
      <w:r w:rsidRPr="00913AD9">
        <w:rPr>
          <w:rFonts w:ascii="Angie-Regular" w:hAnsi="Angie-Regular" w:cs="Angie-Regular"/>
          <w:b/>
          <w:sz w:val="20"/>
          <w:szCs w:val="20"/>
          <w:lang w:val="es-ES"/>
        </w:rPr>
        <w:t>actividades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suponen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transformación o</w:t>
      </w:r>
      <w:r w:rsidR="00CD0B29"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manipulación de 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Un proceso no puede ser ni fuente ni sumidero de datos,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lo que un proceso siempre </w:t>
      </w:r>
      <w:r w:rsidRPr="00913AD9">
        <w:rPr>
          <w:rFonts w:ascii="Angie-Regular" w:hAnsi="Angie-Regular" w:cs="Angie-Regular"/>
          <w:i/>
          <w:szCs w:val="20"/>
          <w:lang w:val="es-ES"/>
        </w:rPr>
        <w:t>tendrá al menos un flujo de datos de entrada y al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lang w:val="es-ES"/>
        </w:rPr>
      </w:pPr>
      <w:proofErr w:type="gramStart"/>
      <w:r w:rsidRPr="00913AD9">
        <w:rPr>
          <w:rFonts w:ascii="Angie-Regular" w:hAnsi="Angie-Regular" w:cs="Angie-Regular"/>
          <w:i/>
          <w:szCs w:val="20"/>
          <w:lang w:val="es-ES"/>
        </w:rPr>
        <w:t>menos</w:t>
      </w:r>
      <w:proofErr w:type="gramEnd"/>
      <w:r w:rsidRPr="00913AD9">
        <w:rPr>
          <w:rFonts w:ascii="Angie-Regular" w:hAnsi="Angie-Regular" w:cs="Angie-Regular"/>
          <w:i/>
          <w:szCs w:val="20"/>
          <w:lang w:val="es-ES"/>
        </w:rPr>
        <w:t xml:space="preserve"> uno de salida.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— Los almacenes de datos (dos líneas paralelas con una identificación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 que representan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depósitos de información dentro del sistema, ya sean permanentes por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afectar a información que el sistema debe guardar, o transitorios, por ser información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se utiliza en un proceso diferente del que la produce con el que no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está sincronizado (recuérdese que no se tienen en cuenta restricciones físicas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).</w:t>
      </w:r>
      <w:r w:rsidR="00913AD9" w:rsidRPr="00EE23A5">
        <w:rPr>
          <w:rFonts w:ascii="Angie-Regular" w:hAnsi="Angie-Regular" w:cs="Angie-Regular"/>
          <w:i/>
          <w:color w:val="00206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Siempre deberá existir un proceso entre una entidad externa y un almacén de</w:t>
      </w:r>
      <w:r w:rsidR="00913AD9" w:rsidRPr="00EE23A5">
        <w:rPr>
          <w:rFonts w:ascii="Angie-Regular" w:hAnsi="Angie-Regular" w:cs="Angie-Regular"/>
          <w:i/>
          <w:color w:val="00206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Los almacenes de datos sirven de enlace del DFD con el modelo lógico de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datos: cada almacén principal de un DFD representa un conjunto completo de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entidades del modelo de datos (una o varias entidades), y cada entidad del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modelo de datos pertenece a un único almacén principal de un DFD; esto facilitará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validaciones cruzadas entre los dos diagramas.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— Los flujos de datos (flechas con la identificación de la información que transportan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),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szCs w:val="20"/>
          <w:lang w:val="es-ES"/>
        </w:rPr>
        <w:t>que representan la comunicación entre procesos, almacenes y entidades</w:t>
      </w:r>
      <w:r w:rsidR="00913AD9" w:rsidRPr="00EE23A5">
        <w:rPr>
          <w:rFonts w:ascii="Angie-Regular" w:hAnsi="Angie-Regular" w:cs="Angie-Regular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szCs w:val="20"/>
          <w:lang w:val="es-ES"/>
        </w:rPr>
        <w:t>externas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.</w:t>
      </w:r>
      <w:r w:rsidRPr="00EE23A5">
        <w:rPr>
          <w:rFonts w:ascii="Angie-Regular" w:hAnsi="Angie-Regular" w:cs="Angie-Regular"/>
          <w:i/>
          <w:color w:val="002060"/>
          <w:sz w:val="20"/>
          <w:szCs w:val="20"/>
          <w:lang w:val="es-ES"/>
        </w:rPr>
        <w:t xml:space="preserve"> Los flujos de datos portan información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no son activadores de procesos.</w:t>
      </w:r>
    </w:p>
    <w:p w:rsidR="00913AD9" w:rsidRPr="008032F8" w:rsidRDefault="00913AD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sz w:val="24"/>
          <w:szCs w:val="24"/>
          <w:lang w:val="es-ES"/>
        </w:rPr>
        <w:t>5.2. Modelos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modelos de datos se usan en diferentes fases del desarrollo. Nos referiremos aquí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modelo conceptual de datos, descripción de alto nivel utilizada en la fase de planificación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sistemas, para la que se recomienda utilizar la técnica del modelo entidad relación,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al modelo lógico de datos elaborado en la fase de análisis de sistemas, para la que se recomienda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técnica del diagrama de estructura de datos (DED). En ambos casos se trata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representaciones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del nivel lógico de los datos, válidas para describir las necesidades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información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mediante estructuras no redundantes, sin inconsistencias, seguras e íntegras,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desprovistas de todo tipo de condicionantes, como pudieran ser los impuestos por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procesos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deba sufrir, o de tipo físico, como almacenamientos,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Será en la fase de diseño del sistema cuando el modelo lógico de datos servirá de base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especificar las estructuras de datos físicas (esquema interno) que deben implantarse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el almacenamiento de datos, normalmente sobre un SGBDR (Sistema Gestor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Bases de Datos Relacional) y las visiones específicas de los datos (esquema externo) precisadas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los diferentes componentes o programas del sistema.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dos técnicas son muy similares en cuanto a los elementos que las constituyen, por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su descripción se centrará en la del modelo entidad-relación, señalándose seguidamente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diferencias para el diagrama de estructura de datos.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un modelo entidad-relación (MER) aparecen los elementos siguientes: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Las entidades, simbolizadas con cajas rectangulares e identificadas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 nombre, que representan objetos o conceptos del mundo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acerca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los cuales el sistema precisa manejar información. Dicha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8032F8">
        <w:rPr>
          <w:rFonts w:ascii="Angie-Regular" w:hAnsi="Angie-Regular" w:cs="Angie-Regular"/>
          <w:sz w:val="19"/>
          <w:szCs w:val="19"/>
          <w:lang w:val="es-ES"/>
        </w:rPr>
        <w:t>1-22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8032F8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información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modeliza como atributos de dichas entidades. Por ejemplo, un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sistema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gestión de pedidos representará la entidad CLIENTE con, entre otros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atributos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el nombre del cliente, la dirección, teléfono, etc.; la entidad PEDIDO,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atributos número de pedido, estado del mismo; la entidad PRODUCTO,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serie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precio,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Las relaciones entre entidades, simbolizadas por rombos sobre las líneas que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enlazan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entidades relacionadas e identificadas por un nombre, que representan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interrelaciones existentes entre entidades. Las relaciones se caracterizan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su cardinalidad (1:1, 1:N o N:M), según sean una o varias las ocurrencias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entidades de cada lado que participan en las instancias de la relación (así un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pedido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puede consistir de varios [M] productos y cualquier producto puede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figurar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en pedidos diferentes [N]). Las relaciones pueden ser obligatorias (cuando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exigen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al menos una ocurrencia de cada una de las entidades que participan),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opcionales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(cuando la ocurrencia de la entidad opcional no es necesaria) o exclusiva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cuando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ocurrencia de una de las relaciones de la entidad implica que no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tiene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lugar la ocurrencia de otras posibles relaciones con otras entidades).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sz w:val="24"/>
          <w:szCs w:val="24"/>
          <w:lang w:val="es-ES"/>
        </w:rPr>
        <w:t>5.3. Diagramas de datos (DED)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diferencias fundamentales en el diagrama de estructura de datos son: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En el DED solo se admiten relaciones de cardinalidad 1:N. Las relaciones 1:1 dan</w:t>
      </w:r>
      <w:r w:rsidR="00ED592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lugar a una única entidad. Las relaciones N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:M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representan definiendo una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entidad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adicional sin correspondencia con un objeto real que sirve de enlace con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dos entidades originales mediante relaciones (1:N) y (1:M) respectivamente.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Las relaciones son de tipo binario, esto es, solo entre dos entidades, mientras que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el modelo entidad relación pueden existir relaciones entre más de dos entidades,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razón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por la cual su riqueza descriptiva es mayor y se prefiere este modelo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representar modelos del nivel conceptual.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8032F8">
        <w:rPr>
          <w:rFonts w:ascii="Angie-Bold" w:hAnsi="Angie-Bold" w:cs="Angie-Bold"/>
          <w:b/>
          <w:bCs/>
          <w:sz w:val="26"/>
          <w:szCs w:val="26"/>
          <w:lang w:val="es-ES"/>
        </w:rPr>
        <w:t>6. Conclusiones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línea con lo expresado en los apartados anteriores, y con objeto de dotar a las diferentes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Unidades de Tecnología de la Información de la Administración de un entorno que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facilite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construcción de sus sistemas de información siguiendo prácticas metodológicas,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Consejo Superior de Informática y para el impulso de la Administración Electrónica, 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desarrollo de su línea estratégica de mejora de la calidad y productividad en el desarrollo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software, promovió la elaboración de una metodología para el desarrollo de sistemas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información para su uso en proyectos informáticos de las Administraciones Públicas.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Fruto de ello es la metodología MÉTRICA, actualmente en su versión 3, conocida como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MÉTRICA 3.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metodología esta constituida por fases. Cada una de estas fases, a su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vez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se estructura en módulos de contenido homogéneo para los que se des-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8032F8">
        <w:rPr>
          <w:rFonts w:ascii="Angie-Regular" w:hAnsi="Angie-Regular" w:cs="Angie-Regular"/>
          <w:sz w:val="19"/>
          <w:szCs w:val="19"/>
          <w:lang w:val="es-ES"/>
        </w:rPr>
        <w:t>1-23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8032F8">
        <w:rPr>
          <w:rFonts w:ascii="Angie-SmallCaps" w:hAnsi="Angie-SmallCaps" w:cs="Angie-SmallCaps"/>
          <w:sz w:val="17"/>
          <w:szCs w:val="17"/>
          <w:lang w:val="es-ES"/>
        </w:rPr>
        <w:t>Modelo conceptual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criben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actividades y tareas a realizar, así como los productos a obtener y una recomendación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sobre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posible o posibles técnicas a utilizar en cada punto. La identificación de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productos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 obtener en cada momento facilita la introducción de hitos en el proyecto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desarrollo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elemento imprescindible para la planificación y el seguimiento y control de la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ejecución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del proyecto. Por otro lado, estos productos permiten enlazar con las actividades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garantía de calidad previstas en el Plan General de Garantía de Calidad que se describen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más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adelante en este tema.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Aún siendo altamente formal en su planteamiento, MÉTRICA 3 es una metodología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pretende tener un carácter flexible en su adaptación a una amplia variedad de proyectos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desarrollo de sistemas de información, debiéndose en cada caso, en función de las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características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específicas de cada proyecto, adoptar el modelo de ciclo de vida que es más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apropiado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para efectuar el desarrollo y, a partir de esta elección, decidir qué actividades han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efectuarse, qué productos obtenerse, etc, con qué énfasis y en qué secuencia. La utilización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herramientas CASE que soporten, de una manera completa, las técnicas propuestas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metodología, permitirá optimizar considerablemente el esfuerzo de desarrollo.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la siguiente web puedes consultar: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http://administracionelectronica.gob.es/pae_Home/pae_Documentacion/</w:t>
      </w:r>
    </w:p>
    <w:p w:rsidR="00B422FE" w:rsidRDefault="008032F8" w:rsidP="008032F8">
      <w:r>
        <w:rPr>
          <w:rFonts w:ascii="Angie-Regular" w:hAnsi="Angie-Regular" w:cs="Angie-Regular"/>
          <w:sz w:val="20"/>
          <w:szCs w:val="20"/>
        </w:rPr>
        <w:t>pae_Metodolog/pae_Metrica_v3#.V-tytf</w:t>
      </w:r>
      <w:r>
        <w:rPr>
          <w:rFonts w:ascii="Angie-SmallCaps" w:hAnsi="Angie-SmallCaps" w:cs="Angie-SmallCaps"/>
          <w:sz w:val="20"/>
          <w:szCs w:val="20"/>
        </w:rPr>
        <w:t>3_</w:t>
      </w:r>
      <w:r>
        <w:rPr>
          <w:rFonts w:ascii="Angie-Regular" w:hAnsi="Angie-Regular" w:cs="Angie-Regular"/>
          <w:sz w:val="20"/>
          <w:szCs w:val="20"/>
        </w:rPr>
        <w:t>qrR.</w:t>
      </w:r>
    </w:p>
    <w:sectPr w:rsidR="00B422FE" w:rsidSect="00FA4094">
      <w:pgSz w:w="11906" w:h="16838"/>
      <w:pgMar w:top="851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A5CDB"/>
    <w:multiLevelType w:val="hybridMultilevel"/>
    <w:tmpl w:val="D29C5064"/>
    <w:lvl w:ilvl="0" w:tplc="EBD847E0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5353B48"/>
    <w:multiLevelType w:val="hybridMultilevel"/>
    <w:tmpl w:val="0EBE0998"/>
    <w:lvl w:ilvl="0" w:tplc="037AA0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B050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08"/>
  <w:hyphenationZone w:val="425"/>
  <w:characterSpacingControl w:val="doNotCompress"/>
  <w:savePreviewPicture/>
  <w:compat/>
  <w:rsids>
    <w:rsidRoot w:val="008032F8"/>
    <w:rsid w:val="00035BAA"/>
    <w:rsid w:val="0005571A"/>
    <w:rsid w:val="001D45F8"/>
    <w:rsid w:val="001E2F8B"/>
    <w:rsid w:val="00221F48"/>
    <w:rsid w:val="003B5279"/>
    <w:rsid w:val="00401D37"/>
    <w:rsid w:val="00483343"/>
    <w:rsid w:val="004D61AE"/>
    <w:rsid w:val="006B62D9"/>
    <w:rsid w:val="007547A0"/>
    <w:rsid w:val="007A59D9"/>
    <w:rsid w:val="007C1330"/>
    <w:rsid w:val="007D4165"/>
    <w:rsid w:val="007F1B86"/>
    <w:rsid w:val="008032F8"/>
    <w:rsid w:val="00851752"/>
    <w:rsid w:val="00882666"/>
    <w:rsid w:val="008D2EC3"/>
    <w:rsid w:val="008D5A23"/>
    <w:rsid w:val="00913AD9"/>
    <w:rsid w:val="00920B35"/>
    <w:rsid w:val="00984D20"/>
    <w:rsid w:val="00B11EA2"/>
    <w:rsid w:val="00B422FE"/>
    <w:rsid w:val="00B774DB"/>
    <w:rsid w:val="00C468A7"/>
    <w:rsid w:val="00CD0B29"/>
    <w:rsid w:val="00D3725D"/>
    <w:rsid w:val="00D464E6"/>
    <w:rsid w:val="00E407F3"/>
    <w:rsid w:val="00ED592F"/>
    <w:rsid w:val="00EE23A5"/>
    <w:rsid w:val="00F11485"/>
    <w:rsid w:val="00F512FC"/>
    <w:rsid w:val="00FA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" type="connector" idref="#_x0000_s1037"/>
        <o:r id="V:Rule15" type="connector" idref="#_x0000_s1043"/>
        <o:r id="V:Rule16" type="connector" idref="#_x0000_s1034"/>
        <o:r id="V:Rule17" type="connector" idref="#_x0000_s1042"/>
        <o:r id="V:Rule18" type="connector" idref="#_x0000_s1036"/>
        <o:r id="V:Rule19" type="connector" idref="#_x0000_s1033"/>
        <o:r id="V:Rule20" type="connector" idref="#_x0000_s1045"/>
        <o:r id="V:Rule21" type="connector" idref="#_x0000_s1040"/>
        <o:r id="V:Rule22" type="connector" idref="#_x0000_s1044"/>
        <o:r id="V:Rule23" type="connector" idref="#_x0000_s1047"/>
        <o:r id="V:Rule24" type="connector" idref="#_x0000_s1038"/>
        <o:r id="V:Rule25" type="connector" idref="#_x0000_s1041"/>
        <o:r id="V:Rule26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1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4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1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4002</Words>
  <Characters>25215</Characters>
  <Application>Microsoft Office Word</Application>
  <DocSecurity>0</DocSecurity>
  <Lines>210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2018-01-10T11:07:00Z</dcterms:created>
  <dcterms:modified xsi:type="dcterms:W3CDTF">2018-01-22T10:54:00Z</dcterms:modified>
</cp:coreProperties>
</file>