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DE" w:rsidRPr="00C122DE" w:rsidRDefault="00C122DE" w:rsidP="00C122DE">
      <w:pPr>
        <w:tabs>
          <w:tab w:val="left" w:pos="1995"/>
        </w:tabs>
        <w:autoSpaceDE w:val="0"/>
        <w:autoSpaceDN w:val="0"/>
        <w:adjustRightInd w:val="0"/>
        <w:ind w:left="1995"/>
        <w:rPr>
          <w:rFonts w:eastAsia="NotoSerif"/>
          <w:b/>
          <w:bCs/>
          <w:sz w:val="32"/>
          <w:szCs w:val="22"/>
        </w:rPr>
      </w:pPr>
      <w:r w:rsidRPr="00C122DE">
        <w:rPr>
          <w:rFonts w:eastAsia="NotoSerif"/>
          <w:b/>
          <w:bCs/>
          <w:sz w:val="32"/>
          <w:szCs w:val="22"/>
        </w:rPr>
        <w:t>109. 13. Ejercicios – Sharding</w:t>
      </w:r>
    </w:p>
    <w:p w:rsidR="00C122DE" w:rsidRPr="00435F25" w:rsidRDefault="00C122DE" w:rsidP="00C122DE">
      <w:pPr>
        <w:tabs>
          <w:tab w:val="left" w:pos="1995"/>
        </w:tabs>
        <w:autoSpaceDE w:val="0"/>
        <w:autoSpaceDN w:val="0"/>
        <w:adjustRightInd w:val="0"/>
        <w:ind w:left="1995"/>
        <w:rPr>
          <w:rFonts w:eastAsia="NotoSerif"/>
          <w:b/>
          <w:bCs/>
          <w:color w:val="FF0000"/>
          <w:sz w:val="20"/>
          <w:szCs w:val="22"/>
        </w:rPr>
      </w:pPr>
      <w:r w:rsidRPr="00435F25">
        <w:rPr>
          <w:rFonts w:eastAsia="NotoSerif"/>
          <w:b/>
          <w:bCs/>
          <w:color w:val="FF0000"/>
          <w:sz w:val="20"/>
          <w:szCs w:val="22"/>
        </w:rPr>
        <w:t>110. Ejercicio 1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En este ejercicio vamos a necesitar el fichero </w:t>
      </w:r>
      <w:r w:rsidRPr="00435F25">
        <w:rPr>
          <w:rFonts w:eastAsia="NotoSerif"/>
          <w:b/>
          <w:bCs/>
          <w:color w:val="FF0000"/>
          <w:sz w:val="20"/>
          <w:szCs w:val="22"/>
        </w:rPr>
        <w:t>week6__hw6.1_m102_52b491d5e2d4237593ca1d3a.js</w:t>
      </w:r>
      <w:r>
        <w:rPr>
          <w:rFonts w:eastAsia="NotoSerif"/>
          <w:b/>
          <w:bCs/>
          <w:sz w:val="20"/>
          <w:szCs w:val="22"/>
        </w:rPr>
        <w:t xml:space="preserve">  </w:t>
      </w:r>
      <w:r w:rsidRPr="00896AAF">
        <w:rPr>
          <w:rFonts w:eastAsia="NotoSerif"/>
          <w:sz w:val="20"/>
          <w:szCs w:val="22"/>
        </w:rPr>
        <w:t>proporcionado.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Vamos a comenzar trabajando con un servidor </w:t>
      </w:r>
      <w:r w:rsidRPr="00896AAF">
        <w:rPr>
          <w:rFonts w:eastAsia="NotoSerif"/>
          <w:b/>
          <w:bCs/>
          <w:sz w:val="20"/>
          <w:szCs w:val="22"/>
        </w:rPr>
        <w:t xml:space="preserve">MongoDB </w:t>
      </w:r>
      <w:r w:rsidRPr="00896AAF">
        <w:rPr>
          <w:rFonts w:eastAsia="NotoSerif"/>
          <w:sz w:val="20"/>
          <w:szCs w:val="22"/>
        </w:rPr>
        <w:t xml:space="preserve">en modo </w:t>
      </w:r>
      <w:r w:rsidRPr="00896AAF">
        <w:rPr>
          <w:rFonts w:eastAsia="NotoSerif"/>
          <w:b/>
          <w:bCs/>
          <w:sz w:val="20"/>
          <w:szCs w:val="22"/>
        </w:rPr>
        <w:t>Standalone</w:t>
      </w:r>
      <w:r w:rsidRPr="00896AAF">
        <w:rPr>
          <w:rFonts w:eastAsia="NotoSerif"/>
          <w:sz w:val="20"/>
          <w:szCs w:val="22"/>
        </w:rPr>
        <w:t>, para convertirlo</w:t>
      </w:r>
      <w:r>
        <w:rPr>
          <w:rFonts w:eastAsia="NotoSerif"/>
          <w:sz w:val="20"/>
          <w:szCs w:val="22"/>
        </w:rPr>
        <w:t xml:space="preserve"> </w:t>
      </w:r>
      <w:r w:rsidRPr="00896AAF">
        <w:rPr>
          <w:rFonts w:eastAsia="NotoSerif"/>
          <w:sz w:val="20"/>
          <w:szCs w:val="22"/>
        </w:rPr>
        <w:t xml:space="preserve">posteriormente en un cluster con dos </w:t>
      </w:r>
      <w:r w:rsidRPr="00896AAF">
        <w:rPr>
          <w:rFonts w:eastAsia="NotoSerif"/>
          <w:b/>
          <w:bCs/>
          <w:sz w:val="20"/>
          <w:szCs w:val="22"/>
        </w:rPr>
        <w:t>Shards</w:t>
      </w:r>
      <w:r w:rsidRPr="00896AAF">
        <w:rPr>
          <w:rFonts w:eastAsia="NotoSerif"/>
          <w:sz w:val="20"/>
          <w:szCs w:val="22"/>
        </w:rPr>
        <w:t xml:space="preserve">, y luego haremos </w:t>
      </w:r>
      <w:r w:rsidRPr="00896AAF">
        <w:rPr>
          <w:rFonts w:eastAsia="NotoSerif"/>
          <w:b/>
          <w:bCs/>
          <w:sz w:val="20"/>
          <w:szCs w:val="22"/>
        </w:rPr>
        <w:t xml:space="preserve">Sharding </w:t>
      </w:r>
      <w:r w:rsidRPr="00896AAF">
        <w:rPr>
          <w:rFonts w:eastAsia="NotoSerif"/>
          <w:sz w:val="20"/>
          <w:szCs w:val="22"/>
        </w:rPr>
        <w:t>de una de nuestras</w:t>
      </w:r>
      <w:r>
        <w:rPr>
          <w:rFonts w:eastAsia="NotoSerif"/>
          <w:sz w:val="20"/>
          <w:szCs w:val="22"/>
        </w:rPr>
        <w:t xml:space="preserve"> </w:t>
      </w:r>
      <w:r w:rsidRPr="00896AAF">
        <w:rPr>
          <w:rFonts w:eastAsia="NotoSerif"/>
          <w:sz w:val="20"/>
          <w:szCs w:val="22"/>
        </w:rPr>
        <w:t>colecciones.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Para ello vamos a crear un entorno </w:t>
      </w:r>
      <w:r w:rsidRPr="00896AAF">
        <w:rPr>
          <w:rFonts w:eastAsia="NotoSerif"/>
          <w:b/>
          <w:bCs/>
          <w:sz w:val="20"/>
          <w:szCs w:val="22"/>
        </w:rPr>
        <w:t>dev</w:t>
      </w:r>
      <w:r w:rsidRPr="00896AAF">
        <w:rPr>
          <w:rFonts w:eastAsia="NotoSerif"/>
          <w:sz w:val="20"/>
          <w:szCs w:val="22"/>
        </w:rPr>
        <w:t xml:space="preserve">, sin </w:t>
      </w:r>
      <w:r w:rsidRPr="00896AAF">
        <w:rPr>
          <w:rFonts w:eastAsia="NotoSerif"/>
          <w:b/>
          <w:bCs/>
          <w:sz w:val="20"/>
          <w:szCs w:val="22"/>
        </w:rPr>
        <w:t xml:space="preserve">Replica Sets </w:t>
      </w:r>
      <w:r w:rsidRPr="00896AAF">
        <w:rPr>
          <w:rFonts w:eastAsia="NotoSerif"/>
          <w:sz w:val="20"/>
          <w:szCs w:val="22"/>
        </w:rPr>
        <w:t xml:space="preserve">ni </w:t>
      </w:r>
      <w:r w:rsidRPr="00896AAF">
        <w:rPr>
          <w:rFonts w:eastAsia="NotoSerif"/>
          <w:b/>
          <w:bCs/>
          <w:sz w:val="20"/>
          <w:szCs w:val="22"/>
        </w:rPr>
        <w:t>Config Servers</w:t>
      </w:r>
      <w:r w:rsidRPr="00896AAF">
        <w:rPr>
          <w:rFonts w:eastAsia="NotoSerif"/>
          <w:sz w:val="20"/>
          <w:szCs w:val="22"/>
        </w:rPr>
        <w:t>.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Empezamos levantando una instancia de </w:t>
      </w:r>
      <w:r w:rsidRPr="00896AAF">
        <w:rPr>
          <w:rFonts w:eastAsia="NotoSerif"/>
          <w:b/>
          <w:bCs/>
          <w:sz w:val="20"/>
          <w:szCs w:val="22"/>
        </w:rPr>
        <w:t>mongod</w:t>
      </w:r>
      <w:r w:rsidRPr="00896AAF">
        <w:rPr>
          <w:rFonts w:eastAsia="NotoSerif"/>
          <w:sz w:val="20"/>
          <w:szCs w:val="22"/>
        </w:rPr>
        <w:t xml:space="preserve">, y posteriormenta nos conectamos con </w:t>
      </w:r>
      <w:r w:rsidRPr="00896AAF">
        <w:rPr>
          <w:rFonts w:eastAsia="NotoSerif"/>
          <w:b/>
          <w:bCs/>
          <w:sz w:val="20"/>
          <w:szCs w:val="22"/>
        </w:rPr>
        <w:t>mongo</w:t>
      </w:r>
      <w:r>
        <w:rPr>
          <w:rFonts w:eastAsia="NotoSerif"/>
          <w:b/>
          <w:bCs/>
          <w:sz w:val="20"/>
          <w:szCs w:val="22"/>
        </w:rPr>
        <w:t xml:space="preserve"> </w:t>
      </w:r>
      <w:r w:rsidRPr="00896AAF">
        <w:rPr>
          <w:rFonts w:eastAsia="NotoSerif"/>
          <w:sz w:val="20"/>
          <w:szCs w:val="22"/>
        </w:rPr>
        <w:t xml:space="preserve">shell cargando el script mencionado arriba, a la base de datos </w:t>
      </w:r>
      <w:r w:rsidRPr="00896AAF">
        <w:rPr>
          <w:rFonts w:eastAsia="NotoSerif"/>
          <w:b/>
          <w:bCs/>
          <w:sz w:val="20"/>
          <w:szCs w:val="22"/>
        </w:rPr>
        <w:t>week6</w:t>
      </w:r>
      <w:r w:rsidRPr="00896AAF">
        <w:rPr>
          <w:rFonts w:eastAsia="NotoSerif"/>
          <w:sz w:val="20"/>
          <w:szCs w:val="22"/>
        </w:rPr>
        <w:t>:</w:t>
      </w:r>
    </w:p>
    <w:p w:rsidR="00C122DE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00B050"/>
          <w:sz w:val="22"/>
          <w:szCs w:val="22"/>
          <w:lang w:val="en-US"/>
        </w:rPr>
      </w:pPr>
      <w:r w:rsidRPr="00896AAF">
        <w:rPr>
          <w:rFonts w:eastAsia="NotoSerif"/>
          <w:color w:val="00B050"/>
          <w:sz w:val="22"/>
          <w:szCs w:val="22"/>
          <w:lang w:val="en-US"/>
        </w:rPr>
        <w:t>mongo --shell localhost/week6 week6__hw6.1_m102_52b491d5e2d4237593ca1d3a.js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00B050"/>
          <w:sz w:val="22"/>
          <w:szCs w:val="22"/>
          <w:lang w:val="en-US"/>
        </w:rPr>
      </w:pPr>
      <w:r w:rsidRPr="00896AAF">
        <w:rPr>
          <w:rFonts w:eastAsia="NotoSerif"/>
          <w:color w:val="00B050"/>
          <w:sz w:val="22"/>
          <w:szCs w:val="22"/>
          <w:lang w:val="en-US"/>
        </w:rPr>
        <w:t xml:space="preserve">mongo --shell </w:t>
      </w:r>
      <w:r>
        <w:rPr>
          <w:rFonts w:eastAsia="NotoSerif"/>
          <w:color w:val="00B050"/>
          <w:sz w:val="22"/>
          <w:szCs w:val="22"/>
          <w:lang w:val="en-US"/>
        </w:rPr>
        <w:t>Hutz3</w:t>
      </w:r>
      <w:r w:rsidRPr="00896AAF">
        <w:rPr>
          <w:rFonts w:eastAsia="NotoSerif"/>
          <w:color w:val="00B050"/>
          <w:sz w:val="22"/>
          <w:szCs w:val="22"/>
          <w:lang w:val="en-US"/>
        </w:rPr>
        <w:t>/week6 week6__hw6.1_m102_52b491d5e2d4237593ca1d3a.js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00B050"/>
          <w:sz w:val="22"/>
          <w:szCs w:val="22"/>
          <w:lang w:val="en-US"/>
        </w:rPr>
      </w:pP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00B050"/>
          <w:sz w:val="22"/>
          <w:szCs w:val="22"/>
        </w:rPr>
      </w:pPr>
      <w:r w:rsidRPr="00896AAF">
        <w:rPr>
          <w:rFonts w:eastAsia="NotoSerif"/>
          <w:sz w:val="20"/>
          <w:szCs w:val="22"/>
        </w:rPr>
        <w:t xml:space="preserve">Ejecutar </w:t>
      </w:r>
      <w:r w:rsidRPr="00896AAF">
        <w:rPr>
          <w:rFonts w:eastAsia="NotoSerif"/>
          <w:b/>
          <w:bCs/>
          <w:sz w:val="20"/>
          <w:szCs w:val="22"/>
        </w:rPr>
        <w:t>homework.init()</w:t>
      </w:r>
      <w:r w:rsidRPr="00896AAF">
        <w:rPr>
          <w:rFonts w:eastAsia="NotoSerif"/>
          <w:sz w:val="20"/>
          <w:szCs w:val="22"/>
        </w:rPr>
        <w:t>, esto insertara unos cuantos documentos en nuestra base de datos.</w:t>
      </w:r>
      <w:r>
        <w:rPr>
          <w:rFonts w:eastAsia="NotoSerif"/>
          <w:sz w:val="20"/>
          <w:szCs w:val="22"/>
        </w:rPr>
        <w:t xml:space="preserve">        </w:t>
      </w:r>
      <w:r w:rsidRPr="00896AAF">
        <w:rPr>
          <w:rFonts w:eastAsia="NotoSerif"/>
          <w:color w:val="00B050"/>
          <w:sz w:val="22"/>
          <w:szCs w:val="22"/>
        </w:rPr>
        <w:t>homework.init()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ind w:left="1995" w:hanging="1995"/>
        <w:rPr>
          <w:rFonts w:eastAsia="NotoSerif"/>
          <w:color w:val="00B050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Ahora, ejecutamos </w:t>
      </w:r>
      <w:r w:rsidRPr="00896AAF">
        <w:rPr>
          <w:rFonts w:eastAsia="NotoSerif"/>
          <w:b/>
          <w:bCs/>
          <w:sz w:val="20"/>
          <w:szCs w:val="22"/>
        </w:rPr>
        <w:t xml:space="preserve">db.trades.stats() </w:t>
      </w:r>
      <w:r w:rsidRPr="00896AAF">
        <w:rPr>
          <w:rFonts w:eastAsia="NotoSerif"/>
          <w:sz w:val="20"/>
          <w:szCs w:val="22"/>
        </w:rPr>
        <w:t>para confirmar que todo se ha realizado correctamente</w:t>
      </w:r>
      <w:r>
        <w:rPr>
          <w:rFonts w:eastAsia="NotoSerif"/>
          <w:sz w:val="20"/>
          <w:szCs w:val="22"/>
        </w:rPr>
        <w:t xml:space="preserve">         </w:t>
      </w:r>
      <w:r w:rsidRPr="00896AAF">
        <w:rPr>
          <w:rFonts w:eastAsia="NotoSerif"/>
          <w:color w:val="00B050"/>
          <w:sz w:val="20"/>
          <w:szCs w:val="22"/>
        </w:rPr>
        <w:t>db.trades.stats()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A estas alturas, disponemos de un unico proceso </w:t>
      </w:r>
      <w:r w:rsidRPr="00896AAF">
        <w:rPr>
          <w:rFonts w:eastAsia="NotoSerif"/>
          <w:b/>
          <w:bCs/>
          <w:sz w:val="20"/>
          <w:szCs w:val="22"/>
        </w:rPr>
        <w:t>mongod</w:t>
      </w:r>
      <w:r w:rsidRPr="00896AAF">
        <w:rPr>
          <w:rFonts w:eastAsia="NotoSerif"/>
          <w:sz w:val="20"/>
          <w:szCs w:val="22"/>
        </w:rPr>
        <w:t xml:space="preserve">, que vamos a convertir en un </w:t>
      </w:r>
      <w:r w:rsidRPr="00896AAF">
        <w:rPr>
          <w:rFonts w:eastAsia="NotoSerif"/>
          <w:b/>
          <w:bCs/>
          <w:sz w:val="20"/>
          <w:szCs w:val="22"/>
        </w:rPr>
        <w:t>Sharded</w:t>
      </w:r>
      <w:r>
        <w:rPr>
          <w:rFonts w:eastAsia="NotoSerif"/>
          <w:b/>
          <w:bCs/>
          <w:sz w:val="20"/>
          <w:szCs w:val="22"/>
        </w:rPr>
        <w:t xml:space="preserve"> </w:t>
      </w:r>
      <w:r w:rsidRPr="00896AAF">
        <w:rPr>
          <w:rFonts w:eastAsia="NotoSerif"/>
          <w:b/>
          <w:bCs/>
          <w:sz w:val="20"/>
          <w:szCs w:val="22"/>
        </w:rPr>
        <w:t>Cluster</w:t>
      </w:r>
      <w:r w:rsidRPr="00896AAF">
        <w:rPr>
          <w:rFonts w:eastAsia="NotoSerif"/>
          <w:sz w:val="20"/>
          <w:szCs w:val="22"/>
        </w:rPr>
        <w:t xml:space="preserve">, sin perder los datos que tenemos en </w:t>
      </w:r>
      <w:r w:rsidRPr="00896AAF">
        <w:rPr>
          <w:rFonts w:eastAsia="NotoSerif"/>
          <w:b/>
          <w:bCs/>
          <w:sz w:val="20"/>
          <w:szCs w:val="22"/>
        </w:rPr>
        <w:t>week6.trades</w:t>
      </w:r>
      <w:r w:rsidRPr="00896AAF">
        <w:rPr>
          <w:rFonts w:eastAsia="NotoSerif"/>
          <w:sz w:val="20"/>
          <w:szCs w:val="22"/>
        </w:rPr>
        <w:t>.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00B050"/>
          <w:szCs w:val="22"/>
        </w:rPr>
      </w:pPr>
      <w:r w:rsidRPr="00896AAF">
        <w:rPr>
          <w:rFonts w:eastAsia="NotoSerif"/>
          <w:sz w:val="20"/>
          <w:szCs w:val="22"/>
        </w:rPr>
        <w:t xml:space="preserve">Paramos el proceso y volvemos a levantarlo con la opcion </w:t>
      </w:r>
      <w:r w:rsidRPr="00896AAF">
        <w:rPr>
          <w:rFonts w:eastAsia="NotoSerif"/>
          <w:b/>
          <w:bCs/>
          <w:sz w:val="20"/>
          <w:szCs w:val="22"/>
        </w:rPr>
        <w:t>--shardsvr</w:t>
      </w:r>
      <w:r w:rsidRPr="00896AAF">
        <w:rPr>
          <w:rFonts w:eastAsia="NotoSerif"/>
          <w:sz w:val="20"/>
          <w:szCs w:val="22"/>
        </w:rPr>
        <w:t>. Al hacer esto, el puerto por</w:t>
      </w:r>
      <w:r>
        <w:rPr>
          <w:rFonts w:eastAsia="NotoSerif"/>
          <w:sz w:val="20"/>
          <w:szCs w:val="22"/>
        </w:rPr>
        <w:t xml:space="preserve"> </w:t>
      </w:r>
      <w:r w:rsidRPr="00896AAF">
        <w:rPr>
          <w:rFonts w:eastAsia="NotoSerif"/>
          <w:sz w:val="20"/>
          <w:szCs w:val="22"/>
        </w:rPr>
        <w:t xml:space="preserve">defecto de </w:t>
      </w:r>
      <w:r w:rsidRPr="00896AAF">
        <w:rPr>
          <w:rFonts w:eastAsia="NotoSerif"/>
          <w:b/>
          <w:bCs/>
          <w:sz w:val="20"/>
          <w:szCs w:val="22"/>
        </w:rPr>
        <w:t xml:space="preserve">mongod </w:t>
      </w:r>
      <w:r w:rsidRPr="00896AAF">
        <w:rPr>
          <w:rFonts w:eastAsia="NotoSerif"/>
          <w:sz w:val="20"/>
          <w:szCs w:val="22"/>
        </w:rPr>
        <w:t xml:space="preserve">se convierte en el </w:t>
      </w:r>
      <w:r w:rsidRPr="00896AAF">
        <w:rPr>
          <w:rFonts w:eastAsia="NotoSerif"/>
          <w:b/>
          <w:bCs/>
          <w:sz w:val="20"/>
          <w:szCs w:val="22"/>
        </w:rPr>
        <w:t>27018</w:t>
      </w:r>
      <w:r>
        <w:rPr>
          <w:rFonts w:eastAsia="NotoSerif"/>
          <w:b/>
          <w:bCs/>
          <w:sz w:val="20"/>
          <w:szCs w:val="22"/>
        </w:rPr>
        <w:t xml:space="preserve">                             </w:t>
      </w:r>
      <w:r w:rsidRPr="00896AAF">
        <w:rPr>
          <w:rFonts w:eastAsia="NotoSerif"/>
          <w:color w:val="00B050"/>
          <w:szCs w:val="22"/>
        </w:rPr>
        <w:t>mongod --shardsvr --dbpath ...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896AAF">
        <w:rPr>
          <w:rFonts w:eastAsia="NotoSerif"/>
          <w:sz w:val="20"/>
          <w:szCs w:val="22"/>
        </w:rPr>
        <w:t xml:space="preserve">Ahora, vamos a levantar un </w:t>
      </w:r>
      <w:r w:rsidRPr="00896AAF">
        <w:rPr>
          <w:rFonts w:eastAsia="NotoSerif"/>
          <w:b/>
          <w:bCs/>
          <w:sz w:val="20"/>
          <w:szCs w:val="22"/>
        </w:rPr>
        <w:t>Config Server</w:t>
      </w:r>
      <w:r w:rsidRPr="00896AAF">
        <w:rPr>
          <w:rFonts w:eastAsia="NotoSerif"/>
          <w:sz w:val="20"/>
          <w:szCs w:val="22"/>
        </w:rPr>
        <w:t xml:space="preserve">. Al usar </w:t>
      </w:r>
      <w:r w:rsidRPr="00896AAF">
        <w:rPr>
          <w:rFonts w:eastAsia="NotoSerif"/>
          <w:b/>
          <w:bCs/>
          <w:sz w:val="20"/>
          <w:szCs w:val="22"/>
        </w:rPr>
        <w:t xml:space="preserve">--configdb </w:t>
      </w:r>
      <w:r w:rsidRPr="00896AAF">
        <w:rPr>
          <w:rFonts w:eastAsia="NotoSerif"/>
          <w:sz w:val="20"/>
          <w:szCs w:val="22"/>
        </w:rPr>
        <w:t>nuestro puerto por defecto se</w:t>
      </w:r>
      <w:r>
        <w:rPr>
          <w:rFonts w:eastAsia="NotoSerif"/>
          <w:sz w:val="20"/>
          <w:szCs w:val="22"/>
        </w:rPr>
        <w:t xml:space="preserve"> </w:t>
      </w:r>
      <w:r w:rsidRPr="00896AAF">
        <w:rPr>
          <w:rFonts w:eastAsia="NotoSerif"/>
          <w:sz w:val="20"/>
          <w:szCs w:val="22"/>
        </w:rPr>
        <w:t xml:space="preserve">convierte en el </w:t>
      </w:r>
      <w:r w:rsidRPr="00896AAF">
        <w:rPr>
          <w:rFonts w:eastAsia="NotoSerif"/>
          <w:b/>
          <w:bCs/>
          <w:sz w:val="20"/>
          <w:szCs w:val="22"/>
        </w:rPr>
        <w:t>27019</w:t>
      </w:r>
      <w:r w:rsidRPr="00896AAF">
        <w:rPr>
          <w:rFonts w:eastAsia="NotoSerif"/>
          <w:sz w:val="20"/>
          <w:szCs w:val="22"/>
        </w:rPr>
        <w:t xml:space="preserve">, y el directorio de datos </w:t>
      </w:r>
      <w:r w:rsidRPr="00896AAF">
        <w:rPr>
          <w:rFonts w:eastAsia="NotoSerif"/>
          <w:b/>
          <w:bCs/>
          <w:sz w:val="20"/>
          <w:szCs w:val="22"/>
        </w:rPr>
        <w:t>/data/configdb</w:t>
      </w:r>
      <w:r>
        <w:rPr>
          <w:rFonts w:eastAsia="NotoSerif"/>
          <w:b/>
          <w:bCs/>
          <w:sz w:val="20"/>
          <w:szCs w:val="22"/>
        </w:rPr>
        <w:t xml:space="preserve"> </w:t>
      </w:r>
      <w:r>
        <w:rPr>
          <w:rFonts w:eastAsia="NotoSerif"/>
          <w:b/>
          <w:bCs/>
          <w:sz w:val="20"/>
          <w:szCs w:val="22"/>
        </w:rPr>
        <w:tab/>
      </w:r>
      <w:r>
        <w:rPr>
          <w:rFonts w:eastAsia="NotoSerif"/>
          <w:b/>
          <w:bCs/>
          <w:sz w:val="20"/>
          <w:szCs w:val="22"/>
        </w:rPr>
        <w:tab/>
      </w:r>
      <w:r w:rsidRPr="00896AAF">
        <w:rPr>
          <w:rFonts w:eastAsia="NotoSerif"/>
          <w:color w:val="00B050"/>
          <w:sz w:val="22"/>
          <w:szCs w:val="22"/>
        </w:rPr>
        <w:t>mongod --configsvr ...</w:t>
      </w:r>
    </w:p>
    <w:p w:rsidR="00C122DE" w:rsidRPr="00896AAF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00B050"/>
          <w:sz w:val="22"/>
          <w:szCs w:val="22"/>
        </w:rPr>
      </w:pPr>
      <w:r w:rsidRPr="00896AAF">
        <w:rPr>
          <w:rFonts w:eastAsia="NotoSerif"/>
          <w:sz w:val="20"/>
          <w:szCs w:val="22"/>
        </w:rPr>
        <w:t xml:space="preserve">Vamos a levantar ahora un </w:t>
      </w:r>
      <w:r w:rsidRPr="00896AAF">
        <w:rPr>
          <w:rFonts w:eastAsia="NotoSerif"/>
          <w:b/>
          <w:bCs/>
          <w:sz w:val="20"/>
          <w:szCs w:val="22"/>
        </w:rPr>
        <w:t>mongos</w:t>
      </w:r>
      <w:r w:rsidRPr="00896AAF">
        <w:rPr>
          <w:rFonts w:eastAsia="NotoSerif"/>
          <w:sz w:val="20"/>
          <w:szCs w:val="22"/>
        </w:rPr>
        <w:t xml:space="preserve">, </w:t>
      </w:r>
      <w:r w:rsidRPr="00896AAF">
        <w:rPr>
          <w:rFonts w:eastAsia="NotoSerif"/>
          <w:sz w:val="18"/>
          <w:szCs w:val="22"/>
        </w:rPr>
        <w:t xml:space="preserve">diciendole donde debe buscar el </w:t>
      </w:r>
      <w:r w:rsidRPr="00896AAF">
        <w:rPr>
          <w:rFonts w:eastAsia="NotoSerif"/>
          <w:b/>
          <w:bCs/>
          <w:sz w:val="20"/>
          <w:szCs w:val="22"/>
        </w:rPr>
        <w:t>Config Server</w:t>
      </w:r>
      <w:r w:rsidRPr="00896AAF">
        <w:rPr>
          <w:rFonts w:eastAsia="NotoSerif"/>
          <w:sz w:val="20"/>
          <w:szCs w:val="22"/>
        </w:rPr>
        <w:t>.</w:t>
      </w:r>
      <w:r>
        <w:rPr>
          <w:rFonts w:eastAsia="NotoSerif"/>
          <w:sz w:val="20"/>
          <w:szCs w:val="22"/>
        </w:rPr>
        <w:t xml:space="preserve"> </w:t>
      </w:r>
      <w:r w:rsidR="000868F4">
        <w:rPr>
          <w:rFonts w:eastAsia="NotoSerif"/>
          <w:color w:val="00B050"/>
          <w:sz w:val="22"/>
          <w:szCs w:val="22"/>
        </w:rPr>
        <w:t xml:space="preserve">mongos –configdb </w:t>
      </w:r>
      <w:r w:rsidR="000868F4" w:rsidRPr="000868F4">
        <w:rPr>
          <w:rFonts w:eastAsia="NotoSerif"/>
          <w:color w:val="00B050"/>
          <w:sz w:val="20"/>
          <w:szCs w:val="22"/>
        </w:rPr>
        <w:t>n</w:t>
      </w:r>
      <w:r w:rsidRPr="000868F4">
        <w:rPr>
          <w:rFonts w:eastAsia="NotoSerif"/>
          <w:color w:val="00B050"/>
          <w:sz w:val="20"/>
          <w:szCs w:val="22"/>
        </w:rPr>
        <w:t>ombrehost:27019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Con todo levantado, vamos a conectarnos a</w:t>
      </w:r>
      <w:r>
        <w:rPr>
          <w:rFonts w:eastAsia="NotoSerif"/>
          <w:sz w:val="20"/>
          <w:szCs w:val="22"/>
        </w:rPr>
        <w:t>l</w:t>
      </w:r>
      <w:r w:rsidRPr="007F4883">
        <w:rPr>
          <w:rFonts w:eastAsia="NotoSerif"/>
          <w:sz w:val="20"/>
          <w:szCs w:val="22"/>
        </w:rPr>
        <w:t xml:space="preserve"> proceso </w:t>
      </w:r>
      <w:r w:rsidRPr="007F4883">
        <w:rPr>
          <w:rFonts w:eastAsia="NotoSerif"/>
          <w:b/>
          <w:bCs/>
          <w:sz w:val="20"/>
          <w:szCs w:val="22"/>
        </w:rPr>
        <w:t xml:space="preserve">mongos </w:t>
      </w:r>
      <w:r w:rsidRPr="007F4883">
        <w:rPr>
          <w:rFonts w:eastAsia="NotoSerif"/>
          <w:sz w:val="20"/>
          <w:szCs w:val="22"/>
        </w:rPr>
        <w:t xml:space="preserve">mediante la shell </w:t>
      </w:r>
      <w:r w:rsidRPr="007F4883">
        <w:rPr>
          <w:rFonts w:eastAsia="NotoSerif"/>
          <w:b/>
          <w:bCs/>
          <w:sz w:val="20"/>
          <w:szCs w:val="22"/>
        </w:rPr>
        <w:t>mongo</w:t>
      </w:r>
      <w:r w:rsidRPr="007F4883">
        <w:rPr>
          <w:rFonts w:eastAsia="NotoSerif"/>
          <w:sz w:val="20"/>
          <w:szCs w:val="22"/>
        </w:rPr>
        <w:t>,</w:t>
      </w:r>
      <w:r>
        <w:rPr>
          <w:rFonts w:eastAsia="NotoSerif"/>
          <w:sz w:val="20"/>
          <w:szCs w:val="22"/>
        </w:rPr>
        <w:t xml:space="preserve"> </w:t>
      </w:r>
      <w:r w:rsidRPr="007F4883">
        <w:rPr>
          <w:rFonts w:eastAsia="NotoSerif"/>
          <w:sz w:val="20"/>
          <w:szCs w:val="22"/>
        </w:rPr>
        <w:t>cargando el script proporcionado.</w:t>
      </w:r>
    </w:p>
    <w:p w:rsidR="00C122DE" w:rsidRPr="00C122DE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color w:val="FF0000"/>
          <w:sz w:val="20"/>
          <w:szCs w:val="22"/>
          <w:lang w:val="en-US"/>
        </w:rPr>
      </w:pPr>
      <w:r w:rsidRPr="00C122DE">
        <w:rPr>
          <w:rFonts w:eastAsia="NotoSerif"/>
          <w:color w:val="FF0000"/>
          <w:sz w:val="20"/>
          <w:szCs w:val="22"/>
          <w:lang w:val="en-US"/>
        </w:rPr>
        <w:t>mongo --shell localhost/week6 week6__hw6.1_m102_52b491d5e2d4237593ca1d3a.js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Vamos a anadir el primer </w:t>
      </w:r>
      <w:r w:rsidRPr="007F4883">
        <w:rPr>
          <w:rFonts w:eastAsia="NotoSerif"/>
          <w:b/>
          <w:bCs/>
          <w:sz w:val="20"/>
          <w:szCs w:val="22"/>
        </w:rPr>
        <w:t xml:space="preserve">Shard </w:t>
      </w:r>
      <w:r w:rsidRPr="007F4883">
        <w:rPr>
          <w:rFonts w:eastAsia="NotoSerif"/>
          <w:sz w:val="20"/>
          <w:szCs w:val="22"/>
        </w:rPr>
        <w:t>a nuestro cluster: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sh.addShard("nombrehost:27018")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Verificamos que podemos acceder correctamente a los datos:</w:t>
      </w:r>
    </w:p>
    <w:p w:rsidR="00C122DE" w:rsidRPr="000868F4" w:rsidRDefault="00C122DE" w:rsidP="000868F4">
      <w:pPr>
        <w:tabs>
          <w:tab w:val="left" w:pos="1995"/>
        </w:tabs>
        <w:autoSpaceDE w:val="0"/>
        <w:autoSpaceDN w:val="0"/>
        <w:adjustRightInd w:val="0"/>
        <w:ind w:left="2124"/>
        <w:rPr>
          <w:rFonts w:eastAsia="NotoSerif"/>
          <w:color w:val="00B050"/>
          <w:sz w:val="20"/>
          <w:szCs w:val="22"/>
          <w:lang w:val="en-US"/>
        </w:rPr>
      </w:pPr>
      <w:r w:rsidRPr="000868F4">
        <w:rPr>
          <w:rFonts w:eastAsia="NotoSerif"/>
          <w:color w:val="00B050"/>
          <w:sz w:val="20"/>
          <w:szCs w:val="22"/>
          <w:lang w:val="en-US"/>
        </w:rPr>
        <w:t>db.trades.find().pretty()</w:t>
      </w:r>
    </w:p>
    <w:p w:rsidR="00C122DE" w:rsidRPr="000868F4" w:rsidRDefault="00C122DE" w:rsidP="000868F4">
      <w:pPr>
        <w:tabs>
          <w:tab w:val="left" w:pos="1995"/>
        </w:tabs>
        <w:autoSpaceDE w:val="0"/>
        <w:autoSpaceDN w:val="0"/>
        <w:adjustRightInd w:val="0"/>
        <w:ind w:left="2124"/>
        <w:rPr>
          <w:rFonts w:eastAsia="NotoSerif"/>
          <w:color w:val="00B050"/>
          <w:sz w:val="20"/>
          <w:szCs w:val="22"/>
          <w:lang w:val="en-US"/>
        </w:rPr>
      </w:pPr>
      <w:r w:rsidRPr="000868F4">
        <w:rPr>
          <w:rFonts w:eastAsia="NotoSerif"/>
          <w:color w:val="00B050"/>
          <w:sz w:val="20"/>
          <w:szCs w:val="22"/>
          <w:lang w:val="en-US"/>
        </w:rPr>
        <w:t>db.trades.count()</w:t>
      </w:r>
    </w:p>
    <w:p w:rsidR="00C122DE" w:rsidRPr="000868F4" w:rsidRDefault="00C122DE" w:rsidP="000868F4">
      <w:pPr>
        <w:tabs>
          <w:tab w:val="left" w:pos="1995"/>
        </w:tabs>
        <w:autoSpaceDE w:val="0"/>
        <w:autoSpaceDN w:val="0"/>
        <w:adjustRightInd w:val="0"/>
        <w:ind w:left="2124"/>
        <w:rPr>
          <w:rFonts w:eastAsia="NotoSerif"/>
          <w:color w:val="00B050"/>
          <w:sz w:val="20"/>
          <w:szCs w:val="22"/>
        </w:rPr>
      </w:pPr>
      <w:r w:rsidRPr="000868F4">
        <w:rPr>
          <w:rFonts w:eastAsia="NotoSerif"/>
          <w:color w:val="00B050"/>
          <w:sz w:val="20"/>
          <w:szCs w:val="22"/>
        </w:rPr>
        <w:t>db.trades.stats()</w:t>
      </w:r>
    </w:p>
    <w:p w:rsidR="00C122DE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Para confirmar que todo ha ido sin problemas, ejecutar </w:t>
      </w:r>
      <w:r w:rsidRPr="007F4883">
        <w:rPr>
          <w:rFonts w:eastAsia="NotoSerif"/>
          <w:b/>
          <w:bCs/>
          <w:sz w:val="20"/>
          <w:szCs w:val="22"/>
        </w:rPr>
        <w:t>homework.a()</w:t>
      </w:r>
      <w:r w:rsidRPr="007F4883">
        <w:rPr>
          <w:rFonts w:eastAsia="NotoSerif"/>
          <w:sz w:val="20"/>
          <w:szCs w:val="22"/>
        </w:rPr>
        <w:t>.</w:t>
      </w:r>
      <w:r w:rsidR="000868F4">
        <w:rPr>
          <w:rFonts w:eastAsia="NotoSerif"/>
          <w:sz w:val="20"/>
          <w:szCs w:val="22"/>
        </w:rPr>
        <w:t xml:space="preserve">  </w:t>
      </w:r>
      <w:r w:rsidRPr="007F4883">
        <w:rPr>
          <w:rFonts w:eastAsia="NotoSerif"/>
          <w:sz w:val="20"/>
          <w:szCs w:val="22"/>
        </w:rPr>
        <w:t>homework.a()</w:t>
      </w:r>
      <w:r w:rsidR="000868F4">
        <w:rPr>
          <w:rFonts w:eastAsia="NotoSerif"/>
          <w:sz w:val="20"/>
          <w:szCs w:val="22"/>
        </w:rPr>
        <w:t xml:space="preserve"> </w:t>
      </w:r>
      <w:r w:rsidRPr="007F4883">
        <w:rPr>
          <w:rFonts w:eastAsia="NotoSerif"/>
          <w:sz w:val="20"/>
          <w:szCs w:val="22"/>
        </w:rPr>
        <w:t>.Que devuelve dicho metodo?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b/>
          <w:bCs/>
          <w:sz w:val="20"/>
          <w:szCs w:val="22"/>
        </w:rPr>
        <w:t>RESULTADO</w:t>
      </w:r>
      <w:r w:rsidRPr="007F4883">
        <w:rPr>
          <w:rFonts w:eastAsia="NotoSerif"/>
          <w:sz w:val="20"/>
          <w:szCs w:val="22"/>
        </w:rPr>
        <w:t>: 1000001</w:t>
      </w:r>
    </w:p>
    <w:p w:rsidR="00C122DE" w:rsidRPr="007F4883" w:rsidRDefault="000868F4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b/>
          <w:bCs/>
          <w:sz w:val="20"/>
          <w:szCs w:val="22"/>
        </w:rPr>
      </w:pPr>
      <w:r>
        <w:rPr>
          <w:rFonts w:eastAsia="NotoSerif"/>
          <w:b/>
          <w:bCs/>
          <w:sz w:val="20"/>
          <w:szCs w:val="22"/>
        </w:rPr>
        <w:tab/>
      </w:r>
      <w:r>
        <w:rPr>
          <w:rFonts w:eastAsia="NotoSerif"/>
          <w:b/>
          <w:bCs/>
          <w:sz w:val="20"/>
          <w:szCs w:val="22"/>
        </w:rPr>
        <w:tab/>
      </w:r>
      <w:r>
        <w:rPr>
          <w:rFonts w:eastAsia="NotoSerif"/>
          <w:b/>
          <w:bCs/>
          <w:sz w:val="20"/>
          <w:szCs w:val="22"/>
        </w:rPr>
        <w:tab/>
      </w:r>
      <w:r>
        <w:rPr>
          <w:rFonts w:eastAsia="NotoSerif"/>
          <w:b/>
          <w:bCs/>
          <w:sz w:val="20"/>
          <w:szCs w:val="22"/>
        </w:rPr>
        <w:tab/>
      </w:r>
      <w:r w:rsidR="00C122DE" w:rsidRPr="000868F4">
        <w:rPr>
          <w:rFonts w:eastAsia="NotoSerif"/>
          <w:b/>
          <w:bCs/>
          <w:szCs w:val="22"/>
        </w:rPr>
        <w:t>111. Ejercicio 2</w:t>
      </w:r>
      <w:bookmarkStart w:id="0" w:name="_GoBack"/>
      <w:bookmarkEnd w:id="0"/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Vamos a activar ahora el </w:t>
      </w:r>
      <w:r w:rsidRPr="007F4883">
        <w:rPr>
          <w:rFonts w:eastAsia="NotoSerif"/>
          <w:b/>
          <w:bCs/>
          <w:sz w:val="20"/>
          <w:szCs w:val="22"/>
        </w:rPr>
        <w:t xml:space="preserve">Sharding </w:t>
      </w:r>
      <w:r w:rsidRPr="007F4883">
        <w:rPr>
          <w:rFonts w:eastAsia="NotoSerif"/>
          <w:sz w:val="20"/>
          <w:szCs w:val="22"/>
        </w:rPr>
        <w:t xml:space="preserve">para la base de datos </w:t>
      </w:r>
      <w:r w:rsidRPr="007F4883">
        <w:rPr>
          <w:rFonts w:eastAsia="NotoSerif"/>
          <w:b/>
          <w:bCs/>
          <w:sz w:val="20"/>
          <w:szCs w:val="22"/>
        </w:rPr>
        <w:t>week6</w:t>
      </w:r>
      <w:r w:rsidRPr="007F4883">
        <w:rPr>
          <w:rFonts w:eastAsia="NotoSerif"/>
          <w:sz w:val="20"/>
          <w:szCs w:val="22"/>
        </w:rPr>
        <w:t>. Si no te acuerdas como hacerlo,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recuerda que puedes consultar la ayuda con </w:t>
      </w:r>
      <w:r w:rsidRPr="007F4883">
        <w:rPr>
          <w:rFonts w:eastAsia="NotoSerif"/>
          <w:b/>
          <w:bCs/>
          <w:sz w:val="20"/>
          <w:szCs w:val="22"/>
        </w:rPr>
        <w:t>sh.help()</w:t>
      </w:r>
      <w:r w:rsidRPr="007F4883">
        <w:rPr>
          <w:rFonts w:eastAsia="NotoSerif"/>
          <w:sz w:val="20"/>
          <w:szCs w:val="22"/>
        </w:rPr>
        <w:t>.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Ahora, vamos a </w:t>
      </w:r>
      <w:r w:rsidRPr="007F4883">
        <w:rPr>
          <w:rFonts w:eastAsia="NotoSerif"/>
          <w:b/>
          <w:bCs/>
          <w:sz w:val="20"/>
          <w:szCs w:val="22"/>
        </w:rPr>
        <w:t xml:space="preserve">Shard </w:t>
      </w:r>
      <w:r w:rsidRPr="007F4883">
        <w:rPr>
          <w:rFonts w:eastAsia="NotoSerif"/>
          <w:sz w:val="20"/>
          <w:szCs w:val="22"/>
        </w:rPr>
        <w:t xml:space="preserve">la coleccion </w:t>
      </w:r>
      <w:r w:rsidRPr="007F4883">
        <w:rPr>
          <w:rFonts w:eastAsia="NotoSerif"/>
          <w:b/>
          <w:bCs/>
          <w:sz w:val="20"/>
          <w:szCs w:val="22"/>
        </w:rPr>
        <w:t>trades</w:t>
      </w:r>
      <w:r w:rsidRPr="007F4883">
        <w:rPr>
          <w:rFonts w:eastAsia="NotoSerif"/>
          <w:sz w:val="20"/>
          <w:szCs w:val="22"/>
        </w:rPr>
        <w:t xml:space="preserve">, sobre una </w:t>
      </w:r>
      <w:r w:rsidRPr="007F4883">
        <w:rPr>
          <w:rFonts w:eastAsia="NotoSerif"/>
          <w:b/>
          <w:bCs/>
          <w:sz w:val="20"/>
          <w:szCs w:val="22"/>
        </w:rPr>
        <w:t xml:space="preserve">ShardKey </w:t>
      </w:r>
      <w:r w:rsidRPr="007F4883">
        <w:rPr>
          <w:rFonts w:eastAsia="NotoSerif"/>
          <w:sz w:val="20"/>
          <w:szCs w:val="22"/>
        </w:rPr>
        <w:t>que queremos que sea compuesta,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usando los campos </w:t>
      </w:r>
      <w:r w:rsidRPr="007F4883">
        <w:rPr>
          <w:rFonts w:eastAsia="NotoSerif"/>
          <w:b/>
          <w:bCs/>
          <w:sz w:val="20"/>
          <w:szCs w:val="22"/>
        </w:rPr>
        <w:t xml:space="preserve">ticker </w:t>
      </w:r>
      <w:r w:rsidRPr="007F4883">
        <w:rPr>
          <w:rFonts w:eastAsia="NotoSerif"/>
          <w:sz w:val="20"/>
          <w:szCs w:val="22"/>
        </w:rPr>
        <w:t xml:space="preserve">y </w:t>
      </w:r>
      <w:r w:rsidRPr="007F4883">
        <w:rPr>
          <w:rFonts w:eastAsia="NotoSerif"/>
          <w:b/>
          <w:bCs/>
          <w:sz w:val="20"/>
          <w:szCs w:val="22"/>
        </w:rPr>
        <w:t>time</w:t>
      </w:r>
      <w:r w:rsidRPr="007F4883">
        <w:rPr>
          <w:rFonts w:eastAsia="NotoSerif"/>
          <w:sz w:val="20"/>
          <w:szCs w:val="22"/>
        </w:rPr>
        <w:t>. Para ello antes tendremos que crear el indice sobre estos campos.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sz w:val="20"/>
          <w:szCs w:val="22"/>
          <w:lang w:val="en-US"/>
        </w:rPr>
        <w:t>db.trades.createIndex({ticker:1, time:1})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Con el indice creado, ya puedes hacer </w:t>
      </w:r>
      <w:r w:rsidRPr="007F4883">
        <w:rPr>
          <w:rFonts w:eastAsia="NotoSerif"/>
          <w:b/>
          <w:bCs/>
          <w:sz w:val="20"/>
          <w:szCs w:val="22"/>
        </w:rPr>
        <w:t xml:space="preserve">Shard </w:t>
      </w:r>
      <w:r w:rsidRPr="007F4883">
        <w:rPr>
          <w:rFonts w:eastAsia="NotoSerif"/>
          <w:sz w:val="20"/>
          <w:szCs w:val="22"/>
        </w:rPr>
        <w:t>de la coleccion. Una vez hecho, echa un vistazo a los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b/>
          <w:bCs/>
          <w:sz w:val="20"/>
          <w:szCs w:val="22"/>
          <w:lang w:val="en-US"/>
        </w:rPr>
        <w:t xml:space="preserve">Chunks </w:t>
      </w:r>
      <w:r w:rsidRPr="007F4883">
        <w:rPr>
          <w:rFonts w:eastAsia="NotoSerif"/>
          <w:sz w:val="20"/>
          <w:szCs w:val="22"/>
          <w:lang w:val="en-US"/>
        </w:rPr>
        <w:t>creados: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sz w:val="20"/>
          <w:szCs w:val="22"/>
          <w:lang w:val="en-US"/>
        </w:rPr>
        <w:t>use config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sz w:val="20"/>
          <w:szCs w:val="22"/>
          <w:lang w:val="en-US"/>
        </w:rPr>
        <w:t>db.chunks.find({},{min:1,max:1,shard:1,_id:0,ns:1})</w:t>
      </w:r>
    </w:p>
    <w:p w:rsidR="00C122DE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Ejecuta </w:t>
      </w:r>
      <w:r w:rsidRPr="007F4883">
        <w:rPr>
          <w:rFonts w:eastAsia="NotoSerif"/>
          <w:b/>
          <w:bCs/>
          <w:sz w:val="20"/>
          <w:szCs w:val="22"/>
        </w:rPr>
        <w:t>homework.b()</w:t>
      </w:r>
      <w:r w:rsidRPr="007F4883">
        <w:rPr>
          <w:rFonts w:eastAsia="NotoSerif"/>
          <w:sz w:val="20"/>
          <w:szCs w:val="22"/>
        </w:rPr>
        <w:t>. .Que valor devuelve?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b/>
          <w:bCs/>
          <w:sz w:val="20"/>
          <w:szCs w:val="22"/>
        </w:rPr>
        <w:t>RESULTADO</w:t>
      </w:r>
      <w:r w:rsidRPr="007F4883">
        <w:rPr>
          <w:rFonts w:eastAsia="NotoSerif"/>
          <w:sz w:val="20"/>
          <w:szCs w:val="22"/>
        </w:rPr>
        <w:t>: 3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b/>
          <w:bCs/>
          <w:sz w:val="20"/>
          <w:szCs w:val="22"/>
        </w:rPr>
      </w:pPr>
      <w:r w:rsidRPr="007F4883">
        <w:rPr>
          <w:rFonts w:eastAsia="NotoSerif"/>
          <w:b/>
          <w:bCs/>
          <w:sz w:val="20"/>
          <w:szCs w:val="22"/>
        </w:rPr>
        <w:t>112. Ejercicio 3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Vamos a anadir ahora un nuevo </w:t>
      </w:r>
      <w:r w:rsidRPr="007F4883">
        <w:rPr>
          <w:rFonts w:eastAsia="NotoSerif"/>
          <w:b/>
          <w:bCs/>
          <w:sz w:val="20"/>
          <w:szCs w:val="22"/>
        </w:rPr>
        <w:t>Shard</w:t>
      </w:r>
      <w:r w:rsidRPr="007F4883">
        <w:rPr>
          <w:rFonts w:eastAsia="NotoSerif"/>
          <w:sz w:val="20"/>
          <w:szCs w:val="22"/>
        </w:rPr>
        <w:t xml:space="preserve">. Ejecuta una nueva instancia </w:t>
      </w:r>
      <w:r w:rsidRPr="007F4883">
        <w:rPr>
          <w:rFonts w:eastAsia="NotoSerif"/>
          <w:b/>
          <w:bCs/>
          <w:sz w:val="20"/>
          <w:szCs w:val="22"/>
        </w:rPr>
        <w:t xml:space="preserve">mongod </w:t>
      </w:r>
      <w:r w:rsidRPr="007F4883">
        <w:rPr>
          <w:rFonts w:eastAsia="NotoSerif"/>
          <w:sz w:val="20"/>
          <w:szCs w:val="22"/>
        </w:rPr>
        <w:t>con la opcion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b/>
          <w:bCs/>
          <w:sz w:val="20"/>
          <w:szCs w:val="22"/>
        </w:rPr>
        <w:t xml:space="preserve">--shardsvr </w:t>
      </w:r>
      <w:r w:rsidRPr="007F4883">
        <w:rPr>
          <w:rFonts w:eastAsia="NotoSerif"/>
          <w:sz w:val="20"/>
          <w:szCs w:val="22"/>
        </w:rPr>
        <w:t>sobre un puerto no usado.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Ahora, desde el </w:t>
      </w:r>
      <w:r w:rsidRPr="007F4883">
        <w:rPr>
          <w:rFonts w:eastAsia="NotoSerif"/>
          <w:b/>
          <w:bCs/>
          <w:sz w:val="20"/>
          <w:szCs w:val="22"/>
        </w:rPr>
        <w:t>mongos</w:t>
      </w:r>
      <w:r w:rsidRPr="007F4883">
        <w:rPr>
          <w:rFonts w:eastAsia="NotoSerif"/>
          <w:sz w:val="20"/>
          <w:szCs w:val="22"/>
        </w:rPr>
        <w:t xml:space="preserve">, anade el </w:t>
      </w:r>
      <w:r w:rsidRPr="007F4883">
        <w:rPr>
          <w:rFonts w:eastAsia="NotoSerif"/>
          <w:b/>
          <w:bCs/>
          <w:sz w:val="20"/>
          <w:szCs w:val="22"/>
        </w:rPr>
        <w:t xml:space="preserve">Shard </w:t>
      </w:r>
      <w:r w:rsidRPr="007F4883">
        <w:rPr>
          <w:rFonts w:eastAsia="NotoSerif"/>
          <w:sz w:val="20"/>
          <w:szCs w:val="22"/>
        </w:rPr>
        <w:t>al cluster (recuerda, si no sabes como hacerlo, consulta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b/>
          <w:bCs/>
          <w:sz w:val="20"/>
          <w:szCs w:val="22"/>
        </w:rPr>
        <w:t>sh.help()</w:t>
      </w:r>
      <w:r w:rsidRPr="007F4883">
        <w:rPr>
          <w:rFonts w:eastAsia="NotoSerif"/>
          <w:sz w:val="20"/>
          <w:szCs w:val="22"/>
        </w:rPr>
        <w:t>)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Puedes confirmar que todo esta funcionando correctamente ejecutando: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homework.check1()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Ahora espera a que el </w:t>
      </w:r>
      <w:r w:rsidRPr="007F4883">
        <w:rPr>
          <w:rFonts w:eastAsia="NotoSerif"/>
          <w:b/>
          <w:bCs/>
          <w:sz w:val="20"/>
          <w:szCs w:val="22"/>
        </w:rPr>
        <w:t xml:space="preserve">Balancer </w:t>
      </w:r>
      <w:r w:rsidRPr="007F4883">
        <w:rPr>
          <w:rFonts w:eastAsia="NotoSerif"/>
          <w:sz w:val="20"/>
          <w:szCs w:val="22"/>
        </w:rPr>
        <w:t xml:space="preserve">distribuya los datos entre los </w:t>
      </w:r>
      <w:r w:rsidRPr="007F4883">
        <w:rPr>
          <w:rFonts w:eastAsia="NotoSerif"/>
          <w:b/>
          <w:bCs/>
          <w:sz w:val="20"/>
          <w:szCs w:val="22"/>
        </w:rPr>
        <w:t>Shards</w:t>
      </w:r>
      <w:r w:rsidRPr="007F4883">
        <w:rPr>
          <w:rFonts w:eastAsia="NotoSerif"/>
          <w:sz w:val="20"/>
          <w:szCs w:val="22"/>
        </w:rPr>
        <w:t>.</w:t>
      </w:r>
      <w:r w:rsidRPr="007F4883">
        <w:rPr>
          <w:rFonts w:ascii="NotoSerif" w:eastAsia="NotoSerif" w:cs="NotoSerif"/>
          <w:color w:val="333333"/>
          <w:sz w:val="21"/>
          <w:szCs w:val="21"/>
          <w:lang w:eastAsia="es-ES"/>
        </w:rPr>
        <w:t xml:space="preserve"> </w:t>
      </w:r>
      <w:r w:rsidRPr="007F4883">
        <w:rPr>
          <w:rFonts w:eastAsia="NotoSerif"/>
          <w:sz w:val="20"/>
          <w:szCs w:val="22"/>
        </w:rPr>
        <w:t xml:space="preserve">Al cabo de un rato, los </w:t>
      </w:r>
      <w:r w:rsidRPr="007F4883">
        <w:rPr>
          <w:rFonts w:eastAsia="NotoSerif"/>
          <w:b/>
          <w:bCs/>
          <w:sz w:val="20"/>
          <w:szCs w:val="22"/>
        </w:rPr>
        <w:t xml:space="preserve">Chunks </w:t>
      </w:r>
      <w:r w:rsidRPr="007F4883">
        <w:rPr>
          <w:rFonts w:eastAsia="NotoSerif"/>
          <w:sz w:val="20"/>
          <w:szCs w:val="22"/>
        </w:rPr>
        <w:t xml:space="preserve">deberian haberse distribuido de manera correcta entre los </w:t>
      </w:r>
      <w:r w:rsidRPr="007F4883">
        <w:rPr>
          <w:rFonts w:eastAsia="NotoSerif"/>
          <w:b/>
          <w:bCs/>
          <w:sz w:val="20"/>
          <w:szCs w:val="22"/>
        </w:rPr>
        <w:t>Shards</w:t>
      </w:r>
      <w:r w:rsidRPr="007F4883">
        <w:rPr>
          <w:rFonts w:eastAsia="NotoSerif"/>
          <w:sz w:val="20"/>
          <w:szCs w:val="22"/>
        </w:rPr>
        <w:t>.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Podemos ver en que estado estan en todo momento mediante: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sz w:val="20"/>
          <w:szCs w:val="22"/>
          <w:lang w:val="en-US"/>
        </w:rPr>
        <w:t>db.chunks.find( { ns:"week6.trades" }, {min:1,max:1,shard:1,_id:0} ).sort({min:1})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O tambien con: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db.chunks.aggregate( [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sz w:val="20"/>
          <w:szCs w:val="22"/>
          <w:lang w:val="en-US"/>
        </w:rPr>
        <w:t>{ $match : { ns : "week6.trades" } } ,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  <w:lang w:val="en-US"/>
        </w:rPr>
      </w:pPr>
      <w:r w:rsidRPr="007F4883">
        <w:rPr>
          <w:rFonts w:eastAsia="NotoSerif"/>
          <w:sz w:val="20"/>
          <w:szCs w:val="22"/>
          <w:lang w:val="en-US"/>
        </w:rPr>
        <w:t>{ $group : { _id : "$shard", n : { $sum : 1 } } }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>] )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sz w:val="20"/>
          <w:szCs w:val="22"/>
        </w:rPr>
        <w:t xml:space="preserve">Cuando tengamos la certeza de que ya hemos acabado de redistribuir los </w:t>
      </w:r>
      <w:r w:rsidRPr="007F4883">
        <w:rPr>
          <w:rFonts w:eastAsia="NotoSerif"/>
          <w:b/>
          <w:bCs/>
          <w:sz w:val="20"/>
          <w:szCs w:val="22"/>
        </w:rPr>
        <w:t>Chunks</w:t>
      </w:r>
      <w:r w:rsidRPr="007F4883">
        <w:rPr>
          <w:rFonts w:eastAsia="NotoSerif"/>
          <w:sz w:val="20"/>
          <w:szCs w:val="22"/>
        </w:rPr>
        <w:t>, ejecutemos</w:t>
      </w:r>
    </w:p>
    <w:p w:rsidR="00C122DE" w:rsidRPr="007F4883" w:rsidRDefault="00C122DE" w:rsidP="00C122DE">
      <w:pPr>
        <w:tabs>
          <w:tab w:val="left" w:pos="1995"/>
        </w:tabs>
        <w:autoSpaceDE w:val="0"/>
        <w:autoSpaceDN w:val="0"/>
        <w:adjustRightInd w:val="0"/>
        <w:rPr>
          <w:rFonts w:eastAsia="NotoSerif"/>
          <w:sz w:val="20"/>
          <w:szCs w:val="22"/>
        </w:rPr>
      </w:pPr>
      <w:r w:rsidRPr="007F4883">
        <w:rPr>
          <w:rFonts w:eastAsia="NotoSerif"/>
          <w:b/>
          <w:bCs/>
          <w:sz w:val="20"/>
          <w:szCs w:val="22"/>
        </w:rPr>
        <w:t>homework.c()</w:t>
      </w:r>
      <w:r w:rsidRPr="007F4883">
        <w:rPr>
          <w:rFonts w:eastAsia="NotoSerif"/>
          <w:sz w:val="20"/>
          <w:szCs w:val="22"/>
        </w:rPr>
        <w:t>. .Que resultado obtenemos?</w:t>
      </w:r>
      <w:r>
        <w:rPr>
          <w:rFonts w:eastAsia="NotoSerif"/>
          <w:sz w:val="20"/>
          <w:szCs w:val="22"/>
        </w:rPr>
        <w:t xml:space="preserve">                 </w:t>
      </w:r>
      <w:r w:rsidRPr="007F4883">
        <w:rPr>
          <w:rFonts w:eastAsia="NotoSerif"/>
          <w:b/>
          <w:bCs/>
          <w:sz w:val="20"/>
          <w:szCs w:val="22"/>
        </w:rPr>
        <w:t>RESULTADO</w:t>
      </w:r>
      <w:r w:rsidRPr="007F4883">
        <w:rPr>
          <w:rFonts w:eastAsia="NotoSerif"/>
          <w:sz w:val="20"/>
          <w:szCs w:val="22"/>
        </w:rPr>
        <w:t>: 2</w:t>
      </w:r>
    </w:p>
    <w:p w:rsidR="001668F9" w:rsidRDefault="001668F9"/>
    <w:sectPr w:rsidR="001668F9" w:rsidSect="00C122DE">
      <w:pgSz w:w="11906" w:h="16838"/>
      <w:pgMar w:top="1135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8F4" w:rsidRDefault="000868F4" w:rsidP="00C122DE">
      <w:r>
        <w:separator/>
      </w:r>
    </w:p>
  </w:endnote>
  <w:endnote w:type="continuationSeparator" w:id="0">
    <w:p w:rsidR="000868F4" w:rsidRDefault="000868F4" w:rsidP="00C1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8F4" w:rsidRDefault="000868F4" w:rsidP="00C122DE">
      <w:r>
        <w:separator/>
      </w:r>
    </w:p>
  </w:footnote>
  <w:footnote w:type="continuationSeparator" w:id="0">
    <w:p w:rsidR="000868F4" w:rsidRDefault="000868F4" w:rsidP="00C12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DE"/>
    <w:rsid w:val="000868F4"/>
    <w:rsid w:val="001668F9"/>
    <w:rsid w:val="005D7757"/>
    <w:rsid w:val="006A4679"/>
    <w:rsid w:val="00AD2AD5"/>
    <w:rsid w:val="00C1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D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2D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122DE"/>
  </w:style>
  <w:style w:type="paragraph" w:styleId="Piedepgina">
    <w:name w:val="footer"/>
    <w:basedOn w:val="Normal"/>
    <w:link w:val="PiedepginaCar"/>
    <w:uiPriority w:val="99"/>
    <w:unhideWhenUsed/>
    <w:rsid w:val="00C122D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2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D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2D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122DE"/>
  </w:style>
  <w:style w:type="paragraph" w:styleId="Piedepgina">
    <w:name w:val="footer"/>
    <w:basedOn w:val="Normal"/>
    <w:link w:val="PiedepginaCar"/>
    <w:uiPriority w:val="99"/>
    <w:unhideWhenUsed/>
    <w:rsid w:val="00C122D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2017-05-16T09:10:00Z</dcterms:created>
  <dcterms:modified xsi:type="dcterms:W3CDTF">2017-05-16T18:00:00Z</dcterms:modified>
</cp:coreProperties>
</file>