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523" w:rsidRPr="007D0523" w:rsidRDefault="007D0523" w:rsidP="007D0523">
      <w:pPr>
        <w:shd w:val="clear" w:color="auto" w:fill="FFFFFF"/>
        <w:tabs>
          <w:tab w:val="left" w:pos="142"/>
          <w:tab w:val="left" w:pos="4962"/>
        </w:tabs>
        <w:spacing w:before="300" w:after="150" w:line="240" w:lineRule="auto"/>
        <w:outlineLvl w:val="1"/>
        <w:rPr>
          <w:rFonts w:ascii="jobcv4" w:eastAsia="Times New Roman" w:hAnsi="jobcv4" w:cs="Times New Roman"/>
          <w:color w:val="55646D"/>
          <w:sz w:val="40"/>
          <w:szCs w:val="40"/>
          <w:lang w:eastAsia="de-DE"/>
        </w:rPr>
      </w:pPr>
      <w:bookmarkStart w:id="0" w:name="_GoBack"/>
      <w:bookmarkEnd w:id="0"/>
      <w:r>
        <w:rPr>
          <w:rFonts w:ascii="jobcv4" w:eastAsia="Times New Roman" w:hAnsi="jobcv4" w:cs="Times New Roman"/>
          <w:color w:val="55646D"/>
          <w:sz w:val="40"/>
          <w:szCs w:val="40"/>
          <w:lang w:eastAsia="de-DE"/>
        </w:rPr>
        <w:t>TECNICO PRL</w:t>
      </w:r>
      <w:r>
        <w:rPr>
          <w:rFonts w:ascii="jobcv4" w:eastAsia="Times New Roman" w:hAnsi="jobcv4" w:cs="Times New Roman"/>
          <w:color w:val="55646D"/>
          <w:sz w:val="40"/>
          <w:szCs w:val="40"/>
          <w:lang w:eastAsia="de-DE"/>
        </w:rPr>
        <w:tab/>
        <w:t>Información P</w:t>
      </w:r>
      <w:r w:rsidRPr="007D0523">
        <w:rPr>
          <w:rFonts w:ascii="jobcv4" w:eastAsia="Times New Roman" w:hAnsi="jobcv4" w:cs="Times New Roman"/>
          <w:color w:val="55646D"/>
          <w:sz w:val="40"/>
          <w:szCs w:val="40"/>
          <w:lang w:eastAsia="de-DE"/>
        </w:rPr>
        <w:t>ersonal</w:t>
      </w:r>
    </w:p>
    <w:p w:rsidR="007D0523" w:rsidRPr="007D0523" w:rsidRDefault="007D0523" w:rsidP="007D0523">
      <w:pPr>
        <w:shd w:val="clear" w:color="auto" w:fill="FFFFFF"/>
        <w:spacing w:after="0" w:line="240" w:lineRule="auto"/>
        <w:ind w:left="4962"/>
        <w:rPr>
          <w:rFonts w:ascii="jobcv4" w:eastAsia="Times New Roman" w:hAnsi="jobcv4" w:cs="Times New Roman"/>
          <w:color w:val="000000"/>
          <w:sz w:val="24"/>
          <w:szCs w:val="20"/>
          <w:lang w:eastAsia="de-DE"/>
        </w:rPr>
      </w:pPr>
      <w:r w:rsidRPr="007D0523">
        <w:rPr>
          <w:rFonts w:ascii="jobcv4" w:eastAsia="Times New Roman" w:hAnsi="jobcv4" w:cs="Times New Roman"/>
          <w:b/>
          <w:bCs/>
          <w:color w:val="000000"/>
          <w:sz w:val="24"/>
          <w:lang w:eastAsia="de-DE"/>
        </w:rPr>
        <w:t>Felipe  Gil González</w:t>
      </w:r>
    </w:p>
    <w:p w:rsidR="007D0523" w:rsidRPr="007D0523" w:rsidRDefault="007D0523" w:rsidP="007D0523">
      <w:pPr>
        <w:shd w:val="clear" w:color="auto" w:fill="FFFFFF"/>
        <w:spacing w:after="0" w:line="240" w:lineRule="auto"/>
        <w:ind w:left="4962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19-09-1963</w:t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Leganés, (Madrid)</w:t>
      </w:r>
    </w:p>
    <w:p w:rsidR="007D0523" w:rsidRPr="007D0523" w:rsidRDefault="007D0523" w:rsidP="007D0523">
      <w:pPr>
        <w:shd w:val="clear" w:color="auto" w:fill="FFFFFF"/>
        <w:spacing w:after="0" w:line="240" w:lineRule="auto"/>
        <w:ind w:left="4962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felipegilgonzalez@gmail.com</w:t>
      </w:r>
    </w:p>
    <w:p w:rsidR="007D0523" w:rsidRPr="007D0523" w:rsidRDefault="007D0523" w:rsidP="007D0523">
      <w:pPr>
        <w:shd w:val="clear" w:color="auto" w:fill="FFFFFF"/>
        <w:spacing w:before="300" w:after="150" w:line="240" w:lineRule="auto"/>
        <w:outlineLvl w:val="1"/>
        <w:rPr>
          <w:rFonts w:ascii="jobcv4" w:eastAsia="Times New Roman" w:hAnsi="jobcv4" w:cs="Times New Roman"/>
          <w:color w:val="55646D"/>
          <w:sz w:val="40"/>
          <w:szCs w:val="40"/>
          <w:lang w:eastAsia="de-DE"/>
        </w:rPr>
      </w:pPr>
      <w:r w:rsidRPr="007D0523">
        <w:rPr>
          <w:rFonts w:ascii="jobcv4" w:eastAsia="Times New Roman" w:hAnsi="jobcv4" w:cs="Times New Roman"/>
          <w:color w:val="55646D"/>
          <w:sz w:val="40"/>
          <w:szCs w:val="40"/>
          <w:lang w:eastAsia="de-DE"/>
        </w:rPr>
        <w:t>Educación y formación</w:t>
      </w:r>
    </w:p>
    <w:p w:rsidR="007D0523" w:rsidRPr="007D0523" w:rsidRDefault="007D0523" w:rsidP="007D0523">
      <w:pPr>
        <w:shd w:val="clear" w:color="auto" w:fill="FFFFFF"/>
        <w:spacing w:before="300" w:after="150" w:line="240" w:lineRule="auto"/>
        <w:outlineLvl w:val="2"/>
        <w:rPr>
          <w:rFonts w:ascii="jobcv4" w:eastAsia="Times New Roman" w:hAnsi="jobcv4" w:cs="Times New Roman"/>
          <w:color w:val="55646D"/>
          <w:sz w:val="34"/>
          <w:szCs w:val="34"/>
          <w:lang w:eastAsia="de-DE"/>
        </w:rPr>
      </w:pPr>
      <w:r w:rsidRPr="007D0523">
        <w:rPr>
          <w:rFonts w:ascii="jobcv4" w:eastAsia="Times New Roman" w:hAnsi="jobcv4" w:cs="Times New Roman"/>
          <w:color w:val="55646D"/>
          <w:sz w:val="34"/>
          <w:szCs w:val="34"/>
          <w:lang w:eastAsia="de-DE"/>
        </w:rPr>
        <w:t>Ingeniero Técnico E</w:t>
      </w:r>
      <w:r>
        <w:rPr>
          <w:rFonts w:ascii="jobcv4" w:eastAsia="Times New Roman" w:hAnsi="jobcv4" w:cs="Times New Roman"/>
          <w:color w:val="55646D"/>
          <w:sz w:val="34"/>
          <w:szCs w:val="34"/>
          <w:lang w:eastAsia="de-DE"/>
        </w:rPr>
        <w:t>léctrico intensificación Electró</w:t>
      </w:r>
      <w:r w:rsidRPr="007D0523">
        <w:rPr>
          <w:rFonts w:ascii="jobcv4" w:eastAsia="Times New Roman" w:hAnsi="jobcv4" w:cs="Times New Roman"/>
          <w:color w:val="55646D"/>
          <w:sz w:val="34"/>
          <w:szCs w:val="34"/>
          <w:lang w:eastAsia="de-DE"/>
        </w:rPr>
        <w:t>nica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Desde el 01-09-1983  hasta el 01-03-1988</w:t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EUITI MADRID</w:t>
      </w:r>
    </w:p>
    <w:p w:rsidR="007D0523" w:rsidRPr="007D0523" w:rsidRDefault="007D0523" w:rsidP="007D0523">
      <w:pPr>
        <w:shd w:val="clear" w:color="auto" w:fill="FFFFFF"/>
        <w:spacing w:before="150" w:after="150" w:line="240" w:lineRule="auto"/>
        <w:outlineLvl w:val="4"/>
        <w:rPr>
          <w:rFonts w:ascii="jobcv4" w:eastAsia="Times New Roman" w:hAnsi="jobcv4" w:cs="Times New Roman"/>
          <w:color w:val="55646D"/>
          <w:sz w:val="24"/>
          <w:szCs w:val="24"/>
          <w:lang w:eastAsia="de-DE"/>
        </w:rPr>
      </w:pPr>
      <w:r w:rsidRPr="007D0523">
        <w:rPr>
          <w:rFonts w:ascii="jobcv4" w:eastAsia="Times New Roman" w:hAnsi="jobcv4" w:cs="Times New Roman"/>
          <w:color w:val="55646D"/>
          <w:sz w:val="24"/>
          <w:szCs w:val="24"/>
          <w:lang w:eastAsia="de-DE"/>
        </w:rPr>
        <w:t>Datos de interés</w:t>
      </w:r>
    </w:p>
    <w:p w:rsidR="007D0523" w:rsidRPr="007D0523" w:rsidRDefault="007D0523" w:rsidP="007D0523">
      <w:pPr>
        <w:shd w:val="clear" w:color="auto" w:fill="FFFFFF"/>
        <w:spacing w:before="300" w:after="150" w:line="240" w:lineRule="auto"/>
        <w:outlineLvl w:val="2"/>
        <w:rPr>
          <w:rFonts w:ascii="jobcv4" w:eastAsia="Times New Roman" w:hAnsi="jobcv4" w:cs="Times New Roman"/>
          <w:color w:val="55646D"/>
          <w:sz w:val="34"/>
          <w:szCs w:val="34"/>
          <w:lang w:eastAsia="de-DE"/>
        </w:rPr>
      </w:pPr>
      <w:r w:rsidRPr="007D0523">
        <w:rPr>
          <w:rFonts w:ascii="jobcv4" w:eastAsia="Times New Roman" w:hAnsi="jobcv4" w:cs="Times New Roman"/>
          <w:color w:val="55646D"/>
          <w:sz w:val="34"/>
          <w:szCs w:val="34"/>
          <w:lang w:eastAsia="de-DE"/>
        </w:rPr>
        <w:t>Máster Universitario en Prevención de Riesgos Laborales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Desde el 01-01-2010  hasta el 01-04-2011</w:t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Universidad San Pablo CEU</w:t>
      </w:r>
    </w:p>
    <w:p w:rsidR="007D0523" w:rsidRPr="007D0523" w:rsidRDefault="007D0523" w:rsidP="007D0523">
      <w:pPr>
        <w:shd w:val="clear" w:color="auto" w:fill="FFFFFF"/>
        <w:spacing w:before="300" w:after="150" w:line="240" w:lineRule="auto"/>
        <w:outlineLvl w:val="1"/>
        <w:rPr>
          <w:rFonts w:ascii="jobcv4" w:eastAsia="Times New Roman" w:hAnsi="jobcv4" w:cs="Times New Roman"/>
          <w:color w:val="55646D"/>
          <w:sz w:val="40"/>
          <w:szCs w:val="40"/>
          <w:lang w:eastAsia="de-DE"/>
        </w:rPr>
      </w:pPr>
      <w:r w:rsidRPr="007D0523">
        <w:rPr>
          <w:rFonts w:ascii="jobcv4" w:eastAsia="Times New Roman" w:hAnsi="jobcv4" w:cs="Times New Roman"/>
          <w:color w:val="55646D"/>
          <w:sz w:val="40"/>
          <w:szCs w:val="40"/>
          <w:lang w:eastAsia="de-DE"/>
        </w:rPr>
        <w:t>Experiencia laboral</w:t>
      </w:r>
    </w:p>
    <w:p w:rsidR="007D0523" w:rsidRPr="007D0523" w:rsidRDefault="007D0523" w:rsidP="007D0523">
      <w:pPr>
        <w:shd w:val="clear" w:color="auto" w:fill="FFFFFF"/>
        <w:spacing w:before="150" w:after="150" w:line="240" w:lineRule="auto"/>
        <w:outlineLvl w:val="3"/>
        <w:rPr>
          <w:rFonts w:ascii="jobcv4" w:eastAsia="Times New Roman" w:hAnsi="jobcv4" w:cs="Times New Roman"/>
          <w:color w:val="55646D"/>
          <w:sz w:val="28"/>
          <w:szCs w:val="28"/>
          <w:lang w:eastAsia="de-DE"/>
        </w:rPr>
      </w:pPr>
      <w:r w:rsidRPr="007D0523">
        <w:rPr>
          <w:rFonts w:ascii="jobcv4" w:eastAsia="Times New Roman" w:hAnsi="jobcv4" w:cs="Times New Roman"/>
          <w:color w:val="55646D"/>
          <w:sz w:val="28"/>
          <w:szCs w:val="28"/>
          <w:lang w:eastAsia="de-DE"/>
        </w:rPr>
        <w:t>Técnico Superior de PRL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Desde el 01-02-2009  hasta el 01-02-2012</w:t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ERICSSON</w:t>
      </w:r>
    </w:p>
    <w:p w:rsidR="007D0523" w:rsidRPr="007D0523" w:rsidRDefault="007D0523" w:rsidP="007D0523">
      <w:pPr>
        <w:shd w:val="clear" w:color="auto" w:fill="FFFFFF"/>
        <w:spacing w:before="150" w:after="150" w:line="240" w:lineRule="auto"/>
        <w:outlineLvl w:val="4"/>
        <w:rPr>
          <w:rFonts w:ascii="jobcv4" w:eastAsia="Times New Roman" w:hAnsi="jobcv4" w:cs="Times New Roman"/>
          <w:color w:val="55646D"/>
          <w:sz w:val="24"/>
          <w:szCs w:val="24"/>
          <w:lang w:eastAsia="de-DE"/>
        </w:rPr>
      </w:pPr>
      <w:r w:rsidRPr="007D0523">
        <w:rPr>
          <w:rFonts w:ascii="jobcv4" w:eastAsia="Times New Roman" w:hAnsi="jobcv4" w:cs="Times New Roman"/>
          <w:color w:val="55646D"/>
          <w:sz w:val="24"/>
          <w:szCs w:val="24"/>
          <w:lang w:eastAsia="de-DE"/>
        </w:rPr>
        <w:t>Responsabilidades</w:t>
      </w:r>
    </w:p>
    <w:p w:rsidR="006D3123" w:rsidRDefault="006D3123" w:rsidP="007D0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Inspecciones de Seguridad</w:t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 xml:space="preserve"> a subcontratas en edificio de conmutación y en presencia del cliente</w:t>
      </w: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 xml:space="preserve">. </w:t>
      </w:r>
    </w:p>
    <w:p w:rsidR="006D3123" w:rsidRPr="006D3123" w:rsidRDefault="006D3123" w:rsidP="007044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6D31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Inspecciones de Seguridad a subcontratas en las estaciones base.</w:t>
      </w:r>
      <w:r w:rsidR="007044CA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 xml:space="preserve"> </w:t>
      </w:r>
    </w:p>
    <w:p w:rsidR="006D3123" w:rsidRDefault="006D3123" w:rsidP="007D0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Informe de Auditoria de proveedores. Reportaje Gráfico.</w:t>
      </w:r>
    </w:p>
    <w:p w:rsidR="006D3123" w:rsidRDefault="006D3123" w:rsidP="007D0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Elaboración de los PMP y PSS. </w:t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 xml:space="preserve"> Supervisión y control documentación subcontratas</w:t>
      </w:r>
    </w:p>
    <w:p w:rsidR="006D3123" w:rsidRDefault="006D3123" w:rsidP="007D0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 xml:space="preserve"> Revisión Lí</w:t>
      </w: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neas de Vida. Protección contra caídas. Riesgo Altura. Espacios Confinados. EPIS. Equipos de protección individual.</w:t>
      </w:r>
    </w:p>
    <w:p w:rsidR="007D0523" w:rsidRPr="007D0523" w:rsidRDefault="007D0523" w:rsidP="007D0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Identificar y valorar los accidentes relacionados con el trabajo y los riesgos para la salud. </w:t>
      </w:r>
    </w:p>
    <w:p w:rsidR="006D3123" w:rsidRPr="006D3123" w:rsidRDefault="006D3123" w:rsidP="007D0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6D31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Gestión de la documentación. Carga documentaci</w:t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ón a la plataforma del cliente</w:t>
      </w:r>
    </w:p>
    <w:p w:rsidR="007D0523" w:rsidRPr="007D0523" w:rsidRDefault="007D0523" w:rsidP="007D0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Revisión / preparación de análisis de riesgos y de los documentos relacionados con la seguridad. </w:t>
      </w:r>
    </w:p>
    <w:p w:rsidR="006D3123" w:rsidRDefault="007D0523" w:rsidP="007D0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6D31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Medidas de salud y seguridad.  </w:t>
      </w:r>
      <w:r w:rsidRPr="006D31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 w:rsidRPr="006D31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</w:p>
    <w:p w:rsidR="007D0523" w:rsidRPr="006D3123" w:rsidRDefault="007D0523" w:rsidP="007D0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6D31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Preparación de informes semanales y mensuales y planes de acción. </w:t>
      </w:r>
    </w:p>
    <w:p w:rsidR="007D0523" w:rsidRPr="007D0523" w:rsidRDefault="007D0523" w:rsidP="007D0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Asistencia en la comunicación con las autoridades. </w:t>
      </w:r>
    </w:p>
    <w:p w:rsidR="007D0523" w:rsidRPr="007D0523" w:rsidRDefault="007D0523" w:rsidP="007D0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Llevar a cabo las sesiones de información y capacitación en seguridad y "Charlas" con respecto a la salud, la seguridad y la gestión ambiental.</w:t>
      </w:r>
    </w:p>
    <w:p w:rsidR="007D0523" w:rsidRPr="007D0523" w:rsidRDefault="007D0523" w:rsidP="007D0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Asistencia a los Comités de Seguridad y Salud de los Clientes.</w:t>
      </w:r>
    </w:p>
    <w:p w:rsidR="006D3123" w:rsidRDefault="006D3123" w:rsidP="006D312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</w:p>
    <w:p w:rsidR="006D3123" w:rsidRDefault="006D3123" w:rsidP="006D312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</w:p>
    <w:p w:rsidR="006D3123" w:rsidRDefault="006D3123" w:rsidP="006D312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</w:p>
    <w:p w:rsidR="006D3123" w:rsidRDefault="006D3123" w:rsidP="006D312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</w:p>
    <w:p w:rsidR="006D3123" w:rsidRDefault="006D3123" w:rsidP="006D312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</w:p>
    <w:p w:rsidR="006D3123" w:rsidRPr="007D0523" w:rsidRDefault="007D0523" w:rsidP="007044CA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6D31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lastRenderedPageBreak/>
        <w:br/>
      </w:r>
    </w:p>
    <w:p w:rsidR="006D3123" w:rsidRDefault="006D3123" w:rsidP="007D0523">
      <w:pPr>
        <w:shd w:val="clear" w:color="auto" w:fill="FFFFFF"/>
        <w:spacing w:before="150" w:after="150" w:line="240" w:lineRule="auto"/>
        <w:outlineLvl w:val="3"/>
        <w:rPr>
          <w:rFonts w:ascii="jobcv4" w:eastAsia="Times New Roman" w:hAnsi="jobcv4" w:cs="Times New Roman"/>
          <w:color w:val="55646D"/>
          <w:sz w:val="28"/>
          <w:szCs w:val="28"/>
          <w:lang w:eastAsia="de-DE"/>
        </w:rPr>
      </w:pPr>
    </w:p>
    <w:p w:rsidR="007D0523" w:rsidRPr="007D0523" w:rsidRDefault="007D0523" w:rsidP="007D0523">
      <w:pPr>
        <w:shd w:val="clear" w:color="auto" w:fill="FFFFFF"/>
        <w:spacing w:before="150" w:after="150" w:line="240" w:lineRule="auto"/>
        <w:outlineLvl w:val="3"/>
        <w:rPr>
          <w:rFonts w:ascii="jobcv4" w:eastAsia="Times New Roman" w:hAnsi="jobcv4" w:cs="Times New Roman"/>
          <w:color w:val="55646D"/>
          <w:sz w:val="28"/>
          <w:szCs w:val="28"/>
          <w:lang w:eastAsia="de-DE"/>
        </w:rPr>
      </w:pPr>
      <w:r w:rsidRPr="007D0523">
        <w:rPr>
          <w:rFonts w:ascii="jobcv4" w:eastAsia="Times New Roman" w:hAnsi="jobcv4" w:cs="Times New Roman"/>
          <w:color w:val="55646D"/>
          <w:sz w:val="28"/>
          <w:szCs w:val="28"/>
          <w:lang w:eastAsia="de-DE"/>
        </w:rPr>
        <w:t>Gestor Proyecto despliegue de RED YOIGO. 4G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Desde el 01-02-2012  hasta el 01-09-2014</w:t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ERICSSON</w:t>
      </w:r>
    </w:p>
    <w:p w:rsidR="007D0523" w:rsidRPr="007D0523" w:rsidRDefault="007D0523" w:rsidP="007D0523">
      <w:pPr>
        <w:shd w:val="clear" w:color="auto" w:fill="FFFFFF"/>
        <w:spacing w:before="150" w:after="150" w:line="240" w:lineRule="auto"/>
        <w:outlineLvl w:val="4"/>
        <w:rPr>
          <w:rFonts w:ascii="jobcv4" w:eastAsia="Times New Roman" w:hAnsi="jobcv4" w:cs="Times New Roman"/>
          <w:color w:val="55646D"/>
          <w:sz w:val="24"/>
          <w:szCs w:val="24"/>
          <w:lang w:eastAsia="de-DE"/>
        </w:rPr>
      </w:pPr>
      <w:r w:rsidRPr="007D0523">
        <w:rPr>
          <w:rFonts w:ascii="jobcv4" w:eastAsia="Times New Roman" w:hAnsi="jobcv4" w:cs="Times New Roman"/>
          <w:color w:val="55646D"/>
          <w:sz w:val="24"/>
          <w:szCs w:val="24"/>
          <w:lang w:eastAsia="de-DE"/>
        </w:rPr>
        <w:t>Responsabilidades</w:t>
      </w:r>
    </w:p>
    <w:p w:rsidR="00BF7144" w:rsidRDefault="007D0523" w:rsidP="00BF7144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Seguimiento despliegue de Red YOIGO. Modernización red 3G. </w:t>
      </w: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br/>
        <w:t>Control y supervisión programa de ejecución de Obras. Control Adquisición Emplazamientos.</w:t>
      </w: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br/>
        <w:t>Planificación actividades previas, chequeo de documentación y requerimientos previos.</w:t>
      </w: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br/>
        <w:t>Reporte de fallos diario y semanal. </w:t>
      </w: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br/>
        <w:t>Interfaz Back-Office. </w:t>
      </w: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br/>
        <w:t> </w:t>
      </w:r>
    </w:p>
    <w:p w:rsidR="007044CA" w:rsidRDefault="007044CA" w:rsidP="007044CA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6D31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 </w:t>
      </w:r>
    </w:p>
    <w:p w:rsidR="007044CA" w:rsidRPr="007D0523" w:rsidRDefault="007044CA" w:rsidP="007044CA">
      <w:pPr>
        <w:shd w:val="clear" w:color="auto" w:fill="FFFFFF"/>
        <w:spacing w:before="150" w:after="150" w:line="240" w:lineRule="auto"/>
        <w:outlineLvl w:val="3"/>
        <w:rPr>
          <w:rFonts w:ascii="jobcv4" w:eastAsia="Times New Roman" w:hAnsi="jobcv4" w:cs="Times New Roman"/>
          <w:color w:val="55646D"/>
          <w:sz w:val="28"/>
          <w:szCs w:val="28"/>
          <w:lang w:eastAsia="de-DE"/>
        </w:rPr>
      </w:pPr>
      <w:r w:rsidRPr="007D0523">
        <w:rPr>
          <w:rFonts w:ascii="jobcv4" w:eastAsia="Times New Roman" w:hAnsi="jobcv4" w:cs="Times New Roman"/>
          <w:color w:val="55646D"/>
          <w:sz w:val="28"/>
          <w:szCs w:val="28"/>
          <w:lang w:eastAsia="de-DE"/>
        </w:rPr>
        <w:t xml:space="preserve">Jefe departamento – Aplicación </w:t>
      </w:r>
      <w:r>
        <w:rPr>
          <w:rFonts w:ascii="jobcv4" w:eastAsia="Times New Roman" w:hAnsi="jobcv4" w:cs="Times New Roman"/>
          <w:color w:val="55646D"/>
          <w:sz w:val="28"/>
          <w:szCs w:val="28"/>
          <w:lang w:eastAsia="de-DE"/>
        </w:rPr>
        <w:t xml:space="preserve">informática y CRM Manteniemiento </w:t>
      </w:r>
    </w:p>
    <w:p w:rsidR="007044CA" w:rsidRPr="007D0523" w:rsidRDefault="007044CA" w:rsidP="007044CA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Desde el 01-06-2006  hasta el 01-02-2009</w:t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ab/>
      </w: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ERICSSON</w:t>
      </w:r>
    </w:p>
    <w:p w:rsidR="007044CA" w:rsidRPr="007D0523" w:rsidRDefault="007044CA" w:rsidP="007044CA">
      <w:pPr>
        <w:shd w:val="clear" w:color="auto" w:fill="FFFFFF"/>
        <w:spacing w:before="150" w:after="150" w:line="240" w:lineRule="auto"/>
        <w:outlineLvl w:val="4"/>
        <w:rPr>
          <w:rFonts w:ascii="jobcv4" w:eastAsia="Times New Roman" w:hAnsi="jobcv4" w:cs="Times New Roman"/>
          <w:color w:val="55646D"/>
          <w:sz w:val="24"/>
          <w:szCs w:val="24"/>
          <w:lang w:eastAsia="de-DE"/>
        </w:rPr>
      </w:pPr>
      <w:r w:rsidRPr="007D0523">
        <w:rPr>
          <w:rFonts w:ascii="jobcv4" w:eastAsia="Times New Roman" w:hAnsi="jobcv4" w:cs="Times New Roman"/>
          <w:color w:val="55646D"/>
          <w:sz w:val="24"/>
          <w:szCs w:val="24"/>
          <w:lang w:eastAsia="de-DE"/>
        </w:rPr>
        <w:t>Responsabilidades</w:t>
      </w:r>
    </w:p>
    <w:p w:rsidR="007044CA" w:rsidRPr="007D0523" w:rsidRDefault="007044CA" w:rsidP="00704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Responsable puesta en marcha nuevo departamento IT &amp; Reporting.</w:t>
      </w:r>
    </w:p>
    <w:p w:rsidR="007044CA" w:rsidRPr="007D0523" w:rsidRDefault="007044CA" w:rsidP="00704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Análisis de rendimiento, productividad  y gestión de técnicos de Campo.</w:t>
      </w:r>
    </w:p>
    <w:p w:rsidR="007044CA" w:rsidRPr="007D0523" w:rsidRDefault="007044CA" w:rsidP="00704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Implantación aplicaciones informáticas para la gestión de Network Roll-Out.</w:t>
      </w:r>
    </w:p>
    <w:p w:rsidR="007044CA" w:rsidRPr="007D0523" w:rsidRDefault="007044CA" w:rsidP="00704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Despliegue PDAs para los técnicos de campo</w:t>
      </w:r>
    </w:p>
    <w:p w:rsidR="007044CA" w:rsidRPr="007D0523" w:rsidRDefault="007044CA" w:rsidP="00704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Desarrollo interfaz</w:t>
      </w: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 xml:space="preserve"> comunicación sistemas </w:t>
      </w: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 xml:space="preserve"> SIRIO-WFM (</w:t>
      </w:r>
      <w:r w:rsidRPr="007D0523">
        <w:rPr>
          <w:rFonts w:ascii="jobcv4" w:eastAsia="Times New Roman" w:hAnsi="jobcv4" w:cs="Times New Roman"/>
          <w:b/>
          <w:bCs/>
          <w:color w:val="000000"/>
          <w:sz w:val="20"/>
          <w:lang w:eastAsia="de-DE"/>
        </w:rPr>
        <w:t>ACCENTURE</w:t>
      </w: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).</w:t>
      </w:r>
    </w:p>
    <w:p w:rsidR="007044CA" w:rsidRPr="007D0523" w:rsidRDefault="007044CA" w:rsidP="00704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Personal a Cargo: 12 </w:t>
      </w:r>
    </w:p>
    <w:p w:rsidR="007044CA" w:rsidRPr="007D0523" w:rsidRDefault="007044CA" w:rsidP="00704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Control mediante KPIs y SLA Dirección formada por 350 técnicos y 18 gerentes.</w:t>
      </w:r>
    </w:p>
    <w:p w:rsidR="007044CA" w:rsidRDefault="007044CA" w:rsidP="00BF7144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</w:p>
    <w:p w:rsidR="007044CA" w:rsidRPr="00BF7144" w:rsidRDefault="007044CA" w:rsidP="00BF7144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</w:p>
    <w:p w:rsidR="007D0523" w:rsidRPr="00BF7144" w:rsidRDefault="007D0523" w:rsidP="00BF7144">
      <w:pPr>
        <w:shd w:val="clear" w:color="auto" w:fill="FFFFFF"/>
        <w:spacing w:after="120" w:line="240" w:lineRule="auto"/>
        <w:rPr>
          <w:rFonts w:ascii="jobcv4" w:eastAsia="Times New Roman" w:hAnsi="jobcv4" w:cs="Times New Roman"/>
          <w:color w:val="55646D"/>
          <w:sz w:val="40"/>
          <w:szCs w:val="40"/>
          <w:lang w:eastAsia="de-DE"/>
        </w:rPr>
      </w:pPr>
      <w:r w:rsidRPr="007D0523">
        <w:rPr>
          <w:rFonts w:ascii="jobcv4" w:eastAsia="Times New Roman" w:hAnsi="jobcv4" w:cs="Times New Roman"/>
          <w:color w:val="55646D"/>
          <w:sz w:val="40"/>
          <w:szCs w:val="40"/>
          <w:lang w:eastAsia="de-DE"/>
        </w:rPr>
        <w:t>Idiomas</w:t>
      </w:r>
      <w:r w:rsidR="00BF7144" w:rsidRPr="00BF7144">
        <w:rPr>
          <w:rFonts w:ascii="jobcv4" w:eastAsia="Times New Roman" w:hAnsi="jobcv4" w:cs="Times New Roman"/>
          <w:color w:val="55646D"/>
          <w:sz w:val="40"/>
          <w:szCs w:val="40"/>
          <w:lang w:eastAsia="de-DE"/>
        </w:rPr>
        <w:t xml:space="preserve">  </w:t>
      </w:r>
    </w:p>
    <w:p w:rsidR="00BF7144" w:rsidRPr="007D0523" w:rsidRDefault="00BF7144" w:rsidP="00BF7144">
      <w:pPr>
        <w:shd w:val="clear" w:color="auto" w:fill="FFFFFF"/>
        <w:spacing w:before="300" w:after="120" w:line="240" w:lineRule="auto"/>
        <w:outlineLvl w:val="1"/>
        <w:rPr>
          <w:rFonts w:ascii="jobcv4" w:eastAsia="Times New Roman" w:hAnsi="jobcv4" w:cs="Times New Roman"/>
          <w:color w:val="55646D"/>
          <w:sz w:val="40"/>
          <w:szCs w:val="40"/>
          <w:lang w:eastAsia="de-DE"/>
        </w:rPr>
      </w:pP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Inglés.   Nivel Avanzado con experiencia internacional.  Titulo Escuela oficial Nivel C1.</w:t>
      </w:r>
    </w:p>
    <w:p w:rsidR="007044CA" w:rsidRDefault="007044CA">
      <w:pPr>
        <w:rPr>
          <w:rFonts w:ascii="jobcv4" w:eastAsia="Times New Roman" w:hAnsi="jobcv4" w:cs="Times New Roman"/>
          <w:color w:val="55646D"/>
          <w:sz w:val="40"/>
          <w:szCs w:val="40"/>
          <w:lang w:eastAsia="de-DE"/>
        </w:rPr>
      </w:pPr>
      <w:r>
        <w:rPr>
          <w:rFonts w:ascii="jobcv4" w:eastAsia="Times New Roman" w:hAnsi="jobcv4" w:cs="Times New Roman"/>
          <w:color w:val="55646D"/>
          <w:sz w:val="40"/>
          <w:szCs w:val="40"/>
          <w:lang w:eastAsia="de-DE"/>
        </w:rPr>
        <w:br w:type="page"/>
      </w:r>
    </w:p>
    <w:p w:rsidR="007044CA" w:rsidRDefault="007044CA" w:rsidP="007D0523">
      <w:pPr>
        <w:shd w:val="clear" w:color="auto" w:fill="FFFFFF"/>
        <w:spacing w:before="300" w:after="150" w:line="240" w:lineRule="auto"/>
        <w:outlineLvl w:val="1"/>
        <w:rPr>
          <w:rFonts w:ascii="jobcv4" w:eastAsia="Times New Roman" w:hAnsi="jobcv4" w:cs="Times New Roman"/>
          <w:color w:val="55646D"/>
          <w:sz w:val="40"/>
          <w:szCs w:val="40"/>
          <w:lang w:eastAsia="de-DE"/>
        </w:rPr>
      </w:pPr>
    </w:p>
    <w:p w:rsidR="007D0523" w:rsidRPr="007D0523" w:rsidRDefault="007D0523" w:rsidP="007D0523">
      <w:pPr>
        <w:shd w:val="clear" w:color="auto" w:fill="FFFFFF"/>
        <w:spacing w:before="300" w:after="150" w:line="240" w:lineRule="auto"/>
        <w:outlineLvl w:val="1"/>
        <w:rPr>
          <w:rFonts w:ascii="jobcv4" w:eastAsia="Times New Roman" w:hAnsi="jobcv4" w:cs="Times New Roman"/>
          <w:color w:val="55646D"/>
          <w:sz w:val="40"/>
          <w:szCs w:val="40"/>
          <w:lang w:eastAsia="de-DE"/>
        </w:rPr>
      </w:pPr>
      <w:r w:rsidRPr="007D0523">
        <w:rPr>
          <w:rFonts w:ascii="jobcv4" w:eastAsia="Times New Roman" w:hAnsi="jobcv4" w:cs="Times New Roman"/>
          <w:color w:val="55646D"/>
          <w:sz w:val="40"/>
          <w:szCs w:val="40"/>
          <w:lang w:eastAsia="de-DE"/>
        </w:rPr>
        <w:t>Competencias profesionales</w:t>
      </w:r>
    </w:p>
    <w:p w:rsidR="007D0523" w:rsidRPr="007D0523" w:rsidRDefault="007D0523" w:rsidP="007D0523">
      <w:pPr>
        <w:shd w:val="clear" w:color="auto" w:fill="FFFFFF"/>
        <w:spacing w:before="300" w:after="150" w:line="240" w:lineRule="auto"/>
        <w:outlineLvl w:val="2"/>
        <w:rPr>
          <w:rFonts w:ascii="jobcv4" w:eastAsia="Times New Roman" w:hAnsi="jobcv4" w:cs="Times New Roman"/>
          <w:color w:val="55646D"/>
          <w:sz w:val="34"/>
          <w:szCs w:val="34"/>
          <w:lang w:eastAsia="de-DE"/>
        </w:rPr>
      </w:pPr>
      <w:r w:rsidRPr="007D0523">
        <w:rPr>
          <w:rFonts w:ascii="jobcv4" w:eastAsia="Times New Roman" w:hAnsi="jobcv4" w:cs="Times New Roman"/>
          <w:color w:val="55646D"/>
          <w:sz w:val="34"/>
          <w:szCs w:val="34"/>
          <w:lang w:eastAsia="de-DE"/>
        </w:rPr>
        <w:t>Competencias comunicativas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Experiencia en Ventas, negociación contratos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Dirigir grupos de trabajo, dirección de reuniones.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Dominio de ofimática y comunicaciones.</w:t>
      </w:r>
    </w:p>
    <w:p w:rsidR="007D0523" w:rsidRPr="007D0523" w:rsidRDefault="007044CA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L</w:t>
      </w:r>
      <w:r w:rsidR="007D0523"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iderazgo e influencia. Capacidad de relación y habilidades de comunicación oral y escrita.</w:t>
      </w:r>
    </w:p>
    <w:p w:rsidR="007D0523" w:rsidRPr="006D3123" w:rsidRDefault="007D0523" w:rsidP="007D0523">
      <w:pPr>
        <w:shd w:val="clear" w:color="auto" w:fill="FFFFFF"/>
        <w:spacing w:before="300" w:after="150" w:line="240" w:lineRule="auto"/>
        <w:outlineLvl w:val="2"/>
        <w:rPr>
          <w:rFonts w:ascii="jobcv4" w:eastAsia="Times New Roman" w:hAnsi="jobcv4" w:cs="Times New Roman"/>
          <w:color w:val="55646D"/>
          <w:sz w:val="34"/>
          <w:szCs w:val="34"/>
          <w:lang w:eastAsia="de-DE"/>
        </w:rPr>
      </w:pPr>
      <w:r w:rsidRPr="006D3123">
        <w:rPr>
          <w:rFonts w:ascii="jobcv4" w:eastAsia="Times New Roman" w:hAnsi="jobcv4" w:cs="Times New Roman"/>
          <w:color w:val="55646D"/>
          <w:sz w:val="34"/>
          <w:szCs w:val="34"/>
          <w:lang w:eastAsia="de-DE"/>
        </w:rPr>
        <w:t>Competencias de organización y gestión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Experiencia en Gestión del Cambio. Participación en Mejora de la Calidad.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Diseño de indicadores de Rendimiento individual para la valoración del desempeño del Empleado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Gestión de Departamento formado por 12 colaboradores. Control de Rendimiento y Productividad Dirección de 350 técnicos y 18 Gerentes</w:t>
      </w:r>
    </w:p>
    <w:p w:rsidR="007D0523" w:rsidRPr="007D0523" w:rsidRDefault="007D0523" w:rsidP="007D0523">
      <w:pPr>
        <w:shd w:val="clear" w:color="auto" w:fill="FFFFFF"/>
        <w:spacing w:before="300" w:after="150" w:line="240" w:lineRule="auto"/>
        <w:outlineLvl w:val="2"/>
        <w:rPr>
          <w:rFonts w:ascii="jobcv4" w:eastAsia="Times New Roman" w:hAnsi="jobcv4" w:cs="Times New Roman"/>
          <w:color w:val="55646D"/>
          <w:sz w:val="34"/>
          <w:szCs w:val="34"/>
          <w:lang w:eastAsia="de-DE"/>
        </w:rPr>
      </w:pPr>
      <w:r w:rsidRPr="007D0523">
        <w:rPr>
          <w:rFonts w:ascii="jobcv4" w:eastAsia="Times New Roman" w:hAnsi="jobcv4" w:cs="Times New Roman"/>
          <w:color w:val="55646D"/>
          <w:sz w:val="34"/>
          <w:szCs w:val="34"/>
          <w:lang w:eastAsia="de-DE"/>
        </w:rPr>
        <w:t>Competencias relaccionadas con el empleo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Liderazgo equipos, gerente departamento técnico. Gestión de Conflictos. Negociación Salario, bonus.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Conocimientos de Calidad ISO 9001 y OHSAS 18001</w:t>
      </w:r>
    </w:p>
    <w:p w:rsidR="007D0523" w:rsidRPr="007D0523" w:rsidRDefault="007D0523" w:rsidP="007D0523">
      <w:pPr>
        <w:shd w:val="clear" w:color="auto" w:fill="FFFFFF"/>
        <w:spacing w:before="300" w:after="150" w:line="240" w:lineRule="auto"/>
        <w:outlineLvl w:val="2"/>
        <w:rPr>
          <w:rFonts w:ascii="jobcv4" w:eastAsia="Times New Roman" w:hAnsi="jobcv4" w:cs="Times New Roman"/>
          <w:color w:val="55646D"/>
          <w:sz w:val="34"/>
          <w:szCs w:val="34"/>
          <w:lang w:eastAsia="de-DE"/>
        </w:rPr>
      </w:pPr>
      <w:r w:rsidRPr="007D0523">
        <w:rPr>
          <w:rFonts w:ascii="jobcv4" w:eastAsia="Times New Roman" w:hAnsi="jobcv4" w:cs="Times New Roman"/>
          <w:color w:val="55646D"/>
          <w:sz w:val="34"/>
          <w:szCs w:val="34"/>
          <w:lang w:eastAsia="de-DE"/>
        </w:rPr>
        <w:t>Competencias informáticas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Experiencia Trabajo Sistemas operativos Windows y Paquete Office, word, excell, access y Power Point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Administración de sistemas linux, certificado en Red hat (RHCSA).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Administración de JBOSS,</w:t>
      </w:r>
      <w:r w:rsidR="007044CA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 xml:space="preserve"> </w:t>
      </w: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WAS WEblogic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Aplicaciones Gestión de Datos PRL.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Fundamentos de Java JSE y JEE. Hibernate,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CAD nivel básico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SIMATIC, STEP 7, WINCC Flexible 2008</w:t>
      </w:r>
    </w:p>
    <w:p w:rsidR="007D0523" w:rsidRPr="007D0523" w:rsidRDefault="007D0523" w:rsidP="007D0523">
      <w:pPr>
        <w:shd w:val="clear" w:color="auto" w:fill="FFFFFF"/>
        <w:spacing w:before="300" w:after="150" w:line="240" w:lineRule="auto"/>
        <w:outlineLvl w:val="1"/>
        <w:rPr>
          <w:rFonts w:ascii="jobcv4" w:eastAsia="Times New Roman" w:hAnsi="jobcv4" w:cs="Times New Roman"/>
          <w:color w:val="55646D"/>
          <w:sz w:val="40"/>
          <w:szCs w:val="40"/>
          <w:lang w:eastAsia="de-DE"/>
        </w:rPr>
      </w:pPr>
      <w:r w:rsidRPr="007D0523">
        <w:rPr>
          <w:rFonts w:ascii="jobcv4" w:eastAsia="Times New Roman" w:hAnsi="jobcv4" w:cs="Times New Roman"/>
          <w:color w:val="55646D"/>
          <w:sz w:val="40"/>
          <w:szCs w:val="40"/>
          <w:lang w:eastAsia="de-DE"/>
        </w:rPr>
        <w:t>Otros datos</w:t>
      </w:r>
    </w:p>
    <w:p w:rsidR="007D0523" w:rsidRPr="007D0523" w:rsidRDefault="007D0523" w:rsidP="007D0523">
      <w:pPr>
        <w:shd w:val="clear" w:color="auto" w:fill="FFFFFF"/>
        <w:spacing w:after="0" w:line="240" w:lineRule="auto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b/>
          <w:bCs/>
          <w:color w:val="000000"/>
          <w:sz w:val="20"/>
          <w:lang w:eastAsia="de-DE"/>
        </w:rPr>
        <w:t>Dispone de permiso de conducir</w:t>
      </w:r>
      <w:r w:rsidR="00BF7144">
        <w:rPr>
          <w:rFonts w:ascii="jobcv4" w:eastAsia="Times New Roman" w:hAnsi="jobcv4" w:cs="Times New Roman"/>
          <w:b/>
          <w:bCs/>
          <w:color w:val="000000"/>
          <w:sz w:val="20"/>
          <w:lang w:eastAsia="de-DE"/>
        </w:rPr>
        <w:t xml:space="preserve">.               </w:t>
      </w:r>
      <w:r w:rsidRPr="007D0523">
        <w:rPr>
          <w:rFonts w:ascii="jobcv4" w:eastAsia="Times New Roman" w:hAnsi="jobcv4" w:cs="Times New Roman"/>
          <w:b/>
          <w:bCs/>
          <w:color w:val="000000"/>
          <w:sz w:val="20"/>
          <w:lang w:eastAsia="de-DE"/>
        </w:rPr>
        <w:t>Dispone de vehículo</w:t>
      </w:r>
    </w:p>
    <w:p w:rsidR="007D0523" w:rsidRPr="007D0523" w:rsidRDefault="007D0523" w:rsidP="00BF7144">
      <w:pPr>
        <w:shd w:val="clear" w:color="auto" w:fill="FFFFFF"/>
        <w:spacing w:before="150" w:after="150" w:line="240" w:lineRule="auto"/>
        <w:outlineLvl w:val="4"/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</w:pPr>
      <w:r w:rsidRPr="007D0523">
        <w:rPr>
          <w:rFonts w:ascii="jobcv4" w:eastAsia="Times New Roman" w:hAnsi="jobcv4" w:cs="Times New Roman"/>
          <w:color w:val="55646D"/>
          <w:sz w:val="24"/>
          <w:szCs w:val="24"/>
          <w:lang w:eastAsia="de-DE"/>
        </w:rPr>
        <w:t>Información adicional</w:t>
      </w:r>
      <w:r w:rsidR="00BF7144">
        <w:rPr>
          <w:rFonts w:ascii="jobcv4" w:eastAsia="Times New Roman" w:hAnsi="jobcv4" w:cs="Times New Roman"/>
          <w:color w:val="55646D"/>
          <w:sz w:val="24"/>
          <w:szCs w:val="24"/>
          <w:lang w:eastAsia="de-DE"/>
        </w:rPr>
        <w:t>:</w:t>
      </w:r>
      <w:r w:rsidR="00BF7144">
        <w:rPr>
          <w:rFonts w:ascii="jobcv4" w:eastAsia="Times New Roman" w:hAnsi="jobcv4" w:cs="Times New Roman"/>
          <w:color w:val="55646D"/>
          <w:sz w:val="24"/>
          <w:szCs w:val="24"/>
          <w:lang w:eastAsia="de-DE"/>
        </w:rPr>
        <w:tab/>
      </w:r>
      <w:r w:rsidR="00BF7144">
        <w:rPr>
          <w:rFonts w:ascii="jobcv4" w:eastAsia="Times New Roman" w:hAnsi="jobcv4" w:cs="Times New Roman"/>
          <w:color w:val="55646D"/>
          <w:sz w:val="24"/>
          <w:szCs w:val="24"/>
          <w:lang w:eastAsia="de-DE"/>
        </w:rPr>
        <w:tab/>
      </w: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 xml:space="preserve">Teléfono de contacto: </w:t>
      </w:r>
      <w:r w:rsidR="002D4050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 xml:space="preserve"> </w:t>
      </w:r>
      <w:r w:rsidRPr="007D0523">
        <w:rPr>
          <w:rFonts w:ascii="jobcv4" w:eastAsia="Times New Roman" w:hAnsi="jobcv4" w:cs="Times New Roman"/>
          <w:color w:val="000000"/>
          <w:sz w:val="20"/>
          <w:szCs w:val="20"/>
          <w:lang w:eastAsia="de-DE"/>
        </w:rPr>
        <w:t> 675546944</w:t>
      </w:r>
    </w:p>
    <w:sectPr w:rsidR="007D0523" w:rsidRPr="007D0523" w:rsidSect="00B42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bcv4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07B9F"/>
    <w:multiLevelType w:val="multilevel"/>
    <w:tmpl w:val="B314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1C4544"/>
    <w:multiLevelType w:val="multilevel"/>
    <w:tmpl w:val="E884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23"/>
    <w:rsid w:val="0005571A"/>
    <w:rsid w:val="000B4909"/>
    <w:rsid w:val="002D4050"/>
    <w:rsid w:val="006D3123"/>
    <w:rsid w:val="007044CA"/>
    <w:rsid w:val="007D0523"/>
    <w:rsid w:val="00851752"/>
    <w:rsid w:val="00984D20"/>
    <w:rsid w:val="00B422FE"/>
    <w:rsid w:val="00BF7144"/>
    <w:rsid w:val="00D16B03"/>
    <w:rsid w:val="00EA2618"/>
    <w:rsid w:val="00F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D0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Ttulo3">
    <w:name w:val="heading 3"/>
    <w:basedOn w:val="Normal"/>
    <w:link w:val="Ttulo3Car"/>
    <w:uiPriority w:val="9"/>
    <w:qFormat/>
    <w:rsid w:val="007D0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Ttulo4">
    <w:name w:val="heading 4"/>
    <w:basedOn w:val="Normal"/>
    <w:link w:val="Ttulo4Car"/>
    <w:uiPriority w:val="9"/>
    <w:qFormat/>
    <w:rsid w:val="007D05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Ttulo5">
    <w:name w:val="heading 5"/>
    <w:basedOn w:val="Normal"/>
    <w:link w:val="Ttulo5Car"/>
    <w:uiPriority w:val="9"/>
    <w:qFormat/>
    <w:rsid w:val="007D05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052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7D052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Ttulo4Car">
    <w:name w:val="Título 4 Car"/>
    <w:basedOn w:val="Fuentedeprrafopredeter"/>
    <w:link w:val="Ttulo4"/>
    <w:uiPriority w:val="9"/>
    <w:rsid w:val="007D0523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customStyle="1" w:styleId="Ttulo5Car">
    <w:name w:val="Título 5 Car"/>
    <w:basedOn w:val="Fuentedeprrafopredeter"/>
    <w:link w:val="Ttulo5"/>
    <w:uiPriority w:val="9"/>
    <w:rsid w:val="007D0523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styleId="Textoennegrita">
    <w:name w:val="Strong"/>
    <w:basedOn w:val="Fuentedeprrafopredeter"/>
    <w:uiPriority w:val="22"/>
    <w:qFormat/>
    <w:rsid w:val="007D05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0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0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5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D0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Ttulo3">
    <w:name w:val="heading 3"/>
    <w:basedOn w:val="Normal"/>
    <w:link w:val="Ttulo3Car"/>
    <w:uiPriority w:val="9"/>
    <w:qFormat/>
    <w:rsid w:val="007D0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Ttulo4">
    <w:name w:val="heading 4"/>
    <w:basedOn w:val="Normal"/>
    <w:link w:val="Ttulo4Car"/>
    <w:uiPriority w:val="9"/>
    <w:qFormat/>
    <w:rsid w:val="007D05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Ttulo5">
    <w:name w:val="heading 5"/>
    <w:basedOn w:val="Normal"/>
    <w:link w:val="Ttulo5Car"/>
    <w:uiPriority w:val="9"/>
    <w:qFormat/>
    <w:rsid w:val="007D05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052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7D052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Ttulo4Car">
    <w:name w:val="Título 4 Car"/>
    <w:basedOn w:val="Fuentedeprrafopredeter"/>
    <w:link w:val="Ttulo4"/>
    <w:uiPriority w:val="9"/>
    <w:rsid w:val="007D0523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customStyle="1" w:styleId="Ttulo5Car">
    <w:name w:val="Título 5 Car"/>
    <w:basedOn w:val="Fuentedeprrafopredeter"/>
    <w:link w:val="Ttulo5"/>
    <w:uiPriority w:val="9"/>
    <w:rsid w:val="007D0523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styleId="Textoennegrita">
    <w:name w:val="Strong"/>
    <w:basedOn w:val="Fuentedeprrafopredeter"/>
    <w:uiPriority w:val="22"/>
    <w:qFormat/>
    <w:rsid w:val="007D05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0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0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8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2332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65D3E1"/>
            <w:bottom w:val="none" w:sz="0" w:space="0" w:color="auto"/>
            <w:right w:val="single" w:sz="48" w:space="8" w:color="65D3E1"/>
          </w:divBdr>
          <w:divsChild>
            <w:div w:id="21307381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33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1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0156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408568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65D3E1"/>
            <w:bottom w:val="none" w:sz="0" w:space="0" w:color="auto"/>
            <w:right w:val="single" w:sz="48" w:space="8" w:color="65D3E1"/>
          </w:divBdr>
          <w:divsChild>
            <w:div w:id="15643669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69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6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52656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1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3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4678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85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4677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3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62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7748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0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73603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65D3E1"/>
            <w:bottom w:val="none" w:sz="0" w:space="0" w:color="auto"/>
            <w:right w:val="single" w:sz="48" w:space="8" w:color="65D3E1"/>
          </w:divBdr>
          <w:divsChild>
            <w:div w:id="936133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4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020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5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4087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070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8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9355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50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6096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4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7128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5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9444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92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1975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2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0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260983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65D3E1"/>
            <w:bottom w:val="none" w:sz="0" w:space="0" w:color="auto"/>
            <w:right w:val="single" w:sz="48" w:space="8" w:color="65D3E1"/>
          </w:divBdr>
          <w:divsChild>
            <w:div w:id="1156383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646976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65D3E1"/>
            <w:bottom w:val="none" w:sz="0" w:space="0" w:color="auto"/>
            <w:right w:val="single" w:sz="48" w:space="8" w:color="65D3E1"/>
          </w:divBdr>
          <w:divsChild>
            <w:div w:id="494683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93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6430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7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1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3489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9247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8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2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017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8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4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6326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0501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44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9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7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8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8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914930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65D3E1"/>
            <w:bottom w:val="none" w:sz="0" w:space="0" w:color="auto"/>
            <w:right w:val="single" w:sz="48" w:space="8" w:color="65D3E1"/>
          </w:divBdr>
          <w:divsChild>
            <w:div w:id="1950552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33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7186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08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Felipe Gil</cp:lastModifiedBy>
  <cp:revision>2</cp:revision>
  <dcterms:created xsi:type="dcterms:W3CDTF">2017-06-12T11:34:00Z</dcterms:created>
  <dcterms:modified xsi:type="dcterms:W3CDTF">2017-06-12T11:34:00Z</dcterms:modified>
</cp:coreProperties>
</file>