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B6" w:rsidRPr="00DA4DB6" w:rsidRDefault="00DA4DB6" w:rsidP="00DA4D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Bloque I.- ORGANIZACIÓN DEL ESTADO Y ADMINISTRACIÓN ELECTRÓNICA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Constitución Española de 1978. Derechos y deberes fundamentales. Su garantía y suspensión. La Jefatura del Estado. La Corona. Funciones constitucionales del Rey.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Las Cortes Generales. Atribuciones del Congreso de los Diputados y del Senado. El Tribunal Constitucional. Composición y atribuciones. El Defensor del Pueblo.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El Gobierno. Su composición. Nombramiento y cese. Las funciones del Gobierno. Relaciones entre el Gobierno y las Cortes Generales. La Ley 19/2013, de 9 de diciembre, de transparencia, acceso a la información pública y buen gobierno. El Consejo de Transparencia y Buen Gobierno: funciones.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Administración Pública: Principios constitucionales informadores. La Administración General del Estado: organización y personal a su servicio. Las Comunidades Autónomas y la Administración Local: regulación constitucional.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Las fuentes del Derecho Administrativo. La jerarquía de las fuentes. La Ley. Las Disposiciones del Ejecutivo con fuerza de Ley: Decreto-Ley y Decreto Legislativo. El Reglamento: concepto, clases y límites. Otras fuentes del Derecho Administrativo.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Políticas de Igualdad de Género. La Ley Orgánica 3/2007, de 22 de marzo, para la Igualdad efectiva de mujeres y hombres. Políticas contra la Violencia de género. La Ley Orgánica 1/2004, de 28 de diciembre, de Medidas de Protección Integral contra la Violencia de Género. Discapacidad y dependencia.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sociedad de la información. Legislación sobre sociedad de la información y firma electrónica. El DNI electrónico.</w:t>
      </w:r>
    </w:p>
    <w:p w:rsidR="00DA4DB6" w:rsidRP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La protección de datos personales. La Ley Orgánica 15/1999 de Protección de Datos de Carácter Personal y Normativa en Desarrollo. La Agencia de Protección de Datos: competencias y funciones.</w:t>
      </w:r>
    </w:p>
    <w:p w:rsidR="00DA4DB6" w:rsidRPr="00922CBB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922CBB">
        <w:rPr>
          <w:rFonts w:ascii="Times New Roman" w:hAnsi="Times New Roman" w:cs="Times New Roman"/>
          <w:sz w:val="10"/>
          <w:szCs w:val="16"/>
          <w:lang w:val="es-ES"/>
        </w:rPr>
        <w:t>Acceso electrónico de los ciudadanos a los servicios públicos y normativa de desarrollo. La gestión electrónica de los procedimientos administrativos: registros, notificaciones y uso de medios electrónicos. Esquema Nacional de Seguridad y de Interoperabilidad. Normas técnicas de Interoperabilidad.</w:t>
      </w:r>
    </w:p>
    <w:p w:rsidR="00DA4DB6" w:rsidRDefault="00DA4DB6" w:rsidP="00DA4DB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922CBB">
        <w:rPr>
          <w:rFonts w:ascii="Times New Roman" w:hAnsi="Times New Roman" w:cs="Times New Roman"/>
          <w:sz w:val="10"/>
          <w:szCs w:val="16"/>
          <w:lang w:val="es-ES"/>
        </w:rPr>
        <w:t>Instrumentos para el acceso electrónico a las Administraciones Públicas: sedes electrónicas, canales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 y puntos de acceso, identificación y autenticación.</w:t>
      </w:r>
    </w:p>
    <w:p w:rsidR="00202B09" w:rsidRPr="00202B09" w:rsidRDefault="00202B09" w:rsidP="00202B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10"/>
          <w:szCs w:val="16"/>
          <w:highlight w:val="darkCyan"/>
          <w:lang w:val="es-ES"/>
        </w:rPr>
      </w:pPr>
      <w:r w:rsidRPr="00202B09">
        <w:rPr>
          <w:rFonts w:ascii="Times New Roman" w:hAnsi="Times New Roman" w:cs="Times New Roman"/>
          <w:sz w:val="10"/>
          <w:szCs w:val="16"/>
          <w:highlight w:val="darkCyan"/>
          <w:lang w:val="es-ES"/>
        </w:rPr>
        <w:t xml:space="preserve">Instrumentos para la cooperación entre Administraciones Públicas en materia de Administración Electrónica. </w:t>
      </w:r>
    </w:p>
    <w:p w:rsidR="00202B09" w:rsidRPr="00202B09" w:rsidRDefault="00202B09" w:rsidP="00202B09">
      <w:pPr>
        <w:pStyle w:val="Prrafodelista"/>
        <w:rPr>
          <w:rFonts w:ascii="Times New Roman" w:hAnsi="Times New Roman" w:cs="Times New Roman"/>
          <w:sz w:val="10"/>
          <w:szCs w:val="16"/>
          <w:lang w:val="es-ES"/>
        </w:rPr>
      </w:pPr>
      <w:r w:rsidRPr="00202B09">
        <w:rPr>
          <w:rFonts w:ascii="Times New Roman" w:hAnsi="Times New Roman" w:cs="Times New Roman"/>
          <w:sz w:val="10"/>
          <w:szCs w:val="16"/>
          <w:highlight w:val="darkCyan"/>
          <w:lang w:val="es-ES"/>
        </w:rPr>
        <w:t>Órganos. Infraestructuras y servicios comunes. Plataformas de validación e interconexión de redes.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BLOQUE II:      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TECNOLOGÍA BÁSICA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Informática básica. Conceptos de datos e información. Concepto de sistema de información. Elementos constitutivos de un sistema de información. Características y funciones. Arquitectura de ordenadores. Elementos básicos. Funciones. La unidad central de proceso. La memoria: tipos, jerarquía y modos de direccionamiento.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Periféricos: conectividad y administración. Elementos de impresión. Elementos de almacenamiento. Elementos de visualización y digitalización.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Tipos abstractos y Estructuras de datos. Organizaciones de ficheros. Algoritmos. Formatos de información y ficheros.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operativos. Características y elementos constitutivos. Sistemas Windows. Sistemas Unix y Linux. Sistemas operativos para dispositivos móviles.</w:t>
      </w:r>
    </w:p>
    <w:p w:rsidR="00DA4DB6" w:rsidRPr="00DA4DB6" w:rsidRDefault="00DA4DB6" w:rsidP="00DA4DB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de gestión de bases de datos relacionales. Características y componentes. Sistemas de gestión de bases de datos orientados a objetos.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BLOQUE II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 I :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ab/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DESARROLLO DE SISTEMAS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Modelo conceptual de datos. Entidades, atributos y relaciones. Reglas de modelización. Diagramas de flujo de datos. Reglas de construcción. Descomposición en niveles. Flujogramas.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Diseño de bases de datos. Diseño lógico y físico. El modelo lógico relacional. Normalización.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programación. Representación de tipos de datos. Operadores. Instrucciones condicionales. Bucles y recursividad. Procedimientos, funciones y parámetros. Vectores y registros. Estructura de un programa.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interrogación de bases de datos. Estándar ANSI SQL.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Diseño y programación orientada a objetos. Elementos y componentes software: objetos, clases, herencia, métodos, sobrecarga. Ventajas e inconvenientes. Patrones de diseño y lenguaje de modelado unificado (UML).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Lenguajes de programación. Características, elementos y funciones en entornos Java, C, y C++ y. Net.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Arquitectura cliente/servidor. Modelo de 2 capas. Modelo de 3 capas. Componentes y operación. Arquitecturas de servicios web (WS).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Aplicaciones Web. Tecnologías de programación. JavaScript, applets, servlets, y servicios web. Lenguajes de descripción de datos: HTML, XML y sus derivaciones. Navegadores y lenguajes de programación web. Lenguajes de script.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Accesibilidad, diseño universal y usabilidad. Acceso y usabilidad de las tecnologías, productos y servicios relacionados con la sociedad de la información. Confidencialidad y disponibilidad de la información en puestos de usuario final.</w:t>
      </w:r>
    </w:p>
    <w:p w:rsidR="00DA4DB6" w:rsidRPr="00DA4DB6" w:rsidRDefault="00DA4DB6" w:rsidP="00DA4DB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Herram</w:t>
      </w:r>
      <w:bookmarkStart w:id="0" w:name="_GoBack"/>
      <w:bookmarkEnd w:id="0"/>
      <w:r w:rsidRPr="00DA4DB6">
        <w:rPr>
          <w:rFonts w:ascii="Times New Roman" w:hAnsi="Times New Roman" w:cs="Times New Roman"/>
          <w:sz w:val="10"/>
          <w:szCs w:val="16"/>
          <w:lang w:val="es-ES"/>
        </w:rPr>
        <w:t>ientas CASE: características. Repositorios: estructura y actualización. Generación de código y documentación. Programas para control de versiones.</w:t>
      </w:r>
    </w:p>
    <w:p w:rsidR="00DA4DB6" w:rsidRPr="00DA4DB6" w:rsidRDefault="00DA4DB6" w:rsidP="00DA4DB6">
      <w:p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BLOQUE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 IV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: </w:t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ab/>
      </w:r>
      <w:r w:rsidRPr="00DA4DB6">
        <w:rPr>
          <w:rFonts w:ascii="Times New Roman" w:hAnsi="Times New Roman" w:cs="Times New Roman"/>
          <w:sz w:val="10"/>
          <w:szCs w:val="16"/>
          <w:lang w:val="es-ES"/>
        </w:rPr>
        <w:t>SISTEMAS Y COMUNICACIONES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del Sistema operativo y software de base. Funciones y responsabilidades. Control de cambios de los programas de una instalación.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 bases de datos. Funciones y responsabilidades. Administración de servidores de correo electrónico. Protocolos de correo electrónico.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Administración de redes de área local. Gestión de usuarios. Gestión de dispositivos. Monitorización y control de tráfico.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Conceptos de seguridad de los sistemas de información. Seguridad física. Seguridad lógica. Amenazas y vulnerabilidades. Infraestructura física de un CPD: acondicionamiento y equipamiento. Sistemas de gestión de incidencias. Control remoto de puestos de usuario.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Comunicaciones. Medios de transmisión. Modos de comunicación. Equipos terminales y equipos de interconexión y conmutación.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Redes de Comunicaciones. Redes de Conmutación y Redes de Difusión. Comunicaciones móviles y redes inalámbricas.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El modelo de referencia de interconexión de sistemas abiertos (OSI) de ISO. Protocolos TCP/IP.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  <w:lang w:val="es-ES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>Internet: arquitectura de red. Origen, evolución y estado actual. Servicios: correo electrónico, WWW, FTP, Telnet y otros. Protocolos HTTP, HTTPS y SSL/TLS.</w:t>
      </w:r>
    </w:p>
    <w:p w:rsidR="00DA4DB6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Seguridad y protección en redes de comunicaciones. Sistemas de cortafuegos. Redes Privadas Virtuales (VPN). </w:t>
      </w:r>
      <w:r w:rsidRPr="00DA4DB6">
        <w:rPr>
          <w:rFonts w:ascii="Times New Roman" w:hAnsi="Times New Roman" w:cs="Times New Roman"/>
          <w:sz w:val="10"/>
          <w:szCs w:val="16"/>
        </w:rPr>
        <w:t>Seguridad en el puesto del usuario.</w:t>
      </w:r>
    </w:p>
    <w:p w:rsidR="00ED453A" w:rsidRPr="00DA4DB6" w:rsidRDefault="00DA4DB6" w:rsidP="00DA4DB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10"/>
          <w:szCs w:val="16"/>
        </w:rPr>
      </w:pPr>
      <w:r w:rsidRPr="00DA4DB6">
        <w:rPr>
          <w:rFonts w:ascii="Times New Roman" w:hAnsi="Times New Roman" w:cs="Times New Roman"/>
          <w:sz w:val="10"/>
          <w:szCs w:val="16"/>
          <w:lang w:val="es-ES"/>
        </w:rPr>
        <w:t xml:space="preserve">Redes locales. Tipología. Métodos de acceso. </w:t>
      </w:r>
      <w:r w:rsidRPr="00DA4DB6">
        <w:rPr>
          <w:rFonts w:ascii="Times New Roman" w:hAnsi="Times New Roman" w:cs="Times New Roman"/>
          <w:sz w:val="10"/>
          <w:szCs w:val="16"/>
        </w:rPr>
        <w:t>Dispositivos de interconexión.</w:t>
      </w:r>
    </w:p>
    <w:sectPr w:rsidR="00ED453A" w:rsidRPr="00DA4DB6" w:rsidSect="00DA4DB6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2335"/>
    <w:multiLevelType w:val="hybridMultilevel"/>
    <w:tmpl w:val="ADAC4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B615A"/>
    <w:multiLevelType w:val="hybridMultilevel"/>
    <w:tmpl w:val="04406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40C40"/>
    <w:multiLevelType w:val="hybridMultilevel"/>
    <w:tmpl w:val="C3AA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FC4236"/>
    <w:multiLevelType w:val="hybridMultilevel"/>
    <w:tmpl w:val="B29C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B6"/>
    <w:rsid w:val="00202B09"/>
    <w:rsid w:val="005E5E21"/>
    <w:rsid w:val="006C6056"/>
    <w:rsid w:val="00922CBB"/>
    <w:rsid w:val="00D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3</cp:revision>
  <dcterms:created xsi:type="dcterms:W3CDTF">2017-07-17T12:25:00Z</dcterms:created>
  <dcterms:modified xsi:type="dcterms:W3CDTF">2017-07-17T12:31:00Z</dcterms:modified>
</cp:coreProperties>
</file>