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04E" w:rsidRDefault="00D5704E" w:rsidP="00D5704E">
      <w:r>
        <w:t xml:space="preserve">Hiren CRM </w:t>
      </w:r>
      <w:r>
        <w:t>Edits</w:t>
      </w:r>
    </w:p>
    <w:p w:rsidR="00D5704E" w:rsidRDefault="00D5704E" w:rsidP="00D5704E">
      <w:bookmarkStart w:id="0" w:name="_GoBack"/>
      <w:bookmarkEnd w:id="0"/>
    </w:p>
    <w:p w:rsidR="00D5704E" w:rsidRDefault="00D5704E" w:rsidP="00D5704E">
      <w:r>
        <w:t xml:space="preserve">Let’s start with page - </w:t>
      </w:r>
      <w:hyperlink r:id="rId4" w:history="1">
        <w:r w:rsidRPr="00796554">
          <w:rPr>
            <w:rStyle w:val="Hyperlink"/>
          </w:rPr>
          <w:t>http://cryptdata.com/qt/quotes</w:t>
        </w:r>
      </w:hyperlink>
    </w:p>
    <w:p w:rsidR="00D5704E" w:rsidRDefault="00D5704E" w:rsidP="00D5704E">
      <w:r>
        <w:t xml:space="preserve">Here, pagination is - </w:t>
      </w:r>
      <w:proofErr w:type="gramStart"/>
      <w:r>
        <w:t>Home  Quotes</w:t>
      </w:r>
      <w:proofErr w:type="gramEnd"/>
      <w:r>
        <w:t xml:space="preserve">  </w:t>
      </w:r>
      <w:r w:rsidRPr="008F2EA4">
        <w:rPr>
          <w:b/>
        </w:rPr>
        <w:t>We Do not want pagination. It’s just adding extra to pages. Remove it!</w:t>
      </w:r>
      <w:r>
        <w:t xml:space="preserve"> </w:t>
      </w:r>
    </w:p>
    <w:p w:rsidR="00D5704E" w:rsidRDefault="00D5704E" w:rsidP="00D5704E">
      <w:r>
        <w:t xml:space="preserve">And page heading </w:t>
      </w:r>
      <w:proofErr w:type="gramStart"/>
      <w:r>
        <w:t>is  &gt;</w:t>
      </w:r>
      <w:proofErr w:type="gramEnd"/>
      <w:r>
        <w:t xml:space="preserve">   Manage Quotes. We do not want this heading as the read heading works well in most cases. Instead we will add a description that will come below the Heading. </w:t>
      </w:r>
    </w:p>
    <w:p w:rsidR="00D5704E" w:rsidRDefault="00D5704E" w:rsidP="00D5704E">
      <w:r>
        <w:t>Menu is &gt; View Matched Leads</w:t>
      </w:r>
    </w:p>
    <w:p w:rsidR="00D5704E" w:rsidRDefault="00D5704E" w:rsidP="00D5704E">
      <w:r>
        <w:t xml:space="preserve">Increase the height of the Red bar that says “quotes” here to match the original </w:t>
      </w:r>
      <w:proofErr w:type="spellStart"/>
      <w:r>
        <w:t>metronic</w:t>
      </w:r>
      <w:proofErr w:type="spellEnd"/>
      <w:r>
        <w:t xml:space="preserve"> height of headings. </w:t>
      </w:r>
    </w:p>
    <w:p w:rsidR="00D5704E" w:rsidRDefault="00D5704E" w:rsidP="00D5704E">
      <w:r>
        <w:t xml:space="preserve">Red Menu: read Quotes. Rename it to View Matched Leads. And remove the “Manage quotes” </w:t>
      </w:r>
    </w:p>
    <w:p w:rsidR="00D5704E" w:rsidRDefault="00D5704E" w:rsidP="00D5704E">
      <w:r>
        <w:t xml:space="preserve">Below “manage quotes” we also need to add a quick description line. I will give you pagination, page heading, and quick description for each </w:t>
      </w:r>
      <w:proofErr w:type="spellStart"/>
      <w:r>
        <w:t>crm</w:t>
      </w:r>
      <w:proofErr w:type="spellEnd"/>
      <w:r>
        <w:t xml:space="preserve"> page. </w:t>
      </w:r>
    </w:p>
    <w:p w:rsidR="00D5704E" w:rsidRDefault="00D5704E" w:rsidP="00D5704E">
      <w:r>
        <w:t xml:space="preserve">There are very good designed </w:t>
      </w:r>
      <w:proofErr w:type="spellStart"/>
      <w:r>
        <w:t>metronic</w:t>
      </w:r>
      <w:proofErr w:type="spellEnd"/>
      <w:r>
        <w:t xml:space="preserve"> element for description. , for example – </w:t>
      </w:r>
    </w:p>
    <w:p w:rsidR="00D5704E" w:rsidRDefault="00D5704E" w:rsidP="00D5704E">
      <w:r>
        <w:t xml:space="preserve">Also, all ACTION buttons need to be </w:t>
      </w:r>
      <w:proofErr w:type="gramStart"/>
      <w:r>
        <w:t>Rounded</w:t>
      </w:r>
      <w:proofErr w:type="gramEnd"/>
      <w:r>
        <w:t xml:space="preserve">. </w:t>
      </w:r>
      <w:proofErr w:type="spellStart"/>
      <w:r>
        <w:t>Metronic</w:t>
      </w:r>
      <w:proofErr w:type="spellEnd"/>
      <w:r>
        <w:t xml:space="preserve"> already has this, tell designer to use it.  And also change color of it, red on red is not readable. </w:t>
      </w:r>
    </w:p>
    <w:p w:rsidR="00D5704E" w:rsidRDefault="00D5704E" w:rsidP="00D5704E"/>
    <w:p w:rsidR="00D5704E" w:rsidRDefault="00D5704E" w:rsidP="00D5704E">
      <w:hyperlink r:id="rId5" w:history="1">
        <w:r w:rsidRPr="00796554">
          <w:rPr>
            <w:rStyle w:val="Hyperlink"/>
          </w:rPr>
          <w:t>http://cryptdata.com/qt/quotes</w:t>
        </w:r>
      </w:hyperlink>
    </w:p>
    <w:p w:rsidR="00D5704E" w:rsidRDefault="00D5704E" w:rsidP="00D5704E">
      <w:r>
        <w:t xml:space="preserve">Pagination: Home &gt; Quote System &gt; View Received Leads </w:t>
      </w:r>
    </w:p>
    <w:p w:rsidR="00D5704E" w:rsidRDefault="00D5704E" w:rsidP="00D5704E">
      <w:r>
        <w:t>Heading: View Received Leads</w:t>
      </w:r>
    </w:p>
    <w:p w:rsidR="00D5704E" w:rsidRDefault="00D5704E" w:rsidP="00D5704E">
      <w:r>
        <w:t xml:space="preserve">Red Menu: View Matched Leads </w:t>
      </w:r>
    </w:p>
    <w:p w:rsidR="00D5704E" w:rsidRDefault="00D5704E" w:rsidP="00D5704E">
      <w:r>
        <w:t xml:space="preserve">Description: Here are all the leads you have received. Click on any Lead to learn more about the buyer and send them a quote. </w:t>
      </w:r>
    </w:p>
    <w:p w:rsidR="00D5704E" w:rsidRDefault="00D5704E" w:rsidP="00D5704E">
      <w:r>
        <w:t xml:space="preserve">Hiren: add a button at page bottom right end that says “Request More Leads” </w:t>
      </w:r>
    </w:p>
    <w:p w:rsidR="00D5704E" w:rsidRDefault="00D5704E" w:rsidP="00D5704E"/>
    <w:p w:rsidR="00D5704E" w:rsidRDefault="00D5704E" w:rsidP="00D5704E">
      <w:r>
        <w:t xml:space="preserve">In the fields, I see </w:t>
      </w:r>
    </w:p>
    <w:tbl>
      <w:tblPr>
        <w:tblW w:w="17693" w:type="dxa"/>
        <w:tblInd w:w="82" w:type="dxa"/>
        <w:tblBorders>
          <w:top w:val="single" w:sz="6" w:space="0" w:color="E7ECF1"/>
          <w:left w:val="single" w:sz="6" w:space="0" w:color="E7ECF1"/>
          <w:bottom w:val="single" w:sz="6" w:space="0" w:color="E7ECF1"/>
          <w:right w:val="single" w:sz="6" w:space="0" w:color="E7ECF1"/>
        </w:tblBorders>
        <w:tblCellMar>
          <w:top w:w="15" w:type="dxa"/>
          <w:left w:w="15" w:type="dxa"/>
          <w:bottom w:w="15" w:type="dxa"/>
          <w:right w:w="15" w:type="dxa"/>
        </w:tblCellMar>
        <w:tblLook w:val="04A0" w:firstRow="1" w:lastRow="0" w:firstColumn="1" w:lastColumn="0" w:noHBand="0" w:noVBand="1"/>
      </w:tblPr>
      <w:tblGrid>
        <w:gridCol w:w="2917"/>
        <w:gridCol w:w="1614"/>
        <w:gridCol w:w="2000"/>
        <w:gridCol w:w="1511"/>
        <w:gridCol w:w="951"/>
        <w:gridCol w:w="8700"/>
      </w:tblGrid>
      <w:tr w:rsidR="00D5704E" w:rsidRPr="00A242AE" w:rsidTr="002E4BD8">
        <w:trPr>
          <w:tblHeader/>
        </w:trPr>
        <w:tc>
          <w:tcPr>
            <w:tcW w:w="2917" w:type="dxa"/>
            <w:tcBorders>
              <w:top w:val="nil"/>
              <w:left w:val="single" w:sz="6" w:space="0" w:color="E7ECF1"/>
              <w:bottom w:val="nil"/>
              <w:right w:val="single" w:sz="6" w:space="0" w:color="E7ECF1"/>
            </w:tcBorders>
            <w:shd w:val="clear" w:color="auto" w:fill="auto"/>
            <w:tcMar>
              <w:top w:w="15" w:type="dxa"/>
              <w:left w:w="0" w:type="dxa"/>
              <w:bottom w:w="15" w:type="dxa"/>
              <w:right w:w="0" w:type="dxa"/>
            </w:tcMar>
            <w:vAlign w:val="bottom"/>
            <w:hideMark/>
          </w:tcPr>
          <w:p w:rsidR="00D5704E" w:rsidRPr="00A242AE" w:rsidRDefault="00D5704E" w:rsidP="002E4BD8">
            <w:pPr>
              <w:spacing w:after="300" w:line="240" w:lineRule="auto"/>
              <w:jc w:val="center"/>
              <w:rPr>
                <w:rFonts w:ascii="Open Sans" w:eastAsia="Times New Roman" w:hAnsi="Open Sans" w:cs="Open Sans"/>
                <w:b/>
                <w:bCs/>
                <w:color w:val="333333"/>
                <w:sz w:val="21"/>
                <w:szCs w:val="21"/>
              </w:rPr>
            </w:pPr>
            <w:r w:rsidRPr="00A242AE">
              <w:rPr>
                <w:rFonts w:ascii="Open Sans" w:eastAsia="Times New Roman" w:hAnsi="Open Sans" w:cs="Open Sans"/>
                <w:b/>
                <w:bCs/>
                <w:color w:val="333333"/>
                <w:sz w:val="21"/>
                <w:szCs w:val="21"/>
              </w:rPr>
              <w:t>Title</w:t>
            </w:r>
          </w:p>
        </w:tc>
        <w:tc>
          <w:tcPr>
            <w:tcW w:w="0" w:type="auto"/>
            <w:tcBorders>
              <w:top w:val="nil"/>
              <w:left w:val="single" w:sz="6" w:space="0" w:color="E7ECF1"/>
              <w:bottom w:val="nil"/>
              <w:right w:val="single" w:sz="6" w:space="0" w:color="E7ECF1"/>
            </w:tcBorders>
            <w:shd w:val="clear" w:color="auto" w:fill="auto"/>
            <w:tcMar>
              <w:top w:w="120" w:type="dxa"/>
              <w:left w:w="120" w:type="dxa"/>
              <w:bottom w:w="120" w:type="dxa"/>
              <w:right w:w="120" w:type="dxa"/>
            </w:tcMar>
            <w:vAlign w:val="bottom"/>
            <w:hideMark/>
          </w:tcPr>
          <w:p w:rsidR="00D5704E" w:rsidRPr="00A242AE" w:rsidRDefault="00D5704E" w:rsidP="002E4BD8">
            <w:pPr>
              <w:spacing w:after="300" w:line="240" w:lineRule="auto"/>
              <w:rPr>
                <w:rFonts w:ascii="Open Sans" w:eastAsia="Times New Roman" w:hAnsi="Open Sans" w:cs="Open Sans"/>
                <w:b/>
                <w:bCs/>
                <w:color w:val="333333"/>
                <w:sz w:val="21"/>
                <w:szCs w:val="21"/>
              </w:rPr>
            </w:pPr>
            <w:r w:rsidRPr="00A242AE">
              <w:rPr>
                <w:rFonts w:ascii="Open Sans" w:eastAsia="Times New Roman" w:hAnsi="Open Sans" w:cs="Open Sans"/>
                <w:b/>
                <w:bCs/>
                <w:color w:val="333333"/>
                <w:sz w:val="21"/>
                <w:szCs w:val="21"/>
              </w:rPr>
              <w:t>Buyer Name</w:t>
            </w:r>
          </w:p>
        </w:tc>
        <w:tc>
          <w:tcPr>
            <w:tcW w:w="0" w:type="auto"/>
            <w:tcBorders>
              <w:top w:val="nil"/>
              <w:left w:val="single" w:sz="6" w:space="0" w:color="E7ECF1"/>
              <w:bottom w:val="nil"/>
              <w:right w:val="single" w:sz="6" w:space="0" w:color="E7ECF1"/>
            </w:tcBorders>
            <w:shd w:val="clear" w:color="auto" w:fill="auto"/>
            <w:tcMar>
              <w:top w:w="120" w:type="dxa"/>
              <w:left w:w="120" w:type="dxa"/>
              <w:bottom w:w="120" w:type="dxa"/>
              <w:right w:w="120" w:type="dxa"/>
            </w:tcMar>
            <w:vAlign w:val="bottom"/>
            <w:hideMark/>
          </w:tcPr>
          <w:p w:rsidR="00D5704E" w:rsidRPr="00A242AE" w:rsidRDefault="00D5704E" w:rsidP="002E4BD8">
            <w:pPr>
              <w:spacing w:after="300" w:line="240" w:lineRule="auto"/>
              <w:rPr>
                <w:rFonts w:ascii="Open Sans" w:eastAsia="Times New Roman" w:hAnsi="Open Sans" w:cs="Open Sans"/>
                <w:b/>
                <w:bCs/>
                <w:color w:val="333333"/>
                <w:sz w:val="21"/>
                <w:szCs w:val="21"/>
              </w:rPr>
            </w:pPr>
            <w:r w:rsidRPr="00A242AE">
              <w:rPr>
                <w:rFonts w:ascii="Open Sans" w:eastAsia="Times New Roman" w:hAnsi="Open Sans" w:cs="Open Sans"/>
                <w:b/>
                <w:bCs/>
                <w:color w:val="333333"/>
                <w:sz w:val="21"/>
                <w:szCs w:val="21"/>
              </w:rPr>
              <w:t>Company Name</w:t>
            </w:r>
          </w:p>
        </w:tc>
        <w:tc>
          <w:tcPr>
            <w:tcW w:w="0" w:type="auto"/>
            <w:tcBorders>
              <w:top w:val="nil"/>
              <w:left w:val="single" w:sz="6" w:space="0" w:color="E7ECF1"/>
              <w:bottom w:val="nil"/>
              <w:right w:val="single" w:sz="6" w:space="0" w:color="E7ECF1"/>
            </w:tcBorders>
            <w:shd w:val="clear" w:color="auto" w:fill="auto"/>
            <w:tcMar>
              <w:top w:w="120" w:type="dxa"/>
              <w:left w:w="120" w:type="dxa"/>
              <w:bottom w:w="120" w:type="dxa"/>
              <w:right w:w="120" w:type="dxa"/>
            </w:tcMar>
            <w:vAlign w:val="bottom"/>
            <w:hideMark/>
          </w:tcPr>
          <w:p w:rsidR="00D5704E" w:rsidRPr="00A242AE" w:rsidRDefault="00D5704E" w:rsidP="002E4BD8">
            <w:pPr>
              <w:spacing w:after="300" w:line="240" w:lineRule="auto"/>
              <w:rPr>
                <w:rFonts w:ascii="Open Sans" w:eastAsia="Times New Roman" w:hAnsi="Open Sans" w:cs="Open Sans"/>
                <w:b/>
                <w:bCs/>
                <w:color w:val="333333"/>
                <w:sz w:val="21"/>
                <w:szCs w:val="21"/>
              </w:rPr>
            </w:pPr>
            <w:r w:rsidRPr="00A242AE">
              <w:rPr>
                <w:rFonts w:ascii="Open Sans" w:eastAsia="Times New Roman" w:hAnsi="Open Sans" w:cs="Open Sans"/>
                <w:b/>
                <w:bCs/>
                <w:color w:val="333333"/>
                <w:sz w:val="21"/>
                <w:szCs w:val="21"/>
              </w:rPr>
              <w:t>Expiry Date</w:t>
            </w:r>
          </w:p>
        </w:tc>
        <w:tc>
          <w:tcPr>
            <w:tcW w:w="0" w:type="auto"/>
            <w:tcBorders>
              <w:top w:val="nil"/>
              <w:left w:val="single" w:sz="6" w:space="0" w:color="E7ECF1"/>
              <w:bottom w:val="nil"/>
              <w:right w:val="single" w:sz="6" w:space="0" w:color="E7ECF1"/>
            </w:tcBorders>
            <w:shd w:val="clear" w:color="auto" w:fill="auto"/>
            <w:tcMar>
              <w:top w:w="120" w:type="dxa"/>
              <w:left w:w="120" w:type="dxa"/>
              <w:bottom w:w="120" w:type="dxa"/>
              <w:right w:w="120" w:type="dxa"/>
            </w:tcMar>
            <w:vAlign w:val="bottom"/>
            <w:hideMark/>
          </w:tcPr>
          <w:p w:rsidR="00D5704E" w:rsidRPr="00A242AE" w:rsidRDefault="00D5704E" w:rsidP="002E4BD8">
            <w:pPr>
              <w:spacing w:after="300" w:line="240" w:lineRule="auto"/>
              <w:rPr>
                <w:rFonts w:ascii="Open Sans" w:eastAsia="Times New Roman" w:hAnsi="Open Sans" w:cs="Open Sans"/>
                <w:b/>
                <w:bCs/>
                <w:color w:val="333333"/>
                <w:sz w:val="21"/>
                <w:szCs w:val="21"/>
              </w:rPr>
            </w:pPr>
            <w:r w:rsidRPr="00A242AE">
              <w:rPr>
                <w:rFonts w:ascii="Open Sans" w:eastAsia="Times New Roman" w:hAnsi="Open Sans" w:cs="Open Sans"/>
                <w:b/>
                <w:bCs/>
                <w:color w:val="333333"/>
                <w:sz w:val="21"/>
                <w:szCs w:val="21"/>
              </w:rPr>
              <w:t>Status</w:t>
            </w:r>
          </w:p>
        </w:tc>
        <w:tc>
          <w:tcPr>
            <w:tcW w:w="8700" w:type="dxa"/>
            <w:tcBorders>
              <w:top w:val="nil"/>
              <w:left w:val="single" w:sz="6" w:space="0" w:color="E7ECF1"/>
              <w:bottom w:val="nil"/>
              <w:right w:val="single" w:sz="6" w:space="0" w:color="E7ECF1"/>
            </w:tcBorders>
            <w:shd w:val="clear" w:color="auto" w:fill="auto"/>
            <w:tcMar>
              <w:top w:w="120" w:type="dxa"/>
              <w:left w:w="120" w:type="dxa"/>
              <w:bottom w:w="120" w:type="dxa"/>
              <w:right w:w="120" w:type="dxa"/>
            </w:tcMar>
            <w:vAlign w:val="bottom"/>
            <w:hideMark/>
          </w:tcPr>
          <w:p w:rsidR="00D5704E" w:rsidRPr="00A242AE" w:rsidRDefault="00D5704E" w:rsidP="002E4BD8">
            <w:pPr>
              <w:spacing w:after="300" w:line="240" w:lineRule="auto"/>
              <w:rPr>
                <w:rFonts w:ascii="Open Sans" w:eastAsia="Times New Roman" w:hAnsi="Open Sans" w:cs="Open Sans"/>
                <w:b/>
                <w:bCs/>
                <w:color w:val="333333"/>
                <w:sz w:val="21"/>
                <w:szCs w:val="21"/>
              </w:rPr>
            </w:pPr>
            <w:r w:rsidRPr="00A242AE">
              <w:rPr>
                <w:rFonts w:ascii="Open Sans" w:eastAsia="Times New Roman" w:hAnsi="Open Sans" w:cs="Open Sans"/>
                <w:b/>
                <w:bCs/>
                <w:color w:val="333333"/>
                <w:sz w:val="21"/>
                <w:szCs w:val="21"/>
              </w:rPr>
              <w:t>Action</w:t>
            </w:r>
          </w:p>
        </w:tc>
      </w:tr>
    </w:tbl>
    <w:p w:rsidR="00D5704E" w:rsidRDefault="00D5704E" w:rsidP="00D5704E">
      <w:r>
        <w:t xml:space="preserve">I don’t know how this is implemented as I can’t test it as MYSQL categories are not working so no matching is being </w:t>
      </w:r>
      <w:proofErr w:type="gramStart"/>
      <w:r>
        <w:t>Done</w:t>
      </w:r>
      <w:proofErr w:type="gramEnd"/>
      <w:r>
        <w:t>. (Fix it so I can test)</w:t>
      </w:r>
      <w:proofErr w:type="gramStart"/>
      <w:r>
        <w:t>,.</w:t>
      </w:r>
      <w:proofErr w:type="gramEnd"/>
      <w:r>
        <w:t xml:space="preserve"> But each entry needs to be expandable.  Refer to my Mockups. </w:t>
      </w:r>
    </w:p>
    <w:p w:rsidR="00D5704E" w:rsidRDefault="00D5704E" w:rsidP="00D5704E">
      <w:pPr>
        <w:rPr>
          <w:noProof/>
        </w:rPr>
      </w:pPr>
    </w:p>
    <w:p w:rsidR="00D5704E" w:rsidRDefault="00D5704E" w:rsidP="00D5704E">
      <w:r>
        <w:rPr>
          <w:noProof/>
        </w:rPr>
        <w:lastRenderedPageBreak/>
        <w:drawing>
          <wp:inline distT="0" distB="0" distL="0" distR="0" wp14:anchorId="202EC653" wp14:editId="3D7B28B5">
            <wp:extent cx="4010025" cy="2343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352" t="19658" r="12180" b="10257"/>
                    <a:stretch/>
                  </pic:blipFill>
                  <pic:spPr bwMode="auto">
                    <a:xfrm>
                      <a:off x="0" y="0"/>
                      <a:ext cx="4010025" cy="2343150"/>
                    </a:xfrm>
                    <a:prstGeom prst="rect">
                      <a:avLst/>
                    </a:prstGeom>
                    <a:ln>
                      <a:noFill/>
                    </a:ln>
                    <a:extLst>
                      <a:ext uri="{53640926-AAD7-44D8-BBD7-CCE9431645EC}">
                        <a14:shadowObscured xmlns:a14="http://schemas.microsoft.com/office/drawing/2010/main"/>
                      </a:ext>
                    </a:extLst>
                  </pic:spPr>
                </pic:pic>
              </a:graphicData>
            </a:graphic>
          </wp:inline>
        </w:drawing>
      </w:r>
    </w:p>
    <w:p w:rsidR="00D5704E" w:rsidRDefault="00D5704E" w:rsidP="00D5704E"/>
    <w:p w:rsidR="00D5704E" w:rsidRDefault="00D5704E" w:rsidP="00D5704E">
      <w:r>
        <w:t xml:space="preserve">There is no sort drop </w:t>
      </w:r>
      <w:proofErr w:type="gramStart"/>
      <w:r>
        <w:t>down ?</w:t>
      </w:r>
      <w:proofErr w:type="gramEnd"/>
      <w:r>
        <w:t xml:space="preserve">  </w:t>
      </w:r>
      <w:proofErr w:type="gramStart"/>
      <w:r>
        <w:t>there</w:t>
      </w:r>
      <w:proofErr w:type="gramEnd"/>
      <w:r>
        <w:t xml:space="preserve"> needs to be a sort function that sorts by expiry date, or by date submitted. The </w:t>
      </w:r>
    </w:p>
    <w:p w:rsidR="00D5704E" w:rsidRDefault="00D5704E" w:rsidP="00D5704E"/>
    <w:p w:rsidR="00D5704E" w:rsidRDefault="00D5704E" w:rsidP="00D5704E">
      <w:hyperlink r:id="rId7" w:history="1">
        <w:r w:rsidRPr="00796554">
          <w:rPr>
            <w:rStyle w:val="Hyperlink"/>
          </w:rPr>
          <w:t>http://cryptdata.com/qt/supplier-leads</w:t>
        </w:r>
      </w:hyperlink>
    </w:p>
    <w:p w:rsidR="00D5704E" w:rsidRDefault="00D5704E" w:rsidP="00D5704E">
      <w:r>
        <w:t xml:space="preserve">Heading: Manage Lead Requests </w:t>
      </w:r>
    </w:p>
    <w:p w:rsidR="00D5704E" w:rsidRDefault="00D5704E" w:rsidP="00D5704E">
      <w:proofErr w:type="gramStart"/>
      <w:r>
        <w:t>Menu :</w:t>
      </w:r>
      <w:proofErr w:type="gramEnd"/>
      <w:r>
        <w:t xml:space="preserve"> Manage Lead Requests </w:t>
      </w:r>
    </w:p>
    <w:p w:rsidR="00D5704E" w:rsidRDefault="00D5704E" w:rsidP="00D5704E">
      <w:r>
        <w:t xml:space="preserve">Description: Manage the posted Lead requests. You can pause, edit or delete your existing lead pipelines effective immediately. </w:t>
      </w:r>
    </w:p>
    <w:p w:rsidR="00D5704E" w:rsidRDefault="00D5704E" w:rsidP="00D5704E"/>
    <w:p w:rsidR="00D5704E" w:rsidRDefault="00D5704E" w:rsidP="00D5704E">
      <w:hyperlink r:id="rId8" w:history="1">
        <w:r w:rsidRPr="00796554">
          <w:rPr>
            <w:rStyle w:val="Hyperlink"/>
          </w:rPr>
          <w:t>http://cryptdata.com/qt/supplier-leads/1/edit</w:t>
        </w:r>
      </w:hyperlink>
    </w:p>
    <w:p w:rsidR="00D5704E" w:rsidRDefault="00D5704E" w:rsidP="00D5704E">
      <w:r>
        <w:t>Heading: Edit your Lead Request</w:t>
      </w:r>
    </w:p>
    <w:p w:rsidR="00D5704E" w:rsidRDefault="00D5704E" w:rsidP="00D5704E">
      <w:r>
        <w:t xml:space="preserve">Set expiry date – add text (optional). Or make it italicized and add a mouse over that says optional. </w:t>
      </w:r>
    </w:p>
    <w:p w:rsidR="00D5704E" w:rsidRDefault="00D5704E" w:rsidP="00D5704E"/>
    <w:p w:rsidR="00D5704E" w:rsidRDefault="00D5704E" w:rsidP="00D5704E">
      <w:hyperlink r:id="rId9" w:history="1">
        <w:r w:rsidRPr="00796554">
          <w:rPr>
            <w:rStyle w:val="Hyperlink"/>
          </w:rPr>
          <w:t>http://cryptdata.com/qt/supplier-leads/create</w:t>
        </w:r>
      </w:hyperlink>
    </w:p>
    <w:p w:rsidR="00D5704E" w:rsidRDefault="00D5704E" w:rsidP="00D5704E">
      <w:r>
        <w:t>Menu: Get New Leads</w:t>
      </w:r>
    </w:p>
    <w:p w:rsidR="00D5704E" w:rsidRDefault="00D5704E" w:rsidP="00D5704E">
      <w:r>
        <w:t xml:space="preserve">Heading: Get New Leads </w:t>
      </w:r>
    </w:p>
    <w:p w:rsidR="00D5704E" w:rsidRDefault="00D5704E" w:rsidP="00D5704E">
      <w:r>
        <w:t xml:space="preserve">Description:  Ready to create new lead pipelines? Add new product types or categories to your portfolio and we will send you their leads. You can also upload your Catalog online for us to automatically select all the product types and categories that you work </w:t>
      </w:r>
      <w:proofErr w:type="gramStart"/>
      <w:r>
        <w:t>in .</w:t>
      </w:r>
      <w:proofErr w:type="gramEnd"/>
    </w:p>
    <w:p w:rsidR="00D5704E" w:rsidRDefault="00D5704E" w:rsidP="00D5704E">
      <w:r>
        <w:t xml:space="preserve">&lt;Hiren&gt; add the “UPLOAD your catalog” message here. This will also interface with API. User can either select category manually or Upload a file here. Make sure to make it </w:t>
      </w:r>
      <w:proofErr w:type="gramStart"/>
      <w:r>
        <w:t>as ,</w:t>
      </w:r>
      <w:proofErr w:type="gramEnd"/>
      <w:r>
        <w:t xml:space="preserve"> type to search , OR upload . </w:t>
      </w:r>
    </w:p>
    <w:p w:rsidR="00D5704E" w:rsidRDefault="00D5704E" w:rsidP="00D5704E">
      <w:r>
        <w:lastRenderedPageBreak/>
        <w:t xml:space="preserve">Rename categories to: Select Product Types or Categories </w:t>
      </w:r>
    </w:p>
    <w:p w:rsidR="00D5704E" w:rsidRDefault="00D5704E" w:rsidP="00D5704E">
      <w:r>
        <w:t>Rename industries to: Select Applicable Industries.</w:t>
      </w:r>
    </w:p>
    <w:p w:rsidR="00D5704E" w:rsidRDefault="00D5704E" w:rsidP="00D5704E"/>
    <w:p w:rsidR="00D5704E" w:rsidRDefault="00D5704E" w:rsidP="00D5704E">
      <w:r>
        <w:t xml:space="preserve">Also split categories and industries field into different lines. </w:t>
      </w:r>
    </w:p>
    <w:p w:rsidR="00D5704E" w:rsidRDefault="00D5704E" w:rsidP="00D5704E">
      <w:r>
        <w:t xml:space="preserve">This isn’t still working, I was expecting this to run using </w:t>
      </w:r>
      <w:proofErr w:type="spellStart"/>
      <w:r>
        <w:t>mysql</w:t>
      </w:r>
      <w:proofErr w:type="spellEnd"/>
      <w:r>
        <w:t xml:space="preserve"> until we introduce </w:t>
      </w:r>
      <w:proofErr w:type="spellStart"/>
      <w:r>
        <w:t>elasticsearch</w:t>
      </w:r>
      <w:proofErr w:type="spellEnd"/>
      <w:r>
        <w:t xml:space="preserve">. </w:t>
      </w:r>
    </w:p>
    <w:p w:rsidR="00D5704E" w:rsidRDefault="00D5704E" w:rsidP="00D5704E"/>
    <w:p w:rsidR="00D5704E" w:rsidRDefault="00D5704E" w:rsidP="00D5704E">
      <w:r>
        <w:t xml:space="preserve">Forward Leads – </w:t>
      </w:r>
    </w:p>
    <w:p w:rsidR="00D5704E" w:rsidRDefault="00D5704E" w:rsidP="00D5704E">
      <w:r>
        <w:t xml:space="preserve">This page is not there. Hide this from the menu, as what we can do is interface it from the “Received Leads” page. </w:t>
      </w:r>
    </w:p>
    <w:p w:rsidR="00D5704E" w:rsidRDefault="00D5704E" w:rsidP="00D5704E"/>
    <w:p w:rsidR="00D5704E" w:rsidRDefault="00D5704E" w:rsidP="00D5704E">
      <w:r>
        <w:t xml:space="preserve">Okay, so most of the things I am checking aren’t able to check as fields aren’t working, and just the design isn’t as expected from the </w:t>
      </w:r>
      <w:proofErr w:type="spellStart"/>
      <w:r>
        <w:t>psd</w:t>
      </w:r>
      <w:proofErr w:type="spellEnd"/>
      <w:r>
        <w:t xml:space="preserve">. Have CRM designer once again look at </w:t>
      </w:r>
      <w:proofErr w:type="spellStart"/>
      <w:r>
        <w:t>psd</w:t>
      </w:r>
      <w:proofErr w:type="spellEnd"/>
      <w:r>
        <w:t xml:space="preserve"> files, and fix these changes given and ill work on doing others but, without being able to check completely with data, it’s useless as we will keep going back and forth a lot. </w:t>
      </w:r>
    </w:p>
    <w:p w:rsidR="00D5704E" w:rsidRDefault="00D5704E" w:rsidP="00D5704E"/>
    <w:p w:rsidR="00D5704E" w:rsidRDefault="00D5704E" w:rsidP="00D5704E"/>
    <w:p w:rsidR="00D5704E" w:rsidRDefault="00D5704E" w:rsidP="00D5704E"/>
    <w:p w:rsidR="003254B0" w:rsidRDefault="003254B0"/>
    <w:sectPr w:rsidR="00325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04E"/>
    <w:rsid w:val="003254B0"/>
    <w:rsid w:val="00D57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2A1A02-6AE2-42FF-95BA-9F3664ABE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0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70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yptdata.com/qt/supplier-leads/1/edit" TargetMode="External"/><Relationship Id="rId3" Type="http://schemas.openxmlformats.org/officeDocument/2006/relationships/webSettings" Target="webSettings.xml"/><Relationship Id="rId7" Type="http://schemas.openxmlformats.org/officeDocument/2006/relationships/hyperlink" Target="http://cryptdata.com/qt/supplier-lead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cryptdata.com/qt/quotes" TargetMode="External"/><Relationship Id="rId10" Type="http://schemas.openxmlformats.org/officeDocument/2006/relationships/fontTable" Target="fontTable.xml"/><Relationship Id="rId4" Type="http://schemas.openxmlformats.org/officeDocument/2006/relationships/hyperlink" Target="http://cryptdata.com/qt/quotes" TargetMode="External"/><Relationship Id="rId9" Type="http://schemas.openxmlformats.org/officeDocument/2006/relationships/hyperlink" Target="http://cryptdata.com/qt/supplier-leads/cre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561</Words>
  <Characters>3202</Characters>
  <Application>Microsoft Office Word</Application>
  <DocSecurity>0</DocSecurity>
  <Lines>26</Lines>
  <Paragraphs>7</Paragraphs>
  <ScaleCrop>false</ScaleCrop>
  <Company>Hewlett-Packard</Company>
  <LinksUpToDate>false</LinksUpToDate>
  <CharactersWithSpaces>3756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neg</dc:creator>
  <cp:keywords/>
  <dc:description/>
  <cp:lastModifiedBy>mayank neg</cp:lastModifiedBy>
  <cp:revision>1</cp:revision>
  <dcterms:created xsi:type="dcterms:W3CDTF">2016-04-02T00:34:00Z</dcterms:created>
  <dcterms:modified xsi:type="dcterms:W3CDTF">2016-04-02T00:34:00Z</dcterms:modified>
</cp:coreProperties>
</file>