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2025_04_22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28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San Jose Sur Oriental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Vanessa Garzón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ayudado al realizar actividades en las que todos tenemos que estar o actuar como un grupo que se arma.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lo que yo he notado, lo único que hacemos son charlas o lecturas.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medio de charlas o diálogos, con los docentes y estudiantes a veces con los directivos también reconociendo lo que pasa.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el diálogo en los cursos y los directores de curso se encargan de ello.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enseñar que se debe tener empatía y buen respeto.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dentro de las charlas de la secretaria si de una misma.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un taller en memoria a los colombianos fallecidos en las guerras.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han puesto talleres de investigaciones y el año pasado tuvimos el día de víctimas.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nos han puesto películas y talleres que tratan sobre la paz y la historia del país.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verdad </w:t>
      </w:r>
      <w:r w:rsidDel="00000000" w:rsidR="00000000" w:rsidRPr="00000000">
        <w:rPr>
          <w:rtl w:val="0"/>
        </w:rPr>
        <w:t xml:space="preserve">no mucho</w:t>
      </w:r>
      <w:r w:rsidDel="00000000" w:rsidR="00000000" w:rsidRPr="00000000">
        <w:rPr>
          <w:rtl w:val="0"/>
        </w:rPr>
        <w:t xml:space="preserve"> sobre las plantas, sin embargo viene la secretaria de educación y nos dan charlas de nuestro cuidado personal.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Pocas veces ya que tenemos poco conocimiento sobre el cuidado, algunas veces coordinación envía talleres sobre el autoestima.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Siento que no se realizan actividades o charlas sobre el cuidado del medio ambiente.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verdad no ayudan porque no se terminan todos los conflictos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porque ayuda a no tener ningún problema y accidente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pero en algunas ocasiones ya que muchas personas si recolectan estos aprendizaje de paz pero no lo saben manejar o no lo recolectan.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porque mediante el diálogo y acuerdos hace que se llegue a ese tratado de paz, incluyendo los derechos de cada individuo.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Rumores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Alejandra y Luciana de 901 y 1001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Traición de confianza y chismes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En el patio, en el descanso.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Mejores amigas.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Había incomodidades, por acciones, actitudes y comentarios.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En el patio surgió un comentario pasivo- agresivo sobre el promedio. 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Groserías, alto tono de voz. 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Alejandra afectada se fue de ahí, responde de manera agresiva. 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Luciana ( responsable) </w:t>
      </w:r>
      <w:r w:rsidDel="00000000" w:rsidR="00000000" w:rsidRPr="00000000">
        <w:rPr>
          <w:rtl w:val="0"/>
        </w:rPr>
        <w:t xml:space="preserve">golpes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Alejandra: herida con tristeza por la persona responsable, rabia y rencor.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Luciana: se siente atacada, se victimiza bajo una versión distinta e individual a su convivencia. 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escucha a las 2 partes, define, descifra a la persona como se expresa y acompaña.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Decepcionada, estresada no sabe sobrellevar los problemas hay días con 7 situaciones en comité de convivencia estudiantil. 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Dialoga con las partes y se lleva a coordinación. 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Entra el profesor y los separa. 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Hubo un acuerdo en orientación y coordinación. acuerdo de no agresión física y verbal, informan y citan a las partes ( 2 días después) solo están de acompañamiento y conocer la magnitud del problema: Se firma un compromiso de no repetición.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Tratar de comunicar lo que pasa durante la amistad y evitar conflictos.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emociones para no explotar.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reconoce quienes no saben reconocer sus emociones solo activa en el momento.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si se pasa al comité de convivencia.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llevar a los estudiantes y sus emociones.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evaluar si funciona el acompañamiento por las coordinación, orientador y acciones preventivas. 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Nuestro conflicto toca temas sobre el bullying que se realiza por medio de redes sociales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Mujeres del curso 601-602 coordinadora- rector-docente, orientadora de ambos cursos.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Padres de familia de las afectadas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 muy seguro por malentendidos: chismes roses </w:t>
      </w:r>
      <w:r w:rsidDel="00000000" w:rsidR="00000000" w:rsidRPr="00000000">
        <w:rPr>
          <w:rtl w:val="0"/>
        </w:rPr>
        <w:t xml:space="preserve">bullying</w:t>
      </w:r>
      <w:r w:rsidDel="00000000" w:rsidR="00000000" w:rsidRPr="00000000">
        <w:rPr>
          <w:rtl w:val="0"/>
        </w:rPr>
        <w:t xml:space="preserve"> conflictos internos. 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conflicto ocurrió, dentro de la institución cuando dos chicas de 601 y 602 empezaron hacer comentarios inadecuados entre ellas, ya que ellas antes eran amigas muy cercanas y se separaron por problemas de que la niña del 601 se empezó hablar con un niño del mismo curso y a la otra niña no le gusto mucho y creo una página donde hablaban mal sobre la niña del 601 y esto sigue ocurriendo así. 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Que la niña de 602 creó una página para hablar muy feo de la gente del colegio.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la niña del 602 trato mal a su ex amiga diciéndole palabras obscenas o inadecuadas.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redes sociales le informé a la coordinadora y a mis padres de la familia.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cuales hablaron con la coordinadora y ella dijo que hiciera una reconciliación y ya. 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Me sentí triste afectada por el lado emocional y no me gustaría que volviera suceder 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Sentí que no debí haber publicado esa información sobre ella. 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gusto escuchar ambas partes sin embargo se le dio una solución al conflicto. 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escuche a ninguna de las partes pero siento que la mejor solución es hacer un compromiso. 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Fui la primera comunicada del problema 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Soy consciente de la publicación y de los malos comentarios. 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 realizó un compromiso y no se eliminó la publicación, de hecho el problema no se soluciono solamente se realizó el compromiso. 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Que de alguna u otra forma las directivas no realizan su función. 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Puedo mejorar 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situación puede cambiar 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mejor es hacer un compromiso 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Escuchar ambas parte puede ser lo mejor 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me debo quedar callado porque puede </w:t>
      </w:r>
      <w:r w:rsidDel="00000000" w:rsidR="00000000" w:rsidRPr="00000000">
        <w:rPr>
          <w:rtl w:val="0"/>
        </w:rPr>
        <w:t xml:space="preserve">agradar</w:t>
      </w:r>
      <w:r w:rsidDel="00000000" w:rsidR="00000000" w:rsidRPr="00000000">
        <w:rPr>
          <w:rtl w:val="0"/>
        </w:rPr>
        <w:t xml:space="preserve"> la situación. 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-541011</wp:posOffset>
          </wp:positionH>
          <wp:positionV relativeFrom="paragraph">
            <wp:posOffset>-259704</wp:posOffset>
          </wp:positionV>
          <wp:extent cx="755650" cy="655320"/>
          <wp:effectExtent b="0" l="0" r="0" t="0"/>
          <wp:wrapNone/>
          <wp:docPr descr="Gráfico de embudo&#10;&#10;Descripción generada automáticamente" id="6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2WeKEQA6rbjDyLwjrDtfGHb9g==">CgMxLjA4AHIhMVQwMmFSbHVXOEQ1TFpRYkYwOV9uY19mSzZ2T2VDdm1W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